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3864"/>
          <w:sz w:val="36"/>
          <w:szCs w:val="36"/>
        </w:rPr>
        <w:t xml:space="preserve">交换机VLAN划分与配置——企业部门网络隔离项目实训</w:t>
      </w:r>
    </w:p>
    <w:p>
      <w:pPr>
        <w:spacing w:after="200"/>
        <w:jc w:val="center"/>
      </w:pPr>
      <w:r>
        <w:rPr>
          <w:rFonts w:ascii="微软雅黑" w:cs="微软雅黑" w:eastAsia="微软雅黑" w:hAnsi="微软雅黑"/>
          <w:b w:val="false"/>
          <w:bCs w:val="false"/>
          <w:i/>
          <w:iCs/>
          <w:color w:val="7F7F7F"/>
          <w:sz w:val="20"/>
          <w:szCs w:val="20"/>
        </w:rPr>
        <w:t xml:space="preserve">—— 智能生成教案 ——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课程名称</w:t>
            </w:r>
          </w:p>
        </w:tc>
        <w:tc>
          <w:tcPr>
            <w:tcW w:type="pct" w:w="7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计算机网络技术</w:t>
            </w:r>
          </w:p>
        </w:tc>
      </w:tr>
      <w:tr>
        <w:tc>
          <w:tcPr>
            <w:tcW w:type="pct" w:w="22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章节主题</w:t>
            </w:r>
          </w:p>
        </w:tc>
        <w:tc>
          <w:tcPr>
            <w:tcW w:type="pct" w:w="7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模块三 交换技术与局域网组建 · 项目任务：为某公司销售部与财务部组建相互隔离的部门网络（VLAN划分与Trunk配置）</w:t>
            </w:r>
          </w:p>
        </w:tc>
      </w:tr>
      <w:tr>
        <w:tc>
          <w:tcPr>
            <w:tcW w:type="pct" w:w="22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授课对象</w:t>
            </w:r>
          </w:p>
        </w:tc>
        <w:tc>
          <w:tcPr>
            <w:tcW w:type="pct" w:w="7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高职计算机网络技术专业二年级学生（已具备网络基础知识与设备连接基础）</w:t>
            </w:r>
          </w:p>
        </w:tc>
      </w:tr>
      <w:tr>
        <w:tc>
          <w:tcPr>
            <w:tcW w:type="pct" w:w="22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课时安排</w:t>
            </w:r>
          </w:p>
        </w:tc>
        <w:tc>
          <w:tcPr>
            <w:tcW w:type="pct" w:w="7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2课时（90分钟）</w:t>
            </w:r>
          </w:p>
        </w:tc>
      </w:tr>
      <w:tr>
        <w:tc>
          <w:tcPr>
            <w:tcW w:type="pct" w:w="22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授课教师</w:t>
            </w:r>
          </w:p>
        </w:tc>
        <w:tc>
          <w:tcPr>
            <w:tcW w:type="pct" w:w="7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李明</w:t>
            </w:r>
          </w:p>
        </w:tc>
      </w:tr>
      <w:tr>
        <w:tc>
          <w:tcPr>
            <w:tcW w:type="pct" w:w="22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授课日期</w:t>
            </w:r>
          </w:p>
        </w:tc>
        <w:tc>
          <w:tcPr>
            <w:tcW w:type="pct" w:w="7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2025年3月18日（第2周 星期二 第3-4节）</w:t>
            </w:r>
          </w:p>
        </w:tc>
      </w:tr>
    </w:tbl>
    <w:p>
      <w:pPr>
        <w:spacing w:after="120" w:before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3864"/>
          <w:sz w:val="24"/>
          <w:szCs w:val="24"/>
        </w:rPr>
        <w:t xml:space="preserve">一、教学目标</w:t>
      </w:r>
    </w:p>
    <w:p>
      <w:pPr>
        <w:spacing w:after="100" w:line="3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000000"/>
          <w:sz w:val="21"/>
          <w:szCs w:val="21"/>
        </w:rPr>
        <w:t xml:space="preserve">1. 知识目标：能说出VLAN的概念、作用与划分方式，能准确表述Access链路与Trunk链路的区别及IEEE 802.1Q封装原理。</w:t>
      </w:r>
    </w:p>
    <w:p>
      <w:pPr>
        <w:spacing w:after="100" w:line="3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000000"/>
          <w:sz w:val="21"/>
          <w:szCs w:val="21"/>
        </w:rPr>
        <w:t xml:space="preserve">2. 能力目标：会在交换机上独立完成VLAN创建、端口划分与Trunk配置，能利用ping和show命令验证部门网络隔离效果并排除简单故障。</w:t>
      </w:r>
    </w:p>
    <w:p>
      <w:pPr>
        <w:spacing w:after="100" w:line="3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000000"/>
          <w:sz w:val="21"/>
          <w:szCs w:val="21"/>
        </w:rPr>
        <w:t xml:space="preserve">3. 素养目标：养成规范操作、先备份后配置的工程习惯，树立网络信息安全意识与团队协作、精益求精的职业精神。</w:t>
      </w:r>
    </w:p>
    <w:p>
      <w:pPr>
        <w:spacing w:after="120" w:before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3864"/>
          <w:sz w:val="24"/>
          <w:szCs w:val="24"/>
        </w:rPr>
        <w:t xml:space="preserve">二、教学重点与难点</w:t>
      </w:r>
    </w:p>
    <w:p>
      <w:pPr>
        <w:spacing w:after="100" w:line="3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教学重点：VLAN的创建、Access端口划分与跨交换机Trunk链路的配置命令及验证方法。</w:t>
      </w:r>
    </w:p>
    <w:p>
      <w:pPr>
        <w:spacing w:after="100" w:line="3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教学难点：理解跨交换机同VLAN通信时IEEE 802.1Q标签的添加与剥离过程，并能据此排查VLAN不通的故障。</w:t>
      </w:r>
    </w:p>
    <w:p>
      <w:pPr>
        <w:spacing w:after="120" w:before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3864"/>
          <w:sz w:val="24"/>
          <w:szCs w:val="24"/>
        </w:rPr>
        <w:t xml:space="preserve">三、教学准备</w:t>
      </w:r>
    </w:p>
    <w:p>
      <w:pPr>
        <w:spacing w:after="100" w:line="3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硬件：每组1套实训设备（2台二层交换机、4台PC、网线若干、Console线）；软件：Cisco Packet Tracer 8.0仿真软件、设备配置手册；资源：企业岗位情境案例视频、任务工单两份、实训评分表、微课动画《VLAN标签的旅行》；环境：理实一体化网络实训室，提前调试好设备并备份出厂配置。</w:t>
      </w:r>
    </w:p>
    <w:p>
      <w:pPr>
        <w:spacing w:after="120" w:before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3864"/>
          <w:sz w:val="24"/>
          <w:szCs w:val="24"/>
        </w:rPr>
        <w:t xml:space="preserve">四、教学过程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16%"/>
            <w:shd w:fill="2E74B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教学环节</w:t>
            </w:r>
          </w:p>
        </w:tc>
        <w:tc>
          <w:tcPr>
            <w:tcW w:type="pct" w:w="8%"/>
            <w:shd w:fill="2E74B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时间</w:t>
            </w:r>
          </w:p>
        </w:tc>
        <w:tc>
          <w:tcPr>
            <w:tcW w:type="pct" w:w="30%"/>
            <w:shd w:fill="2E74B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教师活动</w:t>
            </w:r>
          </w:p>
        </w:tc>
        <w:tc>
          <w:tcPr>
            <w:tcW w:type="pct" w:w="24%"/>
            <w:shd w:fill="2E74B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学生活动</w:t>
            </w:r>
          </w:p>
        </w:tc>
        <w:tc>
          <w:tcPr>
            <w:tcW w:type="pct" w:w="22%"/>
            <w:shd w:fill="2E74B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设计意图</w:t>
            </w:r>
          </w:p>
        </w:tc>
      </w:tr>
      <w:tr>
        <w:tc>
          <w:tcPr>
            <w:tcW w:type="pct" w:w="1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岗位情境导入</w:t>
            </w:r>
          </w:p>
        </w:tc>
        <w:tc>
          <w:tcPr>
            <w:tcW w:type="pct" w:w="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8 分钟</w:t>
            </w:r>
          </w:p>
        </w:tc>
        <w:tc>
          <w:tcPr>
            <w:tcW w:type="pct" w:w="3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播放某公司销售部与财务部广播风暴导致网络瘫痪的案例视频，出示网络管理员岗位招聘要求中'能进行VLAN规划与配置'条目，抛出问题：如何让两部门同用一台交换机却互不相通？</w:t>
            </w:r>
          </w:p>
        </w:tc>
        <w:tc>
          <w:tcPr>
            <w:tcW w:type="pct" w:w="2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观看案例，结合已学广播域知识分组讨论故障原因，尝试提出解决方案并简单汇报。</w:t>
            </w:r>
          </w:p>
        </w:tc>
        <w:tc>
          <w:tcPr>
            <w:tcW w:type="pct" w:w="2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以真实岗位故障情境激发学习动机，引出VLAN的学习必要性，明确本项目任务目标。</w:t>
            </w:r>
          </w:p>
        </w:tc>
      </w:tr>
      <w:tr>
        <w:tc>
          <w:tcPr>
            <w:tcW w:type="pct" w:w="1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新课讲授与教师演示</w:t>
            </w:r>
          </w:p>
        </w:tc>
        <w:tc>
          <w:tcPr>
            <w:tcW w:type="pct" w:w="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20 分钟</w:t>
            </w:r>
          </w:p>
        </w:tc>
        <w:tc>
          <w:tcPr>
            <w:tcW w:type="pct" w:w="3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讲解VLAN概念、作用与基于端口的划分方式，对比Access与Trunk链路；在仿真软件中演示创建VLAN10/20、划分端口、配置Trunk的完整命令流程，同步板书命令格式。</w:t>
            </w:r>
          </w:p>
        </w:tc>
        <w:tc>
          <w:tcPr>
            <w:tcW w:type="pct" w:w="2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对照任务工单记录vlan、switchport mode access、switchport mode trunk等关键命令的格式与参数，在草稿上画出拓扑图并标注端口所属VLAN。</w:t>
            </w:r>
          </w:p>
        </w:tc>
        <w:tc>
          <w:tcPr>
            <w:tcW w:type="pct" w:w="2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讲清配置命令与链路类型这一教学重点，通过教师演示降低操作门槛，为后续实训做好准备。</w:t>
            </w:r>
          </w:p>
        </w:tc>
      </w:tr>
      <w:tr>
        <w:tc>
          <w:tcPr>
            <w:tcW w:type="pct" w:w="1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任务实训一：单交换机VLAN划分</w:t>
            </w:r>
          </w:p>
        </w:tc>
        <w:tc>
          <w:tcPr>
            <w:tcW w:type="pct" w:w="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22 分钟</w:t>
            </w:r>
          </w:p>
        </w:tc>
        <w:tc>
          <w:tcPr>
            <w:tcW w:type="pct" w:w="3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下发任务工单一：在单台交换机上创建销售部VLAN10与财务部VLAN20并划分端口；巡回指导，纠正命令拼写与模式切换错误，提醒学生先备份配置再操作。</w:t>
            </w:r>
          </w:p>
        </w:tc>
        <w:tc>
          <w:tcPr>
            <w:tcW w:type="pct" w:w="2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两人一组按工单完成配置，用ping验证同VLAN互通、跨VLAN不通，在工单中填写验证结果并截图留存。</w:t>
            </w:r>
          </w:p>
        </w:tc>
        <w:tc>
          <w:tcPr>
            <w:tcW w:type="pct" w:w="2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通过低难度任务让每位学生独立完成基础配置，巩固重点命令，建立操作成就感。</w:t>
            </w:r>
          </w:p>
        </w:tc>
      </w:tr>
      <w:tr>
        <w:tc>
          <w:tcPr>
            <w:tcW w:type="pct" w:w="1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重难点突破：跨交换机Trunk配置</w:t>
            </w:r>
          </w:p>
        </w:tc>
        <w:tc>
          <w:tcPr>
            <w:tcW w:type="pct" w:w="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15 分钟</w:t>
            </w:r>
          </w:p>
        </w:tc>
        <w:tc>
          <w:tcPr>
            <w:tcW w:type="pct" w:w="3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利用微课动画《VLAN标签的旅行》演示802.1Q标签在Trunk链路上的添加与剥离过程，设置'两台交换机都配好了VLAN为何还是不通'的故障陷阱，引导学生定位Trunk缺配问题。</w:t>
            </w:r>
          </w:p>
        </w:tc>
        <w:tc>
          <w:tcPr>
            <w:tcW w:type="pct" w:w="2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观察动画并用自己的语言复述标签流转过程，在仿真环境中复现故障并动手补配Trunk链路，验证跨交换机同VLAN互通。</w:t>
            </w:r>
          </w:p>
        </w:tc>
        <w:tc>
          <w:tcPr>
            <w:tcW w:type="pct" w:w="2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将抽象的标签封装过程可视化，让学生在故障试错中理解并突破教学难点。</w:t>
            </w:r>
          </w:p>
        </w:tc>
      </w:tr>
      <w:tr>
        <w:tc>
          <w:tcPr>
            <w:tcW w:type="pct" w:w="1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任务实训二：企业部门网络隔离综合实训</w:t>
            </w:r>
          </w:p>
        </w:tc>
        <w:tc>
          <w:tcPr>
            <w:tcW w:type="pct" w:w="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15 分钟</w:t>
            </w:r>
          </w:p>
        </w:tc>
        <w:tc>
          <w:tcPr>
            <w:tcW w:type="pct" w:w="3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下发综合项目工单：按企业拓扑完成两台交换机的VLAN规划、端口划分与Trunk互联，实现跨交换机同部门互通、跨部门隔离；依据评分表对各组配置规范性与连通性进行考核打分。</w:t>
            </w:r>
          </w:p>
        </w:tc>
        <w:tc>
          <w:tcPr>
            <w:tcW w:type="pct" w:w="2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小组分工完成拓扑搭建与全部配置，交叉使用ping和show vlan命令检验结果，动手排查不通现象并在工单上记录排查过程。</w:t>
            </w:r>
          </w:p>
        </w:tc>
        <w:tc>
          <w:tcPr>
            <w:tcW w:type="pct" w:w="2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以完整岗位项目串联全部知识点与技能点，在真实任务中综合运用、查漏补缺，落实岗位能力目标。</w:t>
            </w:r>
          </w:p>
        </w:tc>
      </w:tr>
      <w:tr>
        <w:tc>
          <w:tcPr>
            <w:tcW w:type="pct" w:w="1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总结评价</w:t>
            </w:r>
          </w:p>
        </w:tc>
        <w:tc>
          <w:tcPr>
            <w:tcW w:type="pct" w:w="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7 分钟</w:t>
            </w:r>
          </w:p>
        </w:tc>
        <w:tc>
          <w:tcPr>
            <w:tcW w:type="pct" w:w="3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邀请两组代表展示配置并讲解排查思路，结合评分表点评共性问题（如Trunk漏配、端口划错VLAN），用思维导图梳理'创建VLAN→划分端口→配置Trunk→验证'四步法。</w:t>
            </w:r>
          </w:p>
        </w:tc>
        <w:tc>
          <w:tcPr>
            <w:tcW w:type="pct" w:w="2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代表展示汇报，其余学生对照评分表自评互评，修正自己工单中记录的错误命令。</w:t>
            </w:r>
          </w:p>
        </w:tc>
        <w:tc>
          <w:tcPr>
            <w:tcW w:type="pct" w:w="2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通过展示互评促进知识内化，提炼操作四步法帮助学生形成稳定的技能迁移路径。</w:t>
            </w:r>
          </w:p>
        </w:tc>
      </w:tr>
      <w:tr>
        <w:tc>
          <w:tcPr>
            <w:tcW w:type="pct" w:w="1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作业布置</w:t>
            </w:r>
          </w:p>
        </w:tc>
        <w:tc>
          <w:tcPr>
            <w:tcW w:type="pct" w:w="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3 分钟</w:t>
            </w:r>
          </w:p>
        </w:tc>
        <w:tc>
          <w:tcPr>
            <w:tcW w:type="pct" w:w="3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布置基础题与拓展实操题，说明提交方式与截止时间，预告下次课将抽查拓展题完成情况。</w:t>
            </w:r>
          </w:p>
        </w:tc>
        <w:tc>
          <w:tcPr>
            <w:tcW w:type="pct" w:w="2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记录作业要求，明确完成标准与截止时间。</w:t>
            </w:r>
          </w:p>
        </w:tc>
        <w:tc>
          <w:tcPr>
            <w:tcW w:type="pct" w:w="2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及时巩固课堂所学，通过分层作业兼顾不同水平学生的提升需求。</w:t>
            </w:r>
          </w:p>
        </w:tc>
      </w:tr>
    </w:tbl>
    <w:p>
      <w:pPr>
        <w:spacing w:after="120" w:before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3864"/>
          <w:sz w:val="24"/>
          <w:szCs w:val="24"/>
        </w:rPr>
        <w:t xml:space="preserve">五、板书设计</w:t>
      </w:r>
    </w:p>
    <w:p>
      <w:pPr>
        <w:spacing w:after="40" w:line="300"/>
        <w:ind w:left="20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F3864"/>
          <w:sz w:val="21"/>
          <w:szCs w:val="21"/>
        </w:rPr>
        <w:t xml:space="preserve">项目：企业部门网络隔离（VLAN）</w:t>
      </w:r>
    </w:p>
    <w:p>
      <w:pPr>
        <w:spacing w:after="40" w:line="300"/>
        <w:ind w:left="20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F3864"/>
          <w:sz w:val="21"/>
          <w:szCs w:val="21"/>
        </w:rPr>
        <w:t xml:space="preserve">一、VLAN：逻辑隔离广播域，基于端口划分</w:t>
      </w:r>
    </w:p>
    <w:p>
      <w:pPr>
        <w:spacing w:after="40" w:line="300"/>
        <w:ind w:left="20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F3864"/>
          <w:sz w:val="21"/>
          <w:szCs w:val="21"/>
        </w:rPr>
        <w:t xml:space="preserve">二、两类链路：Access（接PC，出口剥离标签）｜Trunk（交换机互联，802.1Q打标签）</w:t>
      </w:r>
    </w:p>
    <w:p>
      <w:pPr>
        <w:spacing w:after="40" w:line="300"/>
        <w:ind w:left="20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F3864"/>
          <w:sz w:val="21"/>
          <w:szCs w:val="21"/>
        </w:rPr>
        <w:t xml:space="preserve">三、配置四步法：</w:t>
      </w:r>
    </w:p>
    <w:p>
      <w:pPr>
        <w:spacing w:after="40" w:line="300"/>
        <w:ind w:left="20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F3864"/>
          <w:sz w:val="21"/>
          <w:szCs w:val="21"/>
        </w:rPr>
        <w:t xml:space="preserve">  1. vlan 10                  创建VLAN</w:t>
      </w:r>
    </w:p>
    <w:p>
      <w:pPr>
        <w:spacing w:after="40" w:line="300"/>
        <w:ind w:left="20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F3864"/>
          <w:sz w:val="21"/>
          <w:szCs w:val="21"/>
        </w:rPr>
        <w:t xml:space="preserve">  2. switchport mode access   端口划入VLAN</w:t>
      </w:r>
    </w:p>
    <w:p>
      <w:pPr>
        <w:spacing w:after="40" w:line="300"/>
        <w:ind w:left="20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F3864"/>
          <w:sz w:val="21"/>
          <w:szCs w:val="21"/>
        </w:rPr>
        <w:t xml:space="preserve">     switchport access vlan 10</w:t>
      </w:r>
    </w:p>
    <w:p>
      <w:pPr>
        <w:spacing w:after="40" w:line="300"/>
        <w:ind w:left="20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F3864"/>
          <w:sz w:val="21"/>
          <w:szCs w:val="21"/>
        </w:rPr>
        <w:t xml:space="preserve">  3. switchport mode trunk    互联口配Trunk</w:t>
      </w:r>
    </w:p>
    <w:p>
      <w:pPr>
        <w:spacing w:after="40" w:line="300"/>
        <w:ind w:left="20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F3864"/>
          <w:sz w:val="21"/>
          <w:szCs w:val="21"/>
        </w:rPr>
        <w:t xml:space="preserve">  4. show vlan / ping         验证隔离与互通</w:t>
      </w:r>
    </w:p>
    <w:p>
      <w:pPr>
        <w:spacing w:after="40" w:line="300"/>
        <w:ind w:left="20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F3864"/>
          <w:sz w:val="21"/>
          <w:szCs w:val="21"/>
        </w:rPr>
        <w:t xml:space="preserve">【易错】Trunk漏配→跨交换机同VLAN不通</w:t>
      </w:r>
    </w:p>
    <w:p>
      <w:pPr>
        <w:spacing w:after="120" w:before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3864"/>
          <w:sz w:val="24"/>
          <w:szCs w:val="24"/>
        </w:rPr>
        <w:t xml:space="preserve">六、作业布置</w:t>
      </w:r>
    </w:p>
    <w:p>
      <w:pPr>
        <w:spacing w:after="100" w:line="3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基础题：1）默写创建VLAN30、将端口F0/5划入该VLAN、将F0/24配置为Trunk的完整命令；2）用文字加图示说明802.1Q标签在Access口与Trunk口的处理过程。拓展实操题：在Packet Tracer中完成三交换机、四部门（VLAN10/20/30/40）的网络隔离拓扑，实现跨交换机同VLAN互通、跨部门隔离，保存pkt文件并附验证截图，下节课随堂抽查演示。</w:t>
      </w:r>
    </w:p>
    <w:p>
      <w:pPr>
        <w:spacing w:after="120" w:before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3864"/>
          <w:sz w:val="24"/>
          <w:szCs w:val="24"/>
        </w:rPr>
        <w:t xml:space="preserve">七、教学反思</w:t>
      </w:r>
    </w:p>
    <w:p>
      <w:pPr>
        <w:spacing w:after="100" w:line="3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本课以岗位故障情境驱动，两个递进任务覆盖配置重点，动画与故障陷阱有效突破了标签封装难点，多数学生能独立完成综合项目。不足之处：部分基础薄弱学生命令行模式切换仍不熟练，需在下次课前推送微课补差；综合实训时间略紧，个别小组未能完整展示排查过程，后续可将扩展任务调整为课后完成；评分表中对排查能力的量化标准还需进一步细化。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cs="微软雅黑" w:eastAsia="微软雅黑" w:hAnsi="微软雅黑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2026-09-03T02:24:28.192Z</dcterms:created>
  <dcterms:modified xsi:type="dcterms:W3CDTF">2026-09-03T02:24:28.192Z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