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8BD" w:rsidRDefault="00E178BD" w:rsidP="00E178BD">
      <w:pPr>
        <w:pStyle w:val="3"/>
        <w:shd w:val="clear" w:color="auto" w:fill="FFFFFF"/>
        <w:spacing w:before="225" w:beforeAutospacing="0" w:after="75" w:afterAutospacing="0" w:line="330" w:lineRule="atLeast"/>
        <w:jc w:val="center"/>
        <w:rPr>
          <w:rFonts w:hint="eastAsia"/>
          <w:spacing w:val="8"/>
        </w:rPr>
      </w:pPr>
      <w:bookmarkStart w:id="0" w:name="4_1"/>
      <w:bookmarkStart w:id="1" w:name="sub5869353_4_1"/>
      <w:bookmarkEnd w:id="0"/>
      <w:bookmarkEnd w:id="1"/>
      <w:r>
        <w:rPr>
          <w:rFonts w:hint="eastAsia"/>
          <w:spacing w:val="8"/>
        </w:rPr>
        <w:t>获第三方支付拍照的企业名单</w:t>
      </w:r>
    </w:p>
    <w:p w:rsidR="001D0F79" w:rsidRPr="001D0F79" w:rsidRDefault="00E178BD" w:rsidP="001D0F79">
      <w:pPr>
        <w:pStyle w:val="3"/>
        <w:shd w:val="clear" w:color="auto" w:fill="FFFFFF"/>
        <w:spacing w:before="225" w:beforeAutospacing="0" w:after="75" w:afterAutospacing="0" w:line="330" w:lineRule="atLeast"/>
        <w:rPr>
          <w:rFonts w:ascii="Arial" w:hAnsi="Arial" w:cs="Arial"/>
          <w:spacing w:val="8"/>
        </w:rPr>
      </w:pPr>
      <w:r>
        <w:rPr>
          <w:rStyle w:val="headline-content2"/>
          <w:rFonts w:ascii="Arial" w:hAnsi="Arial" w:cs="Arial" w:hint="eastAsia"/>
          <w:spacing w:val="8"/>
        </w:rPr>
        <w:t>1</w:t>
      </w:r>
      <w:r>
        <w:rPr>
          <w:rStyle w:val="headline-content2"/>
          <w:rFonts w:ascii="Arial" w:hAnsi="Arial" w:cs="Arial" w:hint="eastAsia"/>
          <w:spacing w:val="8"/>
        </w:rPr>
        <w:t>、</w:t>
      </w:r>
      <w:r w:rsidR="001D0F79">
        <w:rPr>
          <w:rStyle w:val="headline-content2"/>
          <w:rFonts w:ascii="Arial" w:hAnsi="Arial" w:cs="Arial"/>
          <w:spacing w:val="8"/>
        </w:rPr>
        <w:t>首批获得牌照的公司企业名单</w:t>
      </w:r>
      <w:r w:rsidR="001D0F79">
        <w:rPr>
          <w:rStyle w:val="headline-content2"/>
          <w:rFonts w:ascii="Arial" w:hAnsi="Arial" w:cs="Arial" w:hint="eastAsia"/>
          <w:spacing w:val="8"/>
        </w:rPr>
        <w:t>（</w:t>
      </w:r>
      <w:r w:rsidR="001D0F79">
        <w:rPr>
          <w:rStyle w:val="headline-content2"/>
          <w:rFonts w:ascii="Arial" w:hAnsi="Arial" w:cs="Arial" w:hint="eastAsia"/>
          <w:spacing w:val="8"/>
        </w:rPr>
        <w:t>27</w:t>
      </w:r>
      <w:r w:rsidR="001D0F79">
        <w:rPr>
          <w:rStyle w:val="headline-content2"/>
          <w:rFonts w:ascii="Arial" w:hAnsi="Arial" w:cs="Arial" w:hint="eastAsia"/>
          <w:spacing w:val="8"/>
        </w:rPr>
        <w:t>家）</w:t>
      </w:r>
    </w:p>
    <w:tbl>
      <w:tblPr>
        <w:tblW w:w="855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7"/>
        <w:gridCol w:w="3260"/>
        <w:gridCol w:w="2552"/>
      </w:tblGrid>
      <w:tr w:rsidR="001D0F79" w:rsidRPr="001D0F79" w:rsidTr="001D0F79">
        <w:trPr>
          <w:trHeight w:val="345"/>
          <w:tblCellSpacing w:w="15" w:type="dxa"/>
        </w:trPr>
        <w:tc>
          <w:tcPr>
            <w:tcW w:w="2702" w:type="dxa"/>
            <w:tcBorders>
              <w:top w:val="single" w:sz="12" w:space="0" w:color="BBBBBB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支付业务许可证编号</w:t>
            </w:r>
          </w:p>
        </w:tc>
        <w:tc>
          <w:tcPr>
            <w:tcW w:w="3230" w:type="dxa"/>
            <w:tcBorders>
              <w:top w:val="single" w:sz="12" w:space="0" w:color="BBBBBB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2507" w:type="dxa"/>
            <w:tcBorders>
              <w:top w:val="single" w:sz="12" w:space="0" w:color="BBBBBB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center"/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颁发时间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Z2000133000019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支付宝（中国）网络技术有限公司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2011年5月18日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Z2000231000010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银联商务有限公司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2011年5月18日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Z2000311000013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北京商服通网络科技有限公司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2011年5月18日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Z2000444000013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深圳市</w:t>
            </w:r>
            <w:proofErr w:type="gramStart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财付通</w:t>
            </w:r>
            <w:proofErr w:type="gramEnd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科技有限公司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2011年5月18日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Z2000831000014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快钱支付清算信息有限公司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2011年5月18日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Z2000531000017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通联支付网络服务股份有限公司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2011年5月18日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Z2000611000010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开联通网络技术服务有限公司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2011年5月18日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Z2000711000019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北京通融通信息技术有限公司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2011年5月18日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Z2002744000016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深圳市壹卡会科技服务有限公司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2011年5月18日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Z2000931000013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上海汇付数据服务有限公司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2011年5月18日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Z2001031000010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上海</w:t>
            </w:r>
            <w:proofErr w:type="gramStart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盛付通</w:t>
            </w:r>
            <w:proofErr w:type="gramEnd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电子商务有限公司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2011年5月18日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Z2001111000013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钱袋网（北京）信息技术有限公司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2011年5月18日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Z2001231000018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上海东方电子支付有限公司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2011年5月18日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Z2001344000012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深圳市</w:t>
            </w:r>
            <w:proofErr w:type="gramStart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快付通金融</w:t>
            </w:r>
            <w:proofErr w:type="gramEnd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网络科技服务有限公司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2011年5月18日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Z2001444000011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广州银</w:t>
            </w:r>
            <w:proofErr w:type="gramStart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联网络</w:t>
            </w:r>
            <w:proofErr w:type="gramEnd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支付有限公司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2011年5月18日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Z2001511000019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北京数字王府</w:t>
            </w:r>
            <w:proofErr w:type="gramStart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井科技</w:t>
            </w:r>
            <w:proofErr w:type="gramEnd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2011年5月18日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Z2001611000018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北京银联商务有限公司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2011年5月18日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Z2001731000013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proofErr w:type="gramStart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杉德电子商务</w:t>
            </w:r>
            <w:proofErr w:type="gramEnd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服务有限公司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2011年5月18日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Z2001811000016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proofErr w:type="gramStart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裕福网络</w:t>
            </w:r>
            <w:proofErr w:type="gramEnd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科技有限公司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2011年5月18日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Z2001912000014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渤海易生商务服务有限公司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2011年5月18日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Z2002044000013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proofErr w:type="gramStart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深圳银盛电子</w:t>
            </w:r>
            <w:proofErr w:type="gramEnd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支付科技有限公司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2011年5月18日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Z2002131000017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proofErr w:type="gramStart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迅付信息</w:t>
            </w:r>
            <w:proofErr w:type="gramEnd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科技有限公司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2011年5月18日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Z2002211000010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proofErr w:type="gramStart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网银在线</w:t>
            </w:r>
            <w:proofErr w:type="gramEnd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（北京）科技有限公司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2011年5月18日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Z2002346000018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海南新生信息技术有限公司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2011年5月18日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Z2002431000014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proofErr w:type="gramStart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上海捷银信息技术</w:t>
            </w:r>
            <w:proofErr w:type="gramEnd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2011年5月18日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Z2002511000017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北京拉卡拉网络技术有限公司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2011年5月18日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Z2002631000012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上海付费通信息服务有限公司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2011年5月18日</w:t>
            </w:r>
          </w:p>
        </w:tc>
      </w:tr>
    </w:tbl>
    <w:p w:rsidR="001D0F79" w:rsidRPr="001D0F79" w:rsidRDefault="00E178BD" w:rsidP="001D0F79">
      <w:pPr>
        <w:widowControl/>
        <w:shd w:val="clear" w:color="auto" w:fill="FFFFFF"/>
        <w:spacing w:before="225" w:after="75" w:line="330" w:lineRule="atLeast"/>
        <w:jc w:val="left"/>
        <w:outlineLvl w:val="2"/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</w:pPr>
      <w:bookmarkStart w:id="2" w:name="4_2"/>
      <w:bookmarkStart w:id="3" w:name="sub5869353_4_2"/>
      <w:bookmarkEnd w:id="2"/>
      <w:bookmarkEnd w:id="3"/>
      <w:r>
        <w:rPr>
          <w:rFonts w:ascii="Arial" w:eastAsia="宋体" w:hAnsi="Arial" w:cs="Arial" w:hint="eastAsia"/>
          <w:b/>
          <w:bCs/>
          <w:spacing w:val="8"/>
          <w:kern w:val="0"/>
          <w:sz w:val="24"/>
          <w:szCs w:val="24"/>
        </w:rPr>
        <w:t>2</w:t>
      </w:r>
      <w:r>
        <w:rPr>
          <w:rFonts w:ascii="Arial" w:eastAsia="宋体" w:hAnsi="Arial" w:cs="Arial" w:hint="eastAsia"/>
          <w:b/>
          <w:bCs/>
          <w:spacing w:val="8"/>
          <w:kern w:val="0"/>
          <w:sz w:val="24"/>
          <w:szCs w:val="24"/>
        </w:rPr>
        <w:t>、</w:t>
      </w:r>
      <w:r w:rsidRPr="001D0F79"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  <w:t>第</w:t>
      </w:r>
      <w:r w:rsidR="001D0F79" w:rsidRPr="001D0F79"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  <w:t>二批获牌名单</w:t>
      </w:r>
      <w:r w:rsidR="001D0F79">
        <w:rPr>
          <w:rFonts w:ascii="Arial" w:eastAsia="宋体" w:hAnsi="Arial" w:cs="Arial" w:hint="eastAsia"/>
          <w:b/>
          <w:bCs/>
          <w:spacing w:val="8"/>
          <w:kern w:val="0"/>
          <w:sz w:val="24"/>
          <w:szCs w:val="24"/>
        </w:rPr>
        <w:t>（</w:t>
      </w:r>
      <w:r w:rsidR="001D0F79">
        <w:rPr>
          <w:rFonts w:ascii="Arial" w:eastAsia="宋体" w:hAnsi="Arial" w:cs="Arial" w:hint="eastAsia"/>
          <w:b/>
          <w:bCs/>
          <w:spacing w:val="8"/>
          <w:kern w:val="0"/>
          <w:sz w:val="24"/>
          <w:szCs w:val="24"/>
        </w:rPr>
        <w:t>13</w:t>
      </w:r>
      <w:r w:rsidR="001D0F79">
        <w:rPr>
          <w:rFonts w:ascii="Arial" w:eastAsia="宋体" w:hAnsi="Arial" w:cs="Arial" w:hint="eastAsia"/>
          <w:b/>
          <w:bCs/>
          <w:spacing w:val="8"/>
          <w:kern w:val="0"/>
          <w:sz w:val="24"/>
          <w:szCs w:val="24"/>
        </w:rPr>
        <w:t>家）</w:t>
      </w:r>
    </w:p>
    <w:p w:rsidR="001D0F79" w:rsidRPr="001D0F79" w:rsidRDefault="001D0F79" w:rsidP="001D0F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1D0F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7"/>
        <w:gridCol w:w="3208"/>
        <w:gridCol w:w="2604"/>
      </w:tblGrid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许可证编号</w:t>
            </w:r>
          </w:p>
        </w:tc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2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发证日期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Z2002831000010</w:t>
            </w:r>
          </w:p>
        </w:tc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上海银联电</w:t>
            </w:r>
            <w:proofErr w:type="gramStart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子支付</w:t>
            </w:r>
            <w:proofErr w:type="gramEnd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服务有限公司</w:t>
            </w:r>
          </w:p>
        </w:tc>
        <w:tc>
          <w:tcPr>
            <w:tcW w:w="2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2011年8月29日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Z2002933000017 </w:t>
            </w:r>
          </w:p>
        </w:tc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杭州银通数码信息技术有限公司</w:t>
            </w:r>
          </w:p>
        </w:tc>
        <w:tc>
          <w:tcPr>
            <w:tcW w:w="2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2011年8月29日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Z2003011000010</w:t>
            </w:r>
          </w:p>
        </w:tc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联动优势电子商务有限公司</w:t>
            </w:r>
          </w:p>
        </w:tc>
        <w:tc>
          <w:tcPr>
            <w:tcW w:w="2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2011年8月29日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Z2003151000010</w:t>
            </w:r>
          </w:p>
        </w:tc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成都摩宝网络科技有限公司</w:t>
            </w:r>
          </w:p>
        </w:tc>
        <w:tc>
          <w:tcPr>
            <w:tcW w:w="2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2011年8月29日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Z2003215000014</w:t>
            </w:r>
          </w:p>
        </w:tc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捷付睿通股份有限公司</w:t>
            </w:r>
          </w:p>
        </w:tc>
        <w:tc>
          <w:tcPr>
            <w:tcW w:w="2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2011年8月29日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Z2003352000017</w:t>
            </w:r>
          </w:p>
        </w:tc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证联融通电子有限公司</w:t>
            </w:r>
          </w:p>
        </w:tc>
        <w:tc>
          <w:tcPr>
            <w:tcW w:w="2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2011年8月29日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Z2003431000012</w:t>
            </w:r>
          </w:p>
        </w:tc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上海得</w:t>
            </w:r>
            <w:proofErr w:type="gramStart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仕</w:t>
            </w:r>
            <w:proofErr w:type="gramEnd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企业服务有限公司</w:t>
            </w:r>
          </w:p>
        </w:tc>
        <w:tc>
          <w:tcPr>
            <w:tcW w:w="2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2011年8月29日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Z2003537000015</w:t>
            </w:r>
          </w:p>
        </w:tc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山东鲁商</w:t>
            </w:r>
            <w:proofErr w:type="gramStart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一</w:t>
            </w:r>
            <w:proofErr w:type="gramEnd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卡通支付有限公司</w:t>
            </w:r>
          </w:p>
        </w:tc>
        <w:tc>
          <w:tcPr>
            <w:tcW w:w="2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2011年8月29日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Z2003615000010</w:t>
            </w:r>
          </w:p>
        </w:tc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proofErr w:type="gramStart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中付通信息</w:t>
            </w:r>
            <w:proofErr w:type="gramEnd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服务股份有限公司</w:t>
            </w:r>
          </w:p>
        </w:tc>
        <w:tc>
          <w:tcPr>
            <w:tcW w:w="2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2011年8月29日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Z2003731000019</w:t>
            </w:r>
          </w:p>
        </w:tc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上海</w:t>
            </w:r>
            <w:proofErr w:type="gramStart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畅购企业</w:t>
            </w:r>
            <w:proofErr w:type="gramEnd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服务有限公司</w:t>
            </w:r>
          </w:p>
        </w:tc>
        <w:tc>
          <w:tcPr>
            <w:tcW w:w="2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2011年8月29日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Z2003851000013</w:t>
            </w:r>
          </w:p>
        </w:tc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四川商通实业有限公司</w:t>
            </w:r>
          </w:p>
        </w:tc>
        <w:tc>
          <w:tcPr>
            <w:tcW w:w="2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2011年8月29日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Z2003932000016 </w:t>
            </w:r>
          </w:p>
        </w:tc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南京市市民卡有限公司</w:t>
            </w:r>
          </w:p>
        </w:tc>
        <w:tc>
          <w:tcPr>
            <w:tcW w:w="2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2011年8月29日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Z2004031000014</w:t>
            </w:r>
          </w:p>
        </w:tc>
        <w:tc>
          <w:tcPr>
            <w:tcW w:w="31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上海富友金融网络技术有限公司</w:t>
            </w:r>
          </w:p>
        </w:tc>
        <w:tc>
          <w:tcPr>
            <w:tcW w:w="255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2011年8月29日 </w:t>
            </w:r>
          </w:p>
        </w:tc>
      </w:tr>
    </w:tbl>
    <w:p w:rsidR="001D0F79" w:rsidRPr="001D0F79" w:rsidRDefault="00E178BD" w:rsidP="001D0F79">
      <w:pPr>
        <w:widowControl/>
        <w:shd w:val="clear" w:color="auto" w:fill="FFFFFF"/>
        <w:spacing w:before="225" w:after="75" w:line="330" w:lineRule="atLeast"/>
        <w:jc w:val="left"/>
        <w:outlineLvl w:val="2"/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</w:pPr>
      <w:bookmarkStart w:id="4" w:name="4_3"/>
      <w:bookmarkStart w:id="5" w:name="sub5869353_4_3"/>
      <w:bookmarkEnd w:id="4"/>
      <w:bookmarkEnd w:id="5"/>
      <w:r>
        <w:rPr>
          <w:rFonts w:ascii="Arial" w:eastAsia="宋体" w:hAnsi="Arial" w:cs="Arial" w:hint="eastAsia"/>
          <w:b/>
          <w:bCs/>
          <w:spacing w:val="8"/>
          <w:kern w:val="0"/>
          <w:sz w:val="24"/>
          <w:szCs w:val="24"/>
        </w:rPr>
        <w:t>3</w:t>
      </w:r>
      <w:r>
        <w:rPr>
          <w:rFonts w:ascii="Arial" w:eastAsia="宋体" w:hAnsi="Arial" w:cs="Arial" w:hint="eastAsia"/>
          <w:b/>
          <w:bCs/>
          <w:spacing w:val="8"/>
          <w:kern w:val="0"/>
          <w:sz w:val="24"/>
          <w:szCs w:val="24"/>
        </w:rPr>
        <w:t>、</w:t>
      </w:r>
      <w:r w:rsidRPr="001D0F79"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  <w:t>第</w:t>
      </w:r>
      <w:r w:rsidR="001D0F79" w:rsidRPr="001D0F79"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  <w:t>三批获牌名单</w:t>
      </w:r>
      <w:r w:rsidR="001D0F79">
        <w:rPr>
          <w:rFonts w:ascii="Arial" w:eastAsia="宋体" w:hAnsi="Arial" w:cs="Arial" w:hint="eastAsia"/>
          <w:b/>
          <w:bCs/>
          <w:spacing w:val="8"/>
          <w:kern w:val="0"/>
          <w:sz w:val="24"/>
          <w:szCs w:val="24"/>
        </w:rPr>
        <w:t>（</w:t>
      </w:r>
      <w:r w:rsidR="001D0F79">
        <w:rPr>
          <w:rFonts w:ascii="Arial" w:eastAsia="宋体" w:hAnsi="Arial" w:cs="Arial" w:hint="eastAsia"/>
          <w:b/>
          <w:bCs/>
          <w:spacing w:val="8"/>
          <w:kern w:val="0"/>
          <w:sz w:val="24"/>
          <w:szCs w:val="24"/>
        </w:rPr>
        <w:t>15</w:t>
      </w:r>
      <w:r w:rsidR="001D0F79">
        <w:rPr>
          <w:rFonts w:ascii="Arial" w:eastAsia="宋体" w:hAnsi="Arial" w:cs="Arial" w:hint="eastAsia"/>
          <w:b/>
          <w:bCs/>
          <w:spacing w:val="8"/>
          <w:kern w:val="0"/>
          <w:sz w:val="24"/>
          <w:szCs w:val="24"/>
        </w:rPr>
        <w:t>家）</w:t>
      </w:r>
    </w:p>
    <w:p w:rsidR="001D0F79" w:rsidRPr="001D0F79" w:rsidRDefault="001D0F79" w:rsidP="001D0F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1D0F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7"/>
        <w:gridCol w:w="3260"/>
        <w:gridCol w:w="2552"/>
      </w:tblGrid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支付业务许可证编号 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颁发时间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Z2005011000015 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5" w:tgtFrame="_blank" w:history="1">
              <w:proofErr w:type="gramStart"/>
              <w:r w:rsidRPr="001D0F79">
                <w:rPr>
                  <w:rFonts w:ascii="宋体" w:eastAsia="宋体" w:hAnsi="宋体" w:cs="宋体"/>
                  <w:b/>
                  <w:bCs/>
                  <w:color w:val="136EC2"/>
                  <w:kern w:val="0"/>
                  <w:sz w:val="18"/>
                  <w:u w:val="single"/>
                </w:rPr>
                <w:t>国付宝</w:t>
              </w:r>
              <w:proofErr w:type="gramEnd"/>
            </w:hyperlink>
            <w:r w:rsidRPr="001D0F79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 xml:space="preserve">信息科技有限公司 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b/>
                <w:bCs/>
                <w:color w:val="666666"/>
                <w:kern w:val="0"/>
                <w:sz w:val="18"/>
                <w:szCs w:val="18"/>
              </w:rPr>
              <w:t>2011年12月22日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lastRenderedPageBreak/>
              <w:t>Z2004343000017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中移电子商务有限公司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2011年12月22日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Z2007931000018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proofErr w:type="gramStart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宝付网络</w:t>
            </w:r>
            <w:proofErr w:type="gramEnd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科技（上海）有限公司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2011年12月22日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Z2006844000016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深圳市</w:t>
            </w:r>
            <w:proofErr w:type="gramStart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网购科技</w:t>
            </w:r>
            <w:proofErr w:type="gramEnd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2011年12月22日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Z2004111000017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天翼电子商务有限公司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2011年12月22日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Z2007331000014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 xml:space="preserve">上海华势信息科技有限公司 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2011年12月22日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Z2006331000016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proofErr w:type="gramStart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上海电银信息技术</w:t>
            </w:r>
            <w:proofErr w:type="gramEnd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2011年12月22日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Z2007844000014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深圳市银</w:t>
            </w:r>
            <w:proofErr w:type="gramStart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联金融</w:t>
            </w:r>
            <w:proofErr w:type="gramEnd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网络有限公司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2011年12月22日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Z2004211000016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联通</w:t>
            </w:r>
            <w:proofErr w:type="gramStart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沃易付</w:t>
            </w:r>
            <w:proofErr w:type="gramEnd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网络技术有限公司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2011年12月22日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Z2004431000010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上海点佰趣信息科技有限公司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2011年12月22日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Z2004512000012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天津城市</w:t>
            </w:r>
            <w:proofErr w:type="gramStart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一</w:t>
            </w:r>
            <w:proofErr w:type="gramEnd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卡通有限公司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2011年12月22日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Z2004632000017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江苏瑞祥商务有限公司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2011年12月22日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Z2004742000014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武汉市金源信企业服务信息系统有限公司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2011年12月22日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Z2004844000011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广东</w:t>
            </w:r>
            <w:proofErr w:type="gramStart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银结通电子支付</w:t>
            </w:r>
            <w:proofErr w:type="gramEnd"/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结算有限公司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2011年12月22日</w:t>
            </w:r>
          </w:p>
        </w:tc>
      </w:tr>
      <w:tr w:rsidR="001D0F79" w:rsidRPr="001D0F79" w:rsidTr="001D0F79">
        <w:trPr>
          <w:tblCellSpacing w:w="15" w:type="dxa"/>
        </w:trPr>
        <w:tc>
          <w:tcPr>
            <w:tcW w:w="27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Z2004951000010</w:t>
            </w:r>
          </w:p>
        </w:tc>
        <w:tc>
          <w:tcPr>
            <w:tcW w:w="32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现代金融控股（成都）有限公司</w:t>
            </w:r>
          </w:p>
        </w:tc>
        <w:tc>
          <w:tcPr>
            <w:tcW w:w="250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1D0F79" w:rsidRPr="001D0F79" w:rsidRDefault="001D0F79" w:rsidP="001D0F79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1D0F79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2011年12月22日</w:t>
            </w:r>
          </w:p>
        </w:tc>
      </w:tr>
    </w:tbl>
    <w:p w:rsidR="001D0F79" w:rsidRPr="001D0F79" w:rsidRDefault="001D0F79" w:rsidP="001D0F79">
      <w:pPr>
        <w:widowControl/>
        <w:shd w:val="clear" w:color="auto" w:fill="FFFFFF"/>
        <w:spacing w:before="225" w:after="75" w:line="330" w:lineRule="atLeast"/>
        <w:jc w:val="left"/>
        <w:outlineLvl w:val="2"/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</w:pPr>
    </w:p>
    <w:p w:rsidR="008305E8" w:rsidRDefault="008305E8"/>
    <w:sectPr w:rsidR="008305E8" w:rsidSect="00830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D0F79"/>
    <w:rsid w:val="001D0F79"/>
    <w:rsid w:val="008305E8"/>
    <w:rsid w:val="00E17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05E8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D0F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D0F7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eadline-content2">
    <w:name w:val="headline-content2"/>
    <w:basedOn w:val="a0"/>
    <w:rsid w:val="001D0F79"/>
  </w:style>
  <w:style w:type="character" w:styleId="a3">
    <w:name w:val="Hyperlink"/>
    <w:basedOn w:val="a0"/>
    <w:uiPriority w:val="99"/>
    <w:semiHidden/>
    <w:unhideWhenUsed/>
    <w:rsid w:val="001D0F79"/>
    <w:rPr>
      <w:strike w:val="0"/>
      <w:dstrike w:val="0"/>
      <w:color w:val="136EC2"/>
      <w:u w:val="singl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9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2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7946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17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000054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24060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9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8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76417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93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03244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059985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24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0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397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7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155622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05041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3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45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5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2431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96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3869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1241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57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baike.baidu.com/view/1550168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243F2-F8B4-4064-8FBA-076EE4FC8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2012-04-17T05:25:00Z</dcterms:created>
  <dcterms:modified xsi:type="dcterms:W3CDTF">2012-04-17T05:35:00Z</dcterms:modified>
</cp:coreProperties>
</file>