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6CEC" w14:textId="1CFC8521" w:rsidR="00074823" w:rsidRPr="00074823" w:rsidRDefault="00074823" w:rsidP="00074823">
      <w:pPr>
        <w:rPr>
          <w:rFonts w:hint="eastAsia"/>
          <w:sz w:val="32"/>
          <w:szCs w:val="32"/>
        </w:rPr>
      </w:pPr>
      <w:r w:rsidRPr="00074823">
        <w:rPr>
          <w:rFonts w:hint="eastAsia"/>
          <w:sz w:val="32"/>
          <w:szCs w:val="32"/>
        </w:rPr>
        <w:t>ACC102 Mini Assignment: Reflection Report</w:t>
      </w:r>
    </w:p>
    <w:p w14:paraId="3A30F483" w14:textId="77777777" w:rsidR="00074823" w:rsidRDefault="00074823" w:rsidP="00074823"/>
    <w:p w14:paraId="53B261C5" w14:textId="3D7C66D7" w:rsidR="00074823" w:rsidRDefault="00074823" w:rsidP="00074823">
      <w:pPr>
        <w:rPr>
          <w:rFonts w:hint="eastAsia"/>
        </w:rPr>
      </w:pPr>
      <w:r>
        <w:rPr>
          <w:rFonts w:hint="eastAsia"/>
        </w:rPr>
        <w:t xml:space="preserve">Student ID: </w:t>
      </w:r>
      <w:r>
        <w:rPr>
          <w:rFonts w:hint="eastAsia"/>
        </w:rPr>
        <w:t>Xiaoyu Guo</w:t>
      </w:r>
    </w:p>
    <w:p w14:paraId="7D5DB1D5" w14:textId="78B96749" w:rsidR="00074823" w:rsidRDefault="00074823" w:rsidP="00074823">
      <w:pPr>
        <w:rPr>
          <w:rFonts w:hint="eastAsia"/>
        </w:rPr>
      </w:pPr>
      <w:r>
        <w:rPr>
          <w:rFonts w:hint="eastAsia"/>
        </w:rPr>
        <w:t>Track:</w:t>
      </w:r>
      <w:r>
        <w:rPr>
          <w:rFonts w:hint="eastAsia"/>
        </w:rPr>
        <w:t xml:space="preserve"> </w:t>
      </w:r>
      <w:r>
        <w:rPr>
          <w:rFonts w:hint="eastAsia"/>
        </w:rPr>
        <w:t xml:space="preserve">Track 2 – GitHub Data Analysis Project  </w:t>
      </w:r>
    </w:p>
    <w:p w14:paraId="09082184" w14:textId="7F919E21" w:rsidR="00074823" w:rsidRDefault="00074823" w:rsidP="00074823">
      <w:r>
        <w:rPr>
          <w:rFonts w:hint="eastAsia"/>
        </w:rPr>
        <w:t>Dataset:</w:t>
      </w:r>
      <w:r>
        <w:rPr>
          <w:rFonts w:hint="eastAsia"/>
        </w:rPr>
        <w:t xml:space="preserve"> </w:t>
      </w:r>
      <w:r>
        <w:rPr>
          <w:rFonts w:hint="eastAsia"/>
        </w:rPr>
        <w:t>Bank</w:t>
      </w:r>
      <w:r>
        <w:rPr>
          <w:rFonts w:hint="eastAsia"/>
        </w:rPr>
        <w:t xml:space="preserve"> </w:t>
      </w:r>
      <w:r>
        <w:rPr>
          <w:rFonts w:hint="eastAsia"/>
        </w:rPr>
        <w:t>Customer Churn (Kaggle)</w:t>
      </w:r>
    </w:p>
    <w:p w14:paraId="0E7C39EF" w14:textId="60E33F81" w:rsidR="00074823" w:rsidRDefault="00074823" w:rsidP="00074823">
      <w:pPr>
        <w:rPr>
          <w:rFonts w:hint="eastAsia"/>
        </w:rPr>
      </w:pPr>
      <w:r>
        <w:rPr>
          <w:rFonts w:hint="eastAsia"/>
        </w:rPr>
        <w:t xml:space="preserve"> </w:t>
      </w:r>
      <w:hyperlink r:id="rId4" w:history="1">
        <w:r w:rsidRPr="00074823">
          <w:rPr>
            <w:rStyle w:val="ae"/>
            <w:rFonts w:hint="eastAsia"/>
          </w:rPr>
          <w:t>https://www.kaggle.com/datasets/radheshyamkollipara/b</w:t>
        </w:r>
        <w:r w:rsidRPr="00074823">
          <w:rPr>
            <w:rStyle w:val="ae"/>
            <w:rFonts w:hint="eastAsia"/>
          </w:rPr>
          <w:t>a</w:t>
        </w:r>
        <w:r w:rsidRPr="00074823">
          <w:rPr>
            <w:rStyle w:val="ae"/>
            <w:rFonts w:hint="eastAsia"/>
          </w:rPr>
          <w:t xml:space="preserve">nk-customer-churn </w:t>
        </w:r>
      </w:hyperlink>
    </w:p>
    <w:p w14:paraId="4EC73B8C" w14:textId="7F67F92D" w:rsidR="00074823" w:rsidRDefault="00074823" w:rsidP="00074823">
      <w:pPr>
        <w:rPr>
          <w:rFonts w:hint="eastAsia"/>
        </w:rPr>
      </w:pPr>
      <w:r>
        <w:rPr>
          <w:rFonts w:hint="eastAsia"/>
        </w:rPr>
        <w:t>Access Date:</w:t>
      </w:r>
      <w:r>
        <w:rPr>
          <w:rFonts w:hint="eastAsia"/>
        </w:rPr>
        <w:t xml:space="preserve"> </w:t>
      </w:r>
      <w:r>
        <w:rPr>
          <w:rFonts w:hint="eastAsia"/>
        </w:rPr>
        <w:t>17 April 2026</w:t>
      </w:r>
    </w:p>
    <w:p w14:paraId="0F788DC7" w14:textId="77777777" w:rsidR="00074823" w:rsidRDefault="00074823" w:rsidP="00074823"/>
    <w:p w14:paraId="68014EC7" w14:textId="1EE3CD4F" w:rsidR="00074823" w:rsidRPr="00074823" w:rsidRDefault="00074823" w:rsidP="00074823">
      <w:pPr>
        <w:rPr>
          <w:rFonts w:hint="eastAsia"/>
          <w:sz w:val="30"/>
          <w:szCs w:val="30"/>
        </w:rPr>
      </w:pPr>
      <w:r w:rsidRPr="00074823">
        <w:rPr>
          <w:rFonts w:hint="eastAsia"/>
          <w:sz w:val="30"/>
          <w:szCs w:val="30"/>
        </w:rPr>
        <w:t>1. Analytical Problem and Intended User</w:t>
      </w:r>
    </w:p>
    <w:p w14:paraId="1538243A" w14:textId="77777777" w:rsidR="00074823" w:rsidRDefault="00074823" w:rsidP="00074823">
      <w:pPr>
        <w:rPr>
          <w:rFonts w:hint="eastAsia"/>
        </w:rPr>
      </w:pPr>
    </w:p>
    <w:p w14:paraId="25D2892F" w14:textId="77777777" w:rsidR="00074823" w:rsidRDefault="00074823" w:rsidP="00074823">
      <w:pPr>
        <w:rPr>
          <w:rFonts w:hint="eastAsia"/>
        </w:rPr>
      </w:pPr>
      <w:r>
        <w:rPr>
          <w:rFonts w:hint="eastAsia"/>
        </w:rPr>
        <w:t xml:space="preserve">This project addresses a core business problem in retail banking: customer churn. Acquiring new customers is significantly more expensive than retaining existing ones, making churn prevention a high-priority business objective. The analytical question is: what key demographic and </w:t>
      </w:r>
      <w:proofErr w:type="spellStart"/>
      <w:r>
        <w:rPr>
          <w:rFonts w:hint="eastAsia"/>
        </w:rPr>
        <w:t>behavioural</w:t>
      </w:r>
      <w:proofErr w:type="spellEnd"/>
      <w:r>
        <w:rPr>
          <w:rFonts w:hint="eastAsia"/>
        </w:rPr>
        <w:t xml:space="preserve"> factors predict whether a bank customer will churn?</w:t>
      </w:r>
    </w:p>
    <w:p w14:paraId="18E587D3" w14:textId="77777777" w:rsidR="00074823" w:rsidRDefault="00074823" w:rsidP="00074823">
      <w:pPr>
        <w:rPr>
          <w:rFonts w:hint="eastAsia"/>
        </w:rPr>
      </w:pPr>
    </w:p>
    <w:p w14:paraId="38986286" w14:textId="77777777" w:rsidR="00074823" w:rsidRDefault="00074823" w:rsidP="00074823">
      <w:pPr>
        <w:rPr>
          <w:rFonts w:hint="eastAsia"/>
        </w:rPr>
      </w:pPr>
      <w:r>
        <w:rPr>
          <w:rFonts w:hint="eastAsia"/>
        </w:rPr>
        <w:t>The intended users are junior data analysts and product managers within a retail bank. Rather than needing a complex predictive model, these users require actionable insights to design effective retention strategies. The final product is a clear, visual report highlighting risk factors such as low account balance, inactivity, or specific age groups.</w:t>
      </w:r>
    </w:p>
    <w:p w14:paraId="49088359" w14:textId="77777777" w:rsidR="00074823" w:rsidRDefault="00074823" w:rsidP="00074823">
      <w:pPr>
        <w:rPr>
          <w:rFonts w:hint="eastAsia"/>
        </w:rPr>
      </w:pPr>
    </w:p>
    <w:p w14:paraId="66A3D0E9" w14:textId="7E9A6967" w:rsidR="00074823" w:rsidRDefault="00074823" w:rsidP="00074823">
      <w:pPr>
        <w:rPr>
          <w:rFonts w:hint="eastAsia"/>
        </w:rPr>
      </w:pPr>
      <w:r w:rsidRPr="00074823">
        <w:rPr>
          <w:rFonts w:hint="eastAsia"/>
          <w:sz w:val="30"/>
          <w:szCs w:val="30"/>
        </w:rPr>
        <w:t>2. Dataset and Selection Rationale</w:t>
      </w:r>
    </w:p>
    <w:p w14:paraId="359263D8" w14:textId="77777777" w:rsidR="00074823" w:rsidRDefault="00074823" w:rsidP="00074823">
      <w:pPr>
        <w:rPr>
          <w:rFonts w:hint="eastAsia"/>
        </w:rPr>
      </w:pPr>
    </w:p>
    <w:p w14:paraId="4C0D3035" w14:textId="77777777" w:rsidR="00074823" w:rsidRDefault="00074823" w:rsidP="00074823">
      <w:pPr>
        <w:rPr>
          <w:rFonts w:hint="eastAsia"/>
        </w:rPr>
      </w:pPr>
      <w:r>
        <w:rPr>
          <w:rFonts w:hint="eastAsia"/>
        </w:rPr>
        <w:t>The dataset “Bank Customer Churn” was obtained from Kaggle on 17 April 2026. It contains 10,000 synthetic customer records from an anonymous multinational bank. Each record includes demographic attributes (age, gender, geography), account information (tenure, balance, number of products), and a target variable (Exited) indicating whether the customer left the bank.</w:t>
      </w:r>
    </w:p>
    <w:p w14:paraId="30FF39D2" w14:textId="77777777" w:rsidR="00074823" w:rsidRDefault="00074823" w:rsidP="00074823">
      <w:pPr>
        <w:rPr>
          <w:rFonts w:hint="eastAsia"/>
        </w:rPr>
      </w:pPr>
    </w:p>
    <w:p w14:paraId="4A59FB97" w14:textId="77777777" w:rsidR="00074823" w:rsidRDefault="00074823" w:rsidP="00074823">
      <w:pPr>
        <w:rPr>
          <w:rFonts w:hint="eastAsia"/>
        </w:rPr>
      </w:pPr>
      <w:r>
        <w:rPr>
          <w:rFonts w:hint="eastAsia"/>
        </w:rPr>
        <w:t>This dataset was selected for three reasons. First, it is highly relevant to a business context, specifically banking and customer retention. Second, it is sufficiently clean and well-structured, allowing the focus to be on analysis and insight generation rather than extensive data wrangling. Third, it is a standard dataset for churn analysis, providing a benchmark for my findings. A key limitation is that the data is synthetic, meaning the patterns reflect those designed by the dataset creator rather than real-world business complexity.</w:t>
      </w:r>
    </w:p>
    <w:p w14:paraId="7915A293" w14:textId="77777777" w:rsidR="00074823" w:rsidRDefault="00074823" w:rsidP="00074823">
      <w:pPr>
        <w:rPr>
          <w:rFonts w:hint="eastAsia"/>
        </w:rPr>
      </w:pPr>
    </w:p>
    <w:p w14:paraId="4E0ACF9F" w14:textId="1E4225C7" w:rsidR="00074823" w:rsidRPr="00074823" w:rsidRDefault="00074823" w:rsidP="00074823">
      <w:pPr>
        <w:rPr>
          <w:rFonts w:hint="eastAsia"/>
          <w:sz w:val="30"/>
          <w:szCs w:val="30"/>
        </w:rPr>
      </w:pPr>
      <w:r w:rsidRPr="00074823">
        <w:rPr>
          <w:rFonts w:hint="eastAsia"/>
          <w:sz w:val="30"/>
          <w:szCs w:val="30"/>
        </w:rPr>
        <w:t>3. Python Workflow and Analysis</w:t>
      </w:r>
    </w:p>
    <w:p w14:paraId="0FCBE819" w14:textId="77777777" w:rsidR="00074823" w:rsidRDefault="00074823" w:rsidP="00074823">
      <w:pPr>
        <w:rPr>
          <w:rFonts w:hint="eastAsia"/>
        </w:rPr>
      </w:pPr>
    </w:p>
    <w:p w14:paraId="1C93B8B0" w14:textId="77777777" w:rsidR="00074823" w:rsidRDefault="00074823" w:rsidP="00074823">
      <w:pPr>
        <w:rPr>
          <w:rFonts w:hint="eastAsia"/>
        </w:rPr>
      </w:pPr>
      <w:r>
        <w:rPr>
          <w:rFonts w:hint="eastAsia"/>
        </w:rPr>
        <w:t xml:space="preserve">My </w:t>
      </w:r>
      <w:proofErr w:type="spellStart"/>
      <w:r>
        <w:rPr>
          <w:rFonts w:hint="eastAsia"/>
        </w:rPr>
        <w:t>Jupyter</w:t>
      </w:r>
      <w:proofErr w:type="spellEnd"/>
      <w:r>
        <w:rPr>
          <w:rFonts w:hint="eastAsia"/>
        </w:rPr>
        <w:t xml:space="preserve"> notebook follows a complete and coherent analytical workflow.</w:t>
      </w:r>
    </w:p>
    <w:p w14:paraId="6A20F4DA" w14:textId="77777777" w:rsidR="00074823" w:rsidRDefault="00074823" w:rsidP="00074823">
      <w:pPr>
        <w:rPr>
          <w:rFonts w:hint="eastAsia"/>
        </w:rPr>
      </w:pPr>
    </w:p>
    <w:p w14:paraId="0D5E42E3" w14:textId="77777777" w:rsidR="00074823" w:rsidRDefault="00074823" w:rsidP="00074823">
      <w:pPr>
        <w:rPr>
          <w:rFonts w:hint="eastAsia"/>
        </w:rPr>
      </w:pPr>
      <w:r>
        <w:rPr>
          <w:rFonts w:hint="eastAsia"/>
        </w:rPr>
        <w:t xml:space="preserve">Data loading and exploration: I loaded the dataset using pandas and conducted initial </w:t>
      </w:r>
      <w:r>
        <w:rPr>
          <w:rFonts w:hint="eastAsia"/>
        </w:rPr>
        <w:lastRenderedPageBreak/>
        <w:t xml:space="preserve">exploration to check for missing values, understand data types, and generate descriptive statistics. I identified that columns such as </w:t>
      </w:r>
      <w:proofErr w:type="spellStart"/>
      <w:r>
        <w:rPr>
          <w:rFonts w:hint="eastAsia"/>
        </w:rPr>
        <w:t>RowNumber</w:t>
      </w:r>
      <w:proofErr w:type="spellEnd"/>
      <w:r>
        <w:rPr>
          <w:rFonts w:hint="eastAsia"/>
        </w:rPr>
        <w:t xml:space="preserve">, </w:t>
      </w:r>
      <w:proofErr w:type="spellStart"/>
      <w:r>
        <w:rPr>
          <w:rFonts w:hint="eastAsia"/>
        </w:rPr>
        <w:t>CustomerId</w:t>
      </w:r>
      <w:proofErr w:type="spellEnd"/>
      <w:r>
        <w:rPr>
          <w:rFonts w:hint="eastAsia"/>
        </w:rPr>
        <w:t>, and Surname are irrelevant for prediction, as noted in the dataset description, and dropped them.</w:t>
      </w:r>
    </w:p>
    <w:p w14:paraId="7438C352" w14:textId="77777777" w:rsidR="00074823" w:rsidRDefault="00074823" w:rsidP="00074823">
      <w:pPr>
        <w:rPr>
          <w:rFonts w:hint="eastAsia"/>
        </w:rPr>
      </w:pPr>
    </w:p>
    <w:p w14:paraId="40AA1E38" w14:textId="77777777" w:rsidR="00074823" w:rsidRDefault="00074823" w:rsidP="00074823">
      <w:pPr>
        <w:rPr>
          <w:rFonts w:hint="eastAsia"/>
        </w:rPr>
      </w:pPr>
      <w:r>
        <w:rPr>
          <w:rFonts w:hint="eastAsia"/>
        </w:rPr>
        <w:t xml:space="preserve">Data preparation and feature engineering: I used </w:t>
      </w:r>
      <w:proofErr w:type="spellStart"/>
      <w:r>
        <w:rPr>
          <w:rFonts w:hint="eastAsia"/>
        </w:rPr>
        <w:t>pandas.get_</w:t>
      </w:r>
      <w:proofErr w:type="gramStart"/>
      <w:r>
        <w:rPr>
          <w:rFonts w:hint="eastAsia"/>
        </w:rPr>
        <w:t>dummies</w:t>
      </w:r>
      <w:proofErr w:type="spellEnd"/>
      <w:r>
        <w:rPr>
          <w:rFonts w:hint="eastAsia"/>
        </w:rPr>
        <w:t>(</w:t>
      </w:r>
      <w:proofErr w:type="gramEnd"/>
      <w:r>
        <w:rPr>
          <w:rFonts w:hint="eastAsia"/>
        </w:rPr>
        <w:t>) to one-hot encode the categorical variables Geography and Gender, transforming them into a numerical format suitable for analysis.</w:t>
      </w:r>
    </w:p>
    <w:p w14:paraId="595626E1" w14:textId="77777777" w:rsidR="00074823" w:rsidRDefault="00074823" w:rsidP="00074823">
      <w:pPr>
        <w:rPr>
          <w:rFonts w:hint="eastAsia"/>
        </w:rPr>
      </w:pPr>
    </w:p>
    <w:p w14:paraId="591E6C17" w14:textId="77777777" w:rsidR="00074823" w:rsidRDefault="00074823" w:rsidP="00074823">
      <w:pPr>
        <w:rPr>
          <w:rFonts w:hint="eastAsia"/>
        </w:rPr>
      </w:pPr>
      <w:r>
        <w:rPr>
          <w:rFonts w:hint="eastAsia"/>
        </w:rPr>
        <w:t xml:space="preserve">Exploratory data analysis and </w:t>
      </w:r>
      <w:proofErr w:type="spellStart"/>
      <w:r>
        <w:rPr>
          <w:rFonts w:hint="eastAsia"/>
        </w:rPr>
        <w:t>visualisation</w:t>
      </w:r>
      <w:proofErr w:type="spellEnd"/>
      <w:r>
        <w:rPr>
          <w:rFonts w:hint="eastAsia"/>
        </w:rPr>
        <w:t>: Using matplotlib and seaborn, I created bar charts, histograms, and a correlation heatmap to uncover the drivers of churn. Key findings include:</w:t>
      </w:r>
    </w:p>
    <w:p w14:paraId="5E98EFD1" w14:textId="55C1E6DD" w:rsidR="00074823" w:rsidRDefault="00074823" w:rsidP="00074823">
      <w:pPr>
        <w:rPr>
          <w:rFonts w:hint="eastAsia"/>
        </w:rPr>
      </w:pPr>
      <w:r>
        <w:rPr>
          <w:rFonts w:hint="eastAsia"/>
        </w:rPr>
        <w:t>- Age: Customers over 50 have significantly higher churn rates.</w:t>
      </w:r>
    </w:p>
    <w:p w14:paraId="2C350B5B" w14:textId="77777777" w:rsidR="00074823" w:rsidRDefault="00074823" w:rsidP="00074823">
      <w:pPr>
        <w:rPr>
          <w:rFonts w:hint="eastAsia"/>
        </w:rPr>
      </w:pPr>
      <w:r>
        <w:rPr>
          <w:rFonts w:hint="eastAsia"/>
        </w:rPr>
        <w:t>- Account balance: Customers with a zero balance are disproportionately more likely to churn, suggesting inactive accounts.</w:t>
      </w:r>
    </w:p>
    <w:p w14:paraId="0A016127" w14:textId="77777777" w:rsidR="00074823" w:rsidRDefault="00074823" w:rsidP="00074823">
      <w:pPr>
        <w:rPr>
          <w:rFonts w:hint="eastAsia"/>
        </w:rPr>
      </w:pPr>
      <w:r>
        <w:rPr>
          <w:rFonts w:hint="eastAsia"/>
        </w:rPr>
        <w:t xml:space="preserve">- Active membership: The </w:t>
      </w:r>
      <w:proofErr w:type="spellStart"/>
      <w:r>
        <w:rPr>
          <w:rFonts w:hint="eastAsia"/>
        </w:rPr>
        <w:t>IsActiveMember</w:t>
      </w:r>
      <w:proofErr w:type="spellEnd"/>
      <w:r>
        <w:rPr>
          <w:rFonts w:hint="eastAsia"/>
        </w:rPr>
        <w:t xml:space="preserve"> flag is a strong negative predictor – active members are much less likely to churn.</w:t>
      </w:r>
    </w:p>
    <w:p w14:paraId="71F8C665" w14:textId="77777777" w:rsidR="00074823" w:rsidRDefault="00074823" w:rsidP="00074823">
      <w:pPr>
        <w:rPr>
          <w:rFonts w:hint="eastAsia"/>
        </w:rPr>
      </w:pPr>
      <w:r>
        <w:rPr>
          <w:rFonts w:hint="eastAsia"/>
        </w:rPr>
        <w:t xml:space="preserve">- Correlation analysis: The correlation heatmap confirmed that Age and </w:t>
      </w:r>
      <w:proofErr w:type="spellStart"/>
      <w:r>
        <w:rPr>
          <w:rFonts w:hint="eastAsia"/>
        </w:rPr>
        <w:t>IsActiveMember</w:t>
      </w:r>
      <w:proofErr w:type="spellEnd"/>
      <w:r>
        <w:rPr>
          <w:rFonts w:hint="eastAsia"/>
        </w:rPr>
        <w:t xml:space="preserve"> are the features most strongly correlated with the target variable Exited.</w:t>
      </w:r>
    </w:p>
    <w:p w14:paraId="7E267EB4" w14:textId="77777777" w:rsidR="00074823" w:rsidRDefault="00074823" w:rsidP="00074823">
      <w:pPr>
        <w:rPr>
          <w:rFonts w:hint="eastAsia"/>
        </w:rPr>
      </w:pPr>
      <w:r>
        <w:rPr>
          <w:rFonts w:hint="eastAsia"/>
        </w:rPr>
        <w:t>All code is clearly commented, and markdown cells explain each step, ensuring reproducibility.</w:t>
      </w:r>
    </w:p>
    <w:p w14:paraId="25D7A8D1" w14:textId="77777777" w:rsidR="00074823" w:rsidRDefault="00074823" w:rsidP="00074823">
      <w:pPr>
        <w:rPr>
          <w:rFonts w:hint="eastAsia"/>
        </w:rPr>
      </w:pPr>
    </w:p>
    <w:p w14:paraId="5D742347" w14:textId="1122DA3A" w:rsidR="00074823" w:rsidRPr="00074823" w:rsidRDefault="00074823" w:rsidP="00074823">
      <w:pPr>
        <w:rPr>
          <w:rFonts w:hint="eastAsia"/>
          <w:sz w:val="30"/>
          <w:szCs w:val="30"/>
        </w:rPr>
      </w:pPr>
      <w:r w:rsidRPr="00074823">
        <w:rPr>
          <w:rFonts w:hint="eastAsia"/>
          <w:sz w:val="30"/>
          <w:szCs w:val="30"/>
        </w:rPr>
        <w:t>4. Reflection, Limitations, and Professional Practice</w:t>
      </w:r>
    </w:p>
    <w:p w14:paraId="4B7A5454" w14:textId="77777777" w:rsidR="00074823" w:rsidRDefault="00074823" w:rsidP="00074823">
      <w:pPr>
        <w:rPr>
          <w:rFonts w:hint="eastAsia"/>
        </w:rPr>
      </w:pPr>
    </w:p>
    <w:p w14:paraId="2F01E5D2" w14:textId="77777777" w:rsidR="00074823" w:rsidRDefault="00074823" w:rsidP="00074823">
      <w:pPr>
        <w:rPr>
          <w:rFonts w:hint="eastAsia"/>
        </w:rPr>
      </w:pPr>
      <w:r>
        <w:rPr>
          <w:rFonts w:hint="eastAsia"/>
        </w:rPr>
        <w:t xml:space="preserve">A key learning from this project is that simple </w:t>
      </w:r>
      <w:proofErr w:type="spellStart"/>
      <w:r>
        <w:rPr>
          <w:rFonts w:hint="eastAsia"/>
        </w:rPr>
        <w:t>visualisations</w:t>
      </w:r>
      <w:proofErr w:type="spellEnd"/>
      <w:r>
        <w:rPr>
          <w:rFonts w:hint="eastAsia"/>
        </w:rPr>
        <w:t xml:space="preserve"> often provide more actionable insights than complex models. The process of cleaning the data, justifying feature selection, and interpreting results was more challenging – and more valuable – than running the analysis itself.</w:t>
      </w:r>
    </w:p>
    <w:p w14:paraId="76DA71D1" w14:textId="77777777" w:rsidR="00074823" w:rsidRDefault="00074823" w:rsidP="00074823">
      <w:pPr>
        <w:rPr>
          <w:rFonts w:hint="eastAsia"/>
        </w:rPr>
      </w:pPr>
    </w:p>
    <w:p w14:paraId="354D5889" w14:textId="77777777" w:rsidR="00074823" w:rsidRDefault="00074823" w:rsidP="00074823">
      <w:pPr>
        <w:rPr>
          <w:rFonts w:hint="eastAsia"/>
        </w:rPr>
      </w:pPr>
      <w:r>
        <w:rPr>
          <w:rFonts w:hint="eastAsia"/>
        </w:rPr>
        <w:t xml:space="preserve">The main limitation of this project is the use of synthetic data. The relationships found are artificial and cannot be </w:t>
      </w:r>
      <w:proofErr w:type="spellStart"/>
      <w:r>
        <w:rPr>
          <w:rFonts w:hint="eastAsia"/>
        </w:rPr>
        <w:t>generalised</w:t>
      </w:r>
      <w:proofErr w:type="spellEnd"/>
      <w:r>
        <w:rPr>
          <w:rFonts w:hint="eastAsia"/>
        </w:rPr>
        <w:t xml:space="preserve"> to any real bank. Additionally, the dataset lacks temporal information, such as when a customer became inactive or when their balance changed, which would be crucial for a more advanced time-based churn prediction model.</w:t>
      </w:r>
    </w:p>
    <w:p w14:paraId="734A521D" w14:textId="77777777" w:rsidR="00074823" w:rsidRDefault="00074823" w:rsidP="00074823">
      <w:pPr>
        <w:rPr>
          <w:rFonts w:hint="eastAsia"/>
        </w:rPr>
      </w:pPr>
    </w:p>
    <w:p w14:paraId="053D1448" w14:textId="77777777" w:rsidR="00074823" w:rsidRDefault="00074823" w:rsidP="00074823">
      <w:pPr>
        <w:rPr>
          <w:rFonts w:hint="eastAsia"/>
        </w:rPr>
      </w:pPr>
      <w:r>
        <w:rPr>
          <w:rFonts w:hint="eastAsia"/>
        </w:rPr>
        <w:t xml:space="preserve">In terms of professional practice, I have ensured data provenance by clearly citing the Kaggle source and access date in both the notebook and the README. The entire analytical workflow is reproducible via the </w:t>
      </w:r>
      <w:proofErr w:type="spellStart"/>
      <w:r>
        <w:rPr>
          <w:rFonts w:hint="eastAsia"/>
        </w:rPr>
        <w:t>Jupyter</w:t>
      </w:r>
      <w:proofErr w:type="spellEnd"/>
      <w:r>
        <w:rPr>
          <w:rFonts w:hint="eastAsia"/>
        </w:rPr>
        <w:t xml:space="preserve"> notebook and GitHub repository. I have also acknowledged the limitations of synthetic data and avoided overclaiming the </w:t>
      </w:r>
      <w:proofErr w:type="spellStart"/>
      <w:r>
        <w:rPr>
          <w:rFonts w:hint="eastAsia"/>
        </w:rPr>
        <w:t>generalisability</w:t>
      </w:r>
      <w:proofErr w:type="spellEnd"/>
      <w:r>
        <w:rPr>
          <w:rFonts w:hint="eastAsia"/>
        </w:rPr>
        <w:t xml:space="preserve"> of my findings.</w:t>
      </w:r>
    </w:p>
    <w:p w14:paraId="133FB772" w14:textId="77777777" w:rsidR="00074823" w:rsidRDefault="00074823" w:rsidP="00074823">
      <w:pPr>
        <w:rPr>
          <w:rFonts w:hint="eastAsia"/>
        </w:rPr>
      </w:pPr>
    </w:p>
    <w:p w14:paraId="0E6D471D" w14:textId="734919A4" w:rsidR="00074823" w:rsidRPr="00074823" w:rsidRDefault="00074823" w:rsidP="00074823">
      <w:pPr>
        <w:rPr>
          <w:rFonts w:hint="eastAsia"/>
          <w:sz w:val="30"/>
          <w:szCs w:val="30"/>
        </w:rPr>
      </w:pPr>
      <w:r w:rsidRPr="00074823">
        <w:rPr>
          <w:rFonts w:hint="eastAsia"/>
          <w:sz w:val="30"/>
          <w:szCs w:val="30"/>
        </w:rPr>
        <w:t>5. AI Use and Academic Integrity Disclosure</w:t>
      </w:r>
    </w:p>
    <w:p w14:paraId="114DEDF1" w14:textId="77777777" w:rsidR="00074823" w:rsidRDefault="00074823" w:rsidP="00074823">
      <w:pPr>
        <w:rPr>
          <w:rFonts w:hint="eastAsia"/>
        </w:rPr>
      </w:pPr>
    </w:p>
    <w:p w14:paraId="75ADF82F" w14:textId="77777777" w:rsidR="00074823" w:rsidRDefault="00074823" w:rsidP="00074823">
      <w:pPr>
        <w:rPr>
          <w:rFonts w:hint="eastAsia"/>
        </w:rPr>
      </w:pPr>
      <w:r>
        <w:rPr>
          <w:rFonts w:hint="eastAsia"/>
        </w:rPr>
        <w:t>In accordance with the University</w:t>
      </w:r>
      <w:proofErr w:type="gramStart"/>
      <w:r>
        <w:rPr>
          <w:rFonts w:hint="eastAsia"/>
        </w:rPr>
        <w:t>’</w:t>
      </w:r>
      <w:proofErr w:type="gramEnd"/>
      <w:r>
        <w:rPr>
          <w:rFonts w:hint="eastAsia"/>
        </w:rPr>
        <w:t>s academic integrity policy, I disclose the following use of AI tools to support my workflow. All core analytical decisions, code writing (except where noted), interpretations, and final insights are my own original work.</w:t>
      </w:r>
    </w:p>
    <w:p w14:paraId="2E1727C6" w14:textId="77777777" w:rsidR="00074823" w:rsidRDefault="00074823" w:rsidP="00074823">
      <w:pPr>
        <w:rPr>
          <w:rFonts w:hint="eastAsia"/>
        </w:rPr>
      </w:pPr>
    </w:p>
    <w:p w14:paraId="495DA4C8" w14:textId="77777777" w:rsidR="00074823" w:rsidRDefault="00074823" w:rsidP="00074823">
      <w:pPr>
        <w:rPr>
          <w:rFonts w:hint="eastAsia"/>
        </w:rPr>
      </w:pPr>
      <w:r>
        <w:rPr>
          <w:rFonts w:hint="eastAsia"/>
        </w:rPr>
        <w:lastRenderedPageBreak/>
        <w:t xml:space="preserve">I used DeepSeek (latest version as of April 2026), accessed on 18 April 2026. DeepSeek was used to generate an initial structure for markdown cells in the </w:t>
      </w:r>
      <w:proofErr w:type="spellStart"/>
      <w:r>
        <w:rPr>
          <w:rFonts w:hint="eastAsia"/>
        </w:rPr>
        <w:t>Jupyter</w:t>
      </w:r>
      <w:proofErr w:type="spellEnd"/>
      <w:r>
        <w:rPr>
          <w:rFonts w:hint="eastAsia"/>
        </w:rPr>
        <w:t xml:space="preserve"> notebook, to suggest comments for code readability, and to help rephrase method descriptions for clarity.</w:t>
      </w:r>
    </w:p>
    <w:p w14:paraId="28875BEF" w14:textId="77777777" w:rsidR="00074823" w:rsidRDefault="00074823" w:rsidP="00074823">
      <w:pPr>
        <w:rPr>
          <w:rFonts w:hint="eastAsia"/>
        </w:rPr>
      </w:pPr>
    </w:p>
    <w:p w14:paraId="79E35A94" w14:textId="2EC1CF4D" w:rsidR="00E02314" w:rsidRDefault="00074823" w:rsidP="00074823">
      <w:pPr>
        <w:rPr>
          <w:rFonts w:hint="eastAsia"/>
        </w:rPr>
      </w:pPr>
      <w:r>
        <w:rPr>
          <w:rFonts w:hint="eastAsia"/>
        </w:rPr>
        <w:t xml:space="preserve">I also used Google Gemini (Gemini 1.5 Pro), accessed on 18 April 2026. Google Gemini was used to debug a seaborn </w:t>
      </w:r>
      <w:proofErr w:type="spellStart"/>
      <w:r>
        <w:rPr>
          <w:rFonts w:hint="eastAsia"/>
        </w:rPr>
        <w:t>colour</w:t>
      </w:r>
      <w:proofErr w:type="spellEnd"/>
      <w:r>
        <w:rPr>
          <w:rFonts w:hint="eastAsia"/>
        </w:rPr>
        <w:t xml:space="preserve"> palette error, to provide examples of one-hot encoding syntax, and to assist with the formatting of this AI disclosure statement.</w:t>
      </w:r>
    </w:p>
    <w:sectPr w:rsidR="00E023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ED7"/>
    <w:rsid w:val="00074823"/>
    <w:rsid w:val="00165ED7"/>
    <w:rsid w:val="00213339"/>
    <w:rsid w:val="00833308"/>
    <w:rsid w:val="00E02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715750"/>
  <w15:chartTrackingRefBased/>
  <w15:docId w15:val="{4A3654A7-0341-4980-AD9C-0AB726EC0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5ED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65ED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5ED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5ED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5ED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65ED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5ED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5ED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65ED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5ED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5ED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5ED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5ED7"/>
    <w:rPr>
      <w:rFonts w:cstheme="majorBidi"/>
      <w:color w:val="0F4761" w:themeColor="accent1" w:themeShade="BF"/>
      <w:sz w:val="28"/>
      <w:szCs w:val="28"/>
    </w:rPr>
  </w:style>
  <w:style w:type="character" w:customStyle="1" w:styleId="50">
    <w:name w:val="标题 5 字符"/>
    <w:basedOn w:val="a0"/>
    <w:link w:val="5"/>
    <w:uiPriority w:val="9"/>
    <w:semiHidden/>
    <w:rsid w:val="00165ED7"/>
    <w:rPr>
      <w:rFonts w:cstheme="majorBidi"/>
      <w:color w:val="0F4761" w:themeColor="accent1" w:themeShade="BF"/>
      <w:sz w:val="24"/>
      <w:szCs w:val="24"/>
    </w:rPr>
  </w:style>
  <w:style w:type="character" w:customStyle="1" w:styleId="60">
    <w:name w:val="标题 6 字符"/>
    <w:basedOn w:val="a0"/>
    <w:link w:val="6"/>
    <w:uiPriority w:val="9"/>
    <w:semiHidden/>
    <w:rsid w:val="00165ED7"/>
    <w:rPr>
      <w:rFonts w:cstheme="majorBidi"/>
      <w:b/>
      <w:bCs/>
      <w:color w:val="0F4761" w:themeColor="accent1" w:themeShade="BF"/>
    </w:rPr>
  </w:style>
  <w:style w:type="character" w:customStyle="1" w:styleId="70">
    <w:name w:val="标题 7 字符"/>
    <w:basedOn w:val="a0"/>
    <w:link w:val="7"/>
    <w:uiPriority w:val="9"/>
    <w:semiHidden/>
    <w:rsid w:val="00165ED7"/>
    <w:rPr>
      <w:rFonts w:cstheme="majorBidi"/>
      <w:b/>
      <w:bCs/>
      <w:color w:val="595959" w:themeColor="text1" w:themeTint="A6"/>
    </w:rPr>
  </w:style>
  <w:style w:type="character" w:customStyle="1" w:styleId="80">
    <w:name w:val="标题 8 字符"/>
    <w:basedOn w:val="a0"/>
    <w:link w:val="8"/>
    <w:uiPriority w:val="9"/>
    <w:semiHidden/>
    <w:rsid w:val="00165ED7"/>
    <w:rPr>
      <w:rFonts w:cstheme="majorBidi"/>
      <w:color w:val="595959" w:themeColor="text1" w:themeTint="A6"/>
    </w:rPr>
  </w:style>
  <w:style w:type="character" w:customStyle="1" w:styleId="90">
    <w:name w:val="标题 9 字符"/>
    <w:basedOn w:val="a0"/>
    <w:link w:val="9"/>
    <w:uiPriority w:val="9"/>
    <w:semiHidden/>
    <w:rsid w:val="00165ED7"/>
    <w:rPr>
      <w:rFonts w:eastAsiaTheme="majorEastAsia" w:cstheme="majorBidi"/>
      <w:color w:val="595959" w:themeColor="text1" w:themeTint="A6"/>
    </w:rPr>
  </w:style>
  <w:style w:type="paragraph" w:styleId="a3">
    <w:name w:val="Title"/>
    <w:basedOn w:val="a"/>
    <w:next w:val="a"/>
    <w:link w:val="a4"/>
    <w:uiPriority w:val="10"/>
    <w:qFormat/>
    <w:rsid w:val="00165ED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5E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5ED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5E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5ED7"/>
    <w:pPr>
      <w:spacing w:before="160" w:after="160"/>
      <w:jc w:val="center"/>
    </w:pPr>
    <w:rPr>
      <w:i/>
      <w:iCs/>
      <w:color w:val="404040" w:themeColor="text1" w:themeTint="BF"/>
    </w:rPr>
  </w:style>
  <w:style w:type="character" w:customStyle="1" w:styleId="a8">
    <w:name w:val="引用 字符"/>
    <w:basedOn w:val="a0"/>
    <w:link w:val="a7"/>
    <w:uiPriority w:val="29"/>
    <w:rsid w:val="00165ED7"/>
    <w:rPr>
      <w:i/>
      <w:iCs/>
      <w:color w:val="404040" w:themeColor="text1" w:themeTint="BF"/>
    </w:rPr>
  </w:style>
  <w:style w:type="paragraph" w:styleId="a9">
    <w:name w:val="List Paragraph"/>
    <w:basedOn w:val="a"/>
    <w:uiPriority w:val="34"/>
    <w:qFormat/>
    <w:rsid w:val="00165ED7"/>
    <w:pPr>
      <w:ind w:left="720"/>
      <w:contextualSpacing/>
    </w:pPr>
  </w:style>
  <w:style w:type="character" w:styleId="aa">
    <w:name w:val="Intense Emphasis"/>
    <w:basedOn w:val="a0"/>
    <w:uiPriority w:val="21"/>
    <w:qFormat/>
    <w:rsid w:val="00165ED7"/>
    <w:rPr>
      <w:i/>
      <w:iCs/>
      <w:color w:val="0F4761" w:themeColor="accent1" w:themeShade="BF"/>
    </w:rPr>
  </w:style>
  <w:style w:type="paragraph" w:styleId="ab">
    <w:name w:val="Intense Quote"/>
    <w:basedOn w:val="a"/>
    <w:next w:val="a"/>
    <w:link w:val="ac"/>
    <w:uiPriority w:val="30"/>
    <w:qFormat/>
    <w:rsid w:val="00165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5ED7"/>
    <w:rPr>
      <w:i/>
      <w:iCs/>
      <w:color w:val="0F4761" w:themeColor="accent1" w:themeShade="BF"/>
    </w:rPr>
  </w:style>
  <w:style w:type="character" w:styleId="ad">
    <w:name w:val="Intense Reference"/>
    <w:basedOn w:val="a0"/>
    <w:uiPriority w:val="32"/>
    <w:qFormat/>
    <w:rsid w:val="00165ED7"/>
    <w:rPr>
      <w:b/>
      <w:bCs/>
      <w:smallCaps/>
      <w:color w:val="0F4761" w:themeColor="accent1" w:themeShade="BF"/>
      <w:spacing w:val="5"/>
    </w:rPr>
  </w:style>
  <w:style w:type="character" w:styleId="ae">
    <w:name w:val="Hyperlink"/>
    <w:basedOn w:val="a0"/>
    <w:uiPriority w:val="99"/>
    <w:unhideWhenUsed/>
    <w:rsid w:val="00074823"/>
    <w:rPr>
      <w:color w:val="467886" w:themeColor="hyperlink"/>
      <w:u w:val="single"/>
    </w:rPr>
  </w:style>
  <w:style w:type="character" w:styleId="af">
    <w:name w:val="Unresolved Mention"/>
    <w:basedOn w:val="a0"/>
    <w:uiPriority w:val="99"/>
    <w:semiHidden/>
    <w:unhideWhenUsed/>
    <w:rsid w:val="00074823"/>
    <w:rPr>
      <w:color w:val="605E5C"/>
      <w:shd w:val="clear" w:color="auto" w:fill="E1DFDD"/>
    </w:rPr>
  </w:style>
  <w:style w:type="character" w:styleId="af0">
    <w:name w:val="FollowedHyperlink"/>
    <w:basedOn w:val="a0"/>
    <w:uiPriority w:val="99"/>
    <w:semiHidden/>
    <w:unhideWhenUsed/>
    <w:rsid w:val="000748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radheshyamkollipara/bank-customer-churn%2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796</Words>
  <Characters>4541</Characters>
  <Application>Microsoft Office Word</Application>
  <DocSecurity>0</DocSecurity>
  <Lines>37</Lines>
  <Paragraphs>10</Paragraphs>
  <ScaleCrop>false</ScaleCrop>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小渔 郭</dc:creator>
  <cp:keywords/>
  <dc:description/>
  <cp:lastModifiedBy>小渔 郭</cp:lastModifiedBy>
  <cp:revision>2</cp:revision>
  <dcterms:created xsi:type="dcterms:W3CDTF">2026-04-19T09:57:00Z</dcterms:created>
  <dcterms:modified xsi:type="dcterms:W3CDTF">2026-04-19T10:03:00Z</dcterms:modified>
</cp:coreProperties>
</file>