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left"/>
        <w:rPr>
          <w:b/>
          <w:bCs/>
        </w:rPr>
      </w:pPr>
      <w:bookmarkStart w:id="0" w:name="_GoBack"/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通常情况下，建立索引是加快查询速度的有效手段。但索引不是万能的，靠索引并不能实现对所有数据的快速存取。事实上，如果索引策略和数据检索需求严重不符的话，建立索引反而会降低查询性能。因此在实际使用当中，应该充分考虑到索引的开销，包括</w:t>
      </w:r>
      <w:r>
        <w:rPr>
          <w:rFonts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  <w:t>磁盘空间的开销及处理开销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（如资源竞争和加锁）。例如，</w:t>
      </w:r>
      <w:r>
        <w:rPr>
          <w:rFonts w:ascii="宋体" w:hAnsi="宋体" w:eastAsia="宋体" w:cs="宋体"/>
          <w:b/>
          <w:bCs/>
          <w:kern w:val="0"/>
          <w:sz w:val="22"/>
          <w:szCs w:val="22"/>
          <w:lang w:val="en-US" w:eastAsia="zh-CN" w:bidi="ar"/>
        </w:rPr>
        <w:t>如果数据频繁的更新或删加，就不宜建立索引。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本文简要讨论一下</w:t>
      </w:r>
      <w:r>
        <w:rPr>
          <w:rFonts w:ascii="宋体" w:hAnsi="宋体" w:eastAsia="宋体" w:cs="宋体"/>
          <w:b/>
          <w:kern w:val="0"/>
          <w:sz w:val="22"/>
          <w:szCs w:val="22"/>
          <w:lang w:val="en-US" w:eastAsia="zh-CN" w:bidi="ar"/>
        </w:rPr>
        <w:t>聚簇索引的特点及其与非聚簇索引的区别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sz w:val="22"/>
          <w:szCs w:val="22"/>
        </w:rPr>
        <w:t>建立索引：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在SQL语言中，建立聚簇索引使用CREATE INDEX语句，格式为：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spacing w:line="360" w:lineRule="auto"/>
        <w:jc w:val="left"/>
        <w:rPr>
          <w:sz w:val="18"/>
          <w:szCs w:val="18"/>
        </w:rPr>
      </w:pP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CREATE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b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CLUSTER INDEX</w:t>
      </w:r>
      <w:r>
        <w:rPr>
          <w:rFonts w:ascii="宋体" w:hAnsi="宋体" w:eastAsia="宋体" w:cs="宋体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 xml:space="preserve"> </w:t>
      </w:r>
      <w:r>
        <w:rPr>
          <w:rFonts w:hint="default" w:ascii="Monaco" w:hAnsi="Monaco" w:eastAsia="Monaco" w:cs="Monaco"/>
          <w:color w:val="333333"/>
          <w:kern w:val="0"/>
          <w:sz w:val="18"/>
          <w:szCs w:val="18"/>
          <w:bdr w:val="none" w:color="auto" w:sz="0" w:space="0"/>
          <w:shd w:val="clear" w:fill="FBFAF8"/>
          <w:lang w:val="en-US" w:eastAsia="zh-CN" w:bidi="ar"/>
        </w:rPr>
        <w:t>index_name ON table_name(column_name1,column_name2,...);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sz w:val="22"/>
          <w:szCs w:val="22"/>
        </w:rPr>
        <w:t>存储特点：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sz w:val="22"/>
          <w:szCs w:val="22"/>
        </w:rPr>
        <w:t>聚集索引。表数据按照索引的顺序来存储的，也就是说索引项的顺序与表中记录的物理顺序一致。对于聚集索引，叶子结点即存储了真实的数据行，不再有另外单独的数据页。 </w:t>
      </w:r>
      <w:r>
        <w:rPr>
          <w:b/>
          <w:sz w:val="22"/>
          <w:szCs w:val="22"/>
        </w:rPr>
        <w:t>在一张表上最多只能创建一个聚集索引，因为真实数据的物理顺序只能有一种。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sz w:val="22"/>
          <w:szCs w:val="22"/>
        </w:rPr>
        <w:t>非聚集索引。表数据存储顺序与索引顺序无关。对于非聚集索引，叶结点包含索引字段值及指向数据页数据行的逻辑指针，其行数量与数据表行数据量一致。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   总结一下：聚集索引是一种稀疏索引，数据页上一级的索引页存储的是页指针，而不是行指针。而对于非聚集索引，则是密集索引，在数据页的上一级索引页它为每一个数据行存储一条索引记录。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</w:pPr>
      <w:r>
        <w:rPr>
          <w:sz w:val="22"/>
          <w:szCs w:val="22"/>
        </w:rPr>
        <w:t>更新表数据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1、向表中插入新数据行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   如果一张表没有聚集索引，那么它被称为“堆集”（Heap）。这样的表中的数据行没有特定的顺序，所有的新行将被添加到表的末尾位置。而建立了聚簇索引的数据表则不同：最简单的情况下，插入操作根据索引找到对应的数据页，然后通过挪动已有的记录为新数据腾出空间，最后插入数据。如果数据页已满，则需要拆分数据页，调整索引指针（且如果表还有非聚集索引，还需要更新这些索引指向新的数据页）。而类似于自增列为聚集索引的，数据库系统可能并不拆分数据页，而只是简单的新添数据页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 w:line="360" w:lineRule="auto"/>
        <w:ind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2、从表中删除数据行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 w:line="360" w:lineRule="auto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   对删除数据行来说：删除行将导致其下方的数据行向上移动以填充删除记录造成的空白。如果删除的行是该数据页中的最后一行，那么该数据页将被回收，相应的索引页中的记录将被删除。对于数据的删除操作，可能导致索引页中仅有一条记录，这时，该记录可能会被移至邻近的索引页中，原索引页将被回收，即所谓的“索引合并”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聚簇索引确定表中数据的物理顺序。聚簇索引类似于电话簿，后者按姓氏排列数据。由于聚簇索引规定数据在表中的物理存储顺序，因此一个表只能包含一个聚簇索引。但该索引可以包含多个列（组合索引），就像电话簿按姓氏和名字进行组织一样。汉语字典也是聚簇索引的典型应用， 在汉语字典里，索引项是字母+声调，字典正文也是按照先字母再声调的顺序排列。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聚簇索引对于那些经常要搜索范围值的列特别有效。使用聚簇索引找到包含第一个值的行后，便可以确保包含后续索引值的行在物理相邻。例如，如果应用程序执行的一个查询经常检索某一日期范围内的记录，则使用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instrText xml:space="preserve"> HYPERLINK "http://baike.baidu.com/view/692530.htm" </w:instrTex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2"/>
          <w:szCs w:val="22"/>
        </w:rPr>
        <w:t>聚集索引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可以迅速找到包含开始日期的行，然后检索表中所有相邻的行，直到到达结束日期。这样有助于提高此类查询的性能。同样，如果对从表中检索的数据进行排序时经常要用到某一列，则可以将该表在该列上聚簇（物理排序），避免每次查询该列时都进行排序，从而节省成本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33"/>
          <w:szCs w:val="33"/>
        </w:rPr>
      </w:pPr>
      <w:r>
        <w:rPr>
          <w:rFonts w:ascii="微软雅黑" w:hAnsi="微软雅黑" w:eastAsia="微软雅黑" w:cs="微软雅黑"/>
          <w:b/>
          <w:kern w:val="0"/>
          <w:sz w:val="22"/>
          <w:szCs w:val="22"/>
          <w:lang w:val="en-US" w:eastAsia="zh-CN" w:bidi="ar"/>
        </w:rPr>
        <w:t>建立聚簇索引的思想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1、大多数表都应该有聚簇索引或使用分区来降低对表尾页的竞争，在一个高事务的环境中，对最后一页的封锁严重影响系统的吞吐量。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2、在聚簇索引下，数据在物理上按顺序排在数据页上，重复值也排在一起，因而在那些包含范围检查 (between、&lt;、&lt;=、&gt;、&gt;=)或使用group by或orderby的查询时，一旦找到具有范围中第一个键值的行，具有后续索引值的行保证物理上毗连在一起而不必进一步搜索，避免了大范围扫描，可以大 大提高查询速度。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3、在一个频繁发生插入操作的表上建立聚簇索引时，不要建在具有单调上升值的列(如IDENTITY)上，否则会经常引起封锁冲突。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4、在聚簇索引中不要包含经常修改的列，因为码值修改后，数据行必须移动到新的位置。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5、选择聚簇索引应基于where子句和连接操作的类型。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014D"/>
    <w:multiLevelType w:val="multilevel"/>
    <w:tmpl w:val="59E401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E40158"/>
    <w:multiLevelType w:val="multilevel"/>
    <w:tmpl w:val="59E401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E40163"/>
    <w:multiLevelType w:val="multilevel"/>
    <w:tmpl w:val="59E401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E4016E"/>
    <w:multiLevelType w:val="multilevel"/>
    <w:tmpl w:val="59E401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212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Joy</cp:lastModifiedBy>
  <dcterms:modified xsi:type="dcterms:W3CDTF">2017-10-16T00:46:57Z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