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5E90" w14:textId="77777777" w:rsidR="005A6812" w:rsidRPr="005A6812" w:rsidRDefault="005A6812" w:rsidP="005A6812">
      <w:pPr>
        <w:numPr>
          <w:ilvl w:val="0"/>
          <w:numId w:val="1"/>
        </w:numPr>
        <w:rPr>
          <w:rFonts w:hint="eastAsia"/>
        </w:rPr>
      </w:pPr>
      <w:r w:rsidRPr="005A6812">
        <w:rPr>
          <w:b/>
          <w:bCs/>
        </w:rPr>
        <w:t>I2C (显示屏)</w:t>
      </w:r>
      <w:r w:rsidRPr="005A6812">
        <w:t>: 使用 I2C1，句柄 </w:t>
      </w:r>
      <w:hyperlink r:id="rId7" w:history="1">
        <w:r w:rsidRPr="005A6812">
          <w:rPr>
            <w:rStyle w:val="af2"/>
          </w:rPr>
          <w:t>hi2c1</w:t>
        </w:r>
      </w:hyperlink>
      <w:r w:rsidRPr="005A6812">
        <w:t>；GPIO 为 PB6=SCL、PB7=SDA。代码参考 </w:t>
      </w:r>
      <w:hyperlink r:id="rId8" w:history="1">
        <w:r w:rsidRPr="005A6812">
          <w:rPr>
            <w:rStyle w:val="af2"/>
          </w:rPr>
          <w:t>i2c.c</w:t>
        </w:r>
      </w:hyperlink>
      <w:r w:rsidRPr="005A6812">
        <w:t> 和 I2C 初始化函数 </w:t>
      </w:r>
      <w:hyperlink r:id="rId9" w:history="1">
        <w:r w:rsidRPr="005A6812">
          <w:rPr>
            <w:rStyle w:val="af2"/>
          </w:rPr>
          <w:t>MX_I2C1_Init()</w:t>
        </w:r>
      </w:hyperlink>
      <w:r w:rsidRPr="005A6812">
        <w:t>。显示驱动为 SSD1306（u8g2），代码位于 </w:t>
      </w:r>
      <w:hyperlink r:id="rId10" w:history="1">
        <w:r w:rsidRPr="005A6812">
          <w:rPr>
            <w:rStyle w:val="af2"/>
          </w:rPr>
          <w:t>u8x8_d_ssd1306_128x64_noname.c</w:t>
        </w:r>
      </w:hyperlink>
      <w:r w:rsidRPr="005A6812">
        <w:t xml:space="preserve">。建议：将 OLED 的 </w:t>
      </w:r>
      <w:r w:rsidRPr="005A6812">
        <w:rPr>
          <w:color w:val="EE0000"/>
        </w:rPr>
        <w:t>SCL→PB6，SDA→PB7</w:t>
      </w:r>
      <w:r w:rsidRPr="005A6812">
        <w:t>，共用 GND/VCC（注意电压匹配，通常 3.3V）。</w:t>
      </w:r>
    </w:p>
    <w:p w14:paraId="5C7EC275" w14:textId="77777777" w:rsidR="005A6812" w:rsidRPr="005A6812" w:rsidRDefault="005A6812" w:rsidP="005A6812">
      <w:pPr>
        <w:numPr>
          <w:ilvl w:val="0"/>
          <w:numId w:val="1"/>
        </w:numPr>
        <w:rPr>
          <w:rFonts w:hint="eastAsia"/>
        </w:rPr>
      </w:pPr>
      <w:r w:rsidRPr="005A6812">
        <w:rPr>
          <w:b/>
          <w:bCs/>
        </w:rPr>
        <w:t>GPIO（按键与指示）</w:t>
      </w:r>
      <w:r w:rsidRPr="005A6812">
        <w:t>: 配置了 </w:t>
      </w:r>
      <w:r w:rsidRPr="005A6812">
        <w:rPr>
          <w:color w:val="EE0000"/>
        </w:rPr>
        <w:t>PB0、PB1、PB10、PB11 </w:t>
      </w:r>
      <w:r w:rsidRPr="005A6812">
        <w:t>为外部中断（上拉，触发上升沿）。初始化位于 </w:t>
      </w:r>
      <w:hyperlink r:id="rId11" w:history="1">
        <w:r w:rsidRPr="005A6812">
          <w:rPr>
            <w:rStyle w:val="af2"/>
          </w:rPr>
          <w:t>gpio.c</w:t>
        </w:r>
      </w:hyperlink>
      <w:r w:rsidRPr="005A6812">
        <w:t>。代码中 EXTI 回调在 </w:t>
      </w:r>
      <w:hyperlink r:id="rId12" w:history="1">
        <w:r w:rsidRPr="005A6812">
          <w:rPr>
            <w:rStyle w:val="af2"/>
          </w:rPr>
          <w:t>freertos.c</w:t>
        </w:r>
      </w:hyperlink>
      <w:r w:rsidRPr="005A6812">
        <w:t> 处理。建议：按键一端接 GPIO，引脚另一端</w:t>
      </w:r>
      <w:r w:rsidRPr="00BC09AD">
        <w:rPr>
          <w:highlight w:val="yellow"/>
        </w:rPr>
        <w:t>接地</w:t>
      </w:r>
      <w:r w:rsidRPr="005A6812">
        <w:t>（按钮按下接地，释放产生上升沿）。</w:t>
      </w:r>
    </w:p>
    <w:p w14:paraId="05F6DDFF" w14:textId="77777777" w:rsidR="005A6812" w:rsidRPr="005A6812" w:rsidRDefault="005A6812" w:rsidP="005A6812">
      <w:pPr>
        <w:numPr>
          <w:ilvl w:val="0"/>
          <w:numId w:val="1"/>
        </w:numPr>
        <w:rPr>
          <w:rFonts w:hint="eastAsia"/>
        </w:rPr>
      </w:pPr>
      <w:r w:rsidRPr="005A6812">
        <w:rPr>
          <w:b/>
          <w:bCs/>
        </w:rPr>
        <w:t>DHT11（温湿度）</w:t>
      </w:r>
      <w:r w:rsidRPr="005A6812">
        <w:t>: 数据线使用 PA1（在 </w:t>
      </w:r>
      <w:hyperlink r:id="rId13" w:history="1">
        <w:r w:rsidRPr="005A6812">
          <w:rPr>
            <w:rStyle w:val="af2"/>
          </w:rPr>
          <w:t>driver_dht11.c</w:t>
        </w:r>
      </w:hyperlink>
      <w:r w:rsidRPr="005A6812">
        <w:t> 中以 GPIOA PIN1 读写）。参考 </w:t>
      </w:r>
      <w:hyperlink r:id="rId14" w:history="1">
        <w:r w:rsidRPr="005A6812">
          <w:rPr>
            <w:rStyle w:val="af2"/>
          </w:rPr>
          <w:t>driver_dht11.c</w:t>
        </w:r>
      </w:hyperlink>
      <w:r w:rsidRPr="005A6812">
        <w:t>。建议：DHT11 数据线接到</w:t>
      </w:r>
      <w:r w:rsidRPr="005A6812">
        <w:rPr>
          <w:color w:val="EE0000"/>
        </w:rPr>
        <w:t xml:space="preserve"> PA1</w:t>
      </w:r>
      <w:r w:rsidRPr="005A6812">
        <w:t>，并确保有 5V DHT11 与 MCU 之间的电平匹配（通常用 3.3V 型或电平转换）；外部上拉或使用芯片内部上拉。</w:t>
      </w:r>
    </w:p>
    <w:p w14:paraId="6AAF2ACB" w14:textId="77777777" w:rsidR="005A6812" w:rsidRPr="005A6812" w:rsidRDefault="005A6812" w:rsidP="005A6812">
      <w:pPr>
        <w:numPr>
          <w:ilvl w:val="0"/>
          <w:numId w:val="1"/>
        </w:numPr>
        <w:rPr>
          <w:rFonts w:hint="eastAsia"/>
        </w:rPr>
      </w:pPr>
      <w:r w:rsidRPr="005A6812">
        <w:rPr>
          <w:b/>
          <w:bCs/>
        </w:rPr>
        <w:t>蜂鸣器（无源）</w:t>
      </w:r>
      <w:r w:rsidRPr="005A6812">
        <w:t>: 使用 TIM1_CH1 的 PWM 输出，对应引脚 PA8（在 </w:t>
      </w:r>
      <w:hyperlink r:id="rId15" w:history="1">
        <w:r w:rsidRPr="005A6812">
          <w:rPr>
            <w:rStyle w:val="af2"/>
          </w:rPr>
          <w:t>driver_passive_buzzer.c</w:t>
        </w:r>
      </w:hyperlink>
      <w:r w:rsidRPr="005A6812">
        <w:t> 中配置）。参考 </w:t>
      </w:r>
      <w:hyperlink r:id="rId16" w:history="1">
        <w:r w:rsidRPr="005A6812">
          <w:rPr>
            <w:rStyle w:val="af2"/>
          </w:rPr>
          <w:t>driver_passive_buzzer.c</w:t>
        </w:r>
      </w:hyperlink>
      <w:r w:rsidRPr="005A6812">
        <w:t> 和 </w:t>
      </w:r>
      <w:hyperlink r:id="rId17" w:history="1">
        <w:r w:rsidRPr="005A6812">
          <w:rPr>
            <w:rStyle w:val="af2"/>
          </w:rPr>
          <w:t>tim.c</w:t>
        </w:r>
      </w:hyperlink>
      <w:r w:rsidRPr="005A6812">
        <w:t xml:space="preserve">。建议：无源蜂鸣器外接到 </w:t>
      </w:r>
      <w:r w:rsidRPr="005A6812">
        <w:rPr>
          <w:color w:val="EE0000"/>
        </w:rPr>
        <w:t>PA8（</w:t>
      </w:r>
      <w:r w:rsidRPr="005A6812">
        <w:t>注意接地和限制电流/驱动）。</w:t>
      </w:r>
    </w:p>
    <w:p w14:paraId="5D099F90" w14:textId="77777777" w:rsidR="005A6812" w:rsidRPr="005A6812" w:rsidRDefault="005A6812" w:rsidP="005A6812">
      <w:pPr>
        <w:numPr>
          <w:ilvl w:val="0"/>
          <w:numId w:val="1"/>
        </w:numPr>
        <w:rPr>
          <w:rFonts w:hint="eastAsia"/>
        </w:rPr>
      </w:pPr>
      <w:r w:rsidRPr="005A6812">
        <w:rPr>
          <w:b/>
          <w:bCs/>
        </w:rPr>
        <w:t>指示灯/其它输出</w:t>
      </w:r>
      <w:r w:rsidRPr="005A6812">
        <w:t>:</w:t>
      </w:r>
      <w:r w:rsidRPr="005A6812">
        <w:rPr>
          <w:color w:val="EE0000"/>
        </w:rPr>
        <w:t> PC13 </w:t>
      </w:r>
      <w:r w:rsidRPr="005A6812">
        <w:t>被配置为推挽输出并在程序中写入（</w:t>
      </w:r>
      <w:hyperlink r:id="rId18" w:history="1">
        <w:r w:rsidRPr="005A6812">
          <w:rPr>
            <w:rStyle w:val="af2"/>
          </w:rPr>
          <w:t>gpio.c</w:t>
        </w:r>
      </w:hyperlink>
      <w:r w:rsidRPr="005A6812">
        <w:t> / </w:t>
      </w:r>
      <w:hyperlink r:id="rId19" w:history="1">
        <w:r w:rsidRPr="005A6812">
          <w:rPr>
            <w:rStyle w:val="af2"/>
          </w:rPr>
          <w:t>freertos.c</w:t>
        </w:r>
      </w:hyperlink>
      <w:r w:rsidRPr="005A6812">
        <w:t>）。建议：若连接 LED，加限流电阻，LED→PC13→GND（或按板上已有布局连接）。</w:t>
      </w:r>
    </w:p>
    <w:p w14:paraId="553B2DC7" w14:textId="77777777" w:rsidR="005A6812" w:rsidRPr="005A6812" w:rsidRDefault="005A6812" w:rsidP="005A6812">
      <w:pPr>
        <w:numPr>
          <w:ilvl w:val="0"/>
          <w:numId w:val="1"/>
        </w:numPr>
        <w:rPr>
          <w:rFonts w:hint="eastAsia"/>
        </w:rPr>
      </w:pPr>
      <w:r w:rsidRPr="005A6812">
        <w:rPr>
          <w:b/>
          <w:bCs/>
        </w:rPr>
        <w:t>UART/ADC/SPI</w:t>
      </w:r>
      <w:r w:rsidRPr="005A6812">
        <w:t>: 项目中未主动配置或使用 UART/SPI/ADC（HAL USART 被注释掉）。如需串口调试需额外启用并在 stm32 配置中生成相应代码。</w:t>
      </w:r>
    </w:p>
    <w:p w14:paraId="09930CB5" w14:textId="77777777" w:rsidR="00E77A06" w:rsidRPr="005A6812" w:rsidRDefault="00E77A06">
      <w:pPr>
        <w:rPr>
          <w:rFonts w:hint="eastAsia"/>
        </w:rPr>
      </w:pPr>
    </w:p>
    <w:sectPr w:rsidR="00E77A06" w:rsidRPr="005A6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62F3B" w14:textId="77777777" w:rsidR="004B7376" w:rsidRDefault="004B7376" w:rsidP="005A68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006622" w14:textId="77777777" w:rsidR="004B7376" w:rsidRDefault="004B7376" w:rsidP="005A68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2863" w14:textId="77777777" w:rsidR="004B7376" w:rsidRDefault="004B7376" w:rsidP="005A68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720F0E" w14:textId="77777777" w:rsidR="004B7376" w:rsidRDefault="004B7376" w:rsidP="005A68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3F86"/>
    <w:multiLevelType w:val="multilevel"/>
    <w:tmpl w:val="92F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1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06"/>
    <w:rsid w:val="001C063B"/>
    <w:rsid w:val="00254D6F"/>
    <w:rsid w:val="0031581C"/>
    <w:rsid w:val="004B7376"/>
    <w:rsid w:val="005A6812"/>
    <w:rsid w:val="005F2662"/>
    <w:rsid w:val="00B5086E"/>
    <w:rsid w:val="00BC09AD"/>
    <w:rsid w:val="00CF6124"/>
    <w:rsid w:val="00D3225D"/>
    <w:rsid w:val="00E7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26C9EB-8C39-48ED-8E12-17ED25EF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A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A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A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A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A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A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A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A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A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A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A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A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A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A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A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A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A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A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A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A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A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A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7A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68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68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68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6812"/>
    <w:rPr>
      <w:sz w:val="18"/>
      <w:szCs w:val="18"/>
    </w:rPr>
  </w:style>
  <w:style w:type="character" w:styleId="af2">
    <w:name w:val="Hyperlink"/>
    <w:basedOn w:val="a0"/>
    <w:uiPriority w:val="99"/>
    <w:unhideWhenUsed/>
    <w:rsid w:val="005A681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A6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d:/Users/Asus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d:/Users/Asus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</Pages>
  <Words>1276</Words>
  <Characters>1698</Characters>
  <Application>Microsoft Office Word</Application>
  <DocSecurity>0</DocSecurity>
  <Lines>84</Lines>
  <Paragraphs>95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灿仙 颜</dc:creator>
  <cp:keywords/>
  <dc:description/>
  <cp:lastModifiedBy>灿仙 颜</cp:lastModifiedBy>
  <cp:revision>2</cp:revision>
  <dcterms:created xsi:type="dcterms:W3CDTF">2026-01-21T12:22:00Z</dcterms:created>
  <dcterms:modified xsi:type="dcterms:W3CDTF">2026-01-24T01:59:00Z</dcterms:modified>
</cp:coreProperties>
</file>