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907" w:rsidRDefault="0099680B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月度工作计划表</w:t>
      </w:r>
    </w:p>
    <w:p w:rsidR="00A47907" w:rsidRDefault="0099680B">
      <w:pPr>
        <w:rPr>
          <w:rFonts w:ascii="宋体" w:hAnsi="宋体"/>
          <w:bCs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月份：    </w:t>
      </w:r>
      <w:r w:rsidR="00AA1889">
        <w:rPr>
          <w:rFonts w:ascii="宋体" w:hAnsi="宋体"/>
          <w:bCs/>
          <w:sz w:val="24"/>
        </w:rPr>
        <w:t>8</w:t>
      </w:r>
      <w:r>
        <w:rPr>
          <w:rFonts w:ascii="宋体" w:hAnsi="宋体" w:hint="eastAsia"/>
          <w:bCs/>
          <w:sz w:val="24"/>
        </w:rPr>
        <w:t>月</w:t>
      </w:r>
      <w:r w:rsidR="00AA1889">
        <w:rPr>
          <w:rFonts w:ascii="宋体" w:hAnsi="宋体"/>
          <w:bCs/>
          <w:sz w:val="24"/>
        </w:rPr>
        <w:t>19</w:t>
      </w:r>
      <w:r>
        <w:rPr>
          <w:rFonts w:ascii="宋体" w:hAnsi="宋体"/>
          <w:bCs/>
          <w:sz w:val="24"/>
        </w:rPr>
        <w:t xml:space="preserve">日 </w:t>
      </w:r>
      <w:r>
        <w:rPr>
          <w:rFonts w:ascii="宋体" w:hAnsi="宋体" w:hint="eastAsia"/>
          <w:bCs/>
          <w:sz w:val="24"/>
        </w:rPr>
        <w:t xml:space="preserve">至 </w:t>
      </w:r>
      <w:r w:rsidR="00CA72D1">
        <w:rPr>
          <w:rFonts w:ascii="宋体" w:hAnsi="宋体"/>
          <w:bCs/>
          <w:sz w:val="24"/>
        </w:rPr>
        <w:t>9</w:t>
      </w:r>
      <w:r>
        <w:rPr>
          <w:rFonts w:ascii="宋体" w:hAnsi="宋体"/>
          <w:bCs/>
          <w:sz w:val="24"/>
        </w:rPr>
        <w:t>月</w:t>
      </w:r>
      <w:r w:rsidR="00AA1889">
        <w:rPr>
          <w:rFonts w:ascii="宋体" w:hAnsi="宋体"/>
          <w:bCs/>
          <w:sz w:val="24"/>
        </w:rPr>
        <w:t>19</w:t>
      </w:r>
      <w:r>
        <w:rPr>
          <w:rFonts w:ascii="宋体" w:hAnsi="宋体"/>
          <w:bCs/>
          <w:sz w:val="24"/>
        </w:rPr>
        <w:t>日</w:t>
      </w:r>
      <w:r>
        <w:rPr>
          <w:rFonts w:ascii="宋体" w:hAnsi="宋体" w:hint="eastAsia"/>
          <w:bCs/>
          <w:color w:val="BFBFBF" w:themeColor="background1" w:themeShade="BF"/>
          <w:sz w:val="22"/>
        </w:rPr>
        <w:t>（以入职日期计算月份）</w:t>
      </w:r>
      <w:r>
        <w:rPr>
          <w:rFonts w:ascii="宋体" w:hAnsi="宋体" w:hint="eastAsia"/>
          <w:bCs/>
          <w:sz w:val="24"/>
        </w:rPr>
        <w:t xml:space="preserve">   </w:t>
      </w:r>
    </w:p>
    <w:tbl>
      <w:tblPr>
        <w:tblW w:w="9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00"/>
        <w:gridCol w:w="1091"/>
        <w:gridCol w:w="1101"/>
        <w:gridCol w:w="677"/>
        <w:gridCol w:w="1245"/>
        <w:gridCol w:w="746"/>
        <w:gridCol w:w="720"/>
        <w:gridCol w:w="14"/>
        <w:gridCol w:w="783"/>
      </w:tblGrid>
      <w:tr w:rsidR="00A47907">
        <w:trPr>
          <w:cantSplit/>
          <w:trHeight w:val="444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800" w:type="dxa"/>
            <w:vAlign w:val="center"/>
          </w:tcPr>
          <w:p w:rsidR="00A47907" w:rsidRDefault="00AA1889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肖自翔</w:t>
            </w:r>
            <w:proofErr w:type="gramEnd"/>
          </w:p>
        </w:tc>
        <w:tc>
          <w:tcPr>
            <w:tcW w:w="2192" w:type="dxa"/>
            <w:gridSpan w:val="2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</w:t>
            </w:r>
          </w:p>
        </w:tc>
        <w:tc>
          <w:tcPr>
            <w:tcW w:w="1922" w:type="dxa"/>
            <w:gridSpan w:val="2"/>
            <w:vAlign w:val="center"/>
          </w:tcPr>
          <w:p w:rsidR="00A47907" w:rsidRDefault="00AA1889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通用研发部</w:t>
            </w:r>
          </w:p>
        </w:tc>
        <w:tc>
          <w:tcPr>
            <w:tcW w:w="746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</w:t>
            </w:r>
          </w:p>
        </w:tc>
        <w:tc>
          <w:tcPr>
            <w:tcW w:w="1517" w:type="dxa"/>
            <w:gridSpan w:val="3"/>
            <w:vAlign w:val="center"/>
          </w:tcPr>
          <w:p w:rsidR="00A47907" w:rsidRDefault="00AA1889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软件工程师</w:t>
            </w:r>
          </w:p>
        </w:tc>
      </w:tr>
      <w:tr w:rsidR="00A47907">
        <w:trPr>
          <w:cantSplit/>
          <w:trHeight w:val="1130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本月工</w:t>
            </w:r>
          </w:p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作概要</w:t>
            </w:r>
          </w:p>
        </w:tc>
        <w:tc>
          <w:tcPr>
            <w:tcW w:w="8177" w:type="dxa"/>
            <w:gridSpan w:val="9"/>
          </w:tcPr>
          <w:p w:rsidR="00A47907" w:rsidRDefault="00AF727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熟悉</w:t>
            </w:r>
            <w:proofErr w:type="gramStart"/>
            <w:r>
              <w:rPr>
                <w:rFonts w:ascii="宋体" w:hAnsi="宋体"/>
                <w:sz w:val="24"/>
              </w:rPr>
              <w:t>智能产线平台</w:t>
            </w:r>
            <w:proofErr w:type="gramEnd"/>
            <w:r>
              <w:rPr>
                <w:rFonts w:ascii="宋体" w:hAnsi="宋体"/>
                <w:sz w:val="24"/>
              </w:rPr>
              <w:t>代码结构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完成出入库单据逻辑开发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完成上料表管理界面逻辑开发</w:t>
            </w:r>
            <w:r w:rsidR="008401EC">
              <w:rPr>
                <w:rFonts w:ascii="宋体" w:hAnsi="宋体" w:hint="eastAsia"/>
                <w:sz w:val="24"/>
              </w:rPr>
              <w:t>，</w:t>
            </w:r>
            <w:r w:rsidR="008401EC">
              <w:rPr>
                <w:rFonts w:ascii="宋体" w:hAnsi="宋体"/>
                <w:sz w:val="24"/>
              </w:rPr>
              <w:t>完成配件跟</w:t>
            </w:r>
            <w:proofErr w:type="gramStart"/>
            <w:r w:rsidR="008401EC">
              <w:rPr>
                <w:rFonts w:ascii="宋体" w:hAnsi="宋体"/>
                <w:sz w:val="24"/>
              </w:rPr>
              <w:t>换记录</w:t>
            </w:r>
            <w:proofErr w:type="gramEnd"/>
            <w:r w:rsidR="008401EC">
              <w:rPr>
                <w:rFonts w:ascii="宋体" w:hAnsi="宋体"/>
                <w:sz w:val="24"/>
              </w:rPr>
              <w:t>开发</w:t>
            </w:r>
          </w:p>
        </w:tc>
      </w:tr>
      <w:tr w:rsidR="00A47907">
        <w:trPr>
          <w:cantSplit/>
          <w:trHeight w:val="569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3992" w:type="dxa"/>
            <w:gridSpan w:val="3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月度工作计划内容</w:t>
            </w:r>
          </w:p>
        </w:tc>
        <w:tc>
          <w:tcPr>
            <w:tcW w:w="3402" w:type="dxa"/>
            <w:gridSpan w:val="5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工作目标</w:t>
            </w:r>
          </w:p>
        </w:tc>
        <w:tc>
          <w:tcPr>
            <w:tcW w:w="783" w:type="dxa"/>
            <w:vAlign w:val="center"/>
          </w:tcPr>
          <w:p w:rsidR="00A47907" w:rsidRDefault="0099680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重要性</w:t>
            </w:r>
          </w:p>
        </w:tc>
      </w:tr>
      <w:tr w:rsidR="00A47907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第一项</w:t>
            </w:r>
          </w:p>
        </w:tc>
        <w:tc>
          <w:tcPr>
            <w:tcW w:w="3992" w:type="dxa"/>
            <w:gridSpan w:val="3"/>
            <w:vAlign w:val="center"/>
          </w:tcPr>
          <w:p w:rsidR="00A47907" w:rsidRPr="004A6FFC" w:rsidRDefault="00AF7275" w:rsidP="004A6FFC">
            <w:pPr>
              <w:spacing w:line="360" w:lineRule="exact"/>
              <w:jc w:val="left"/>
              <w:rPr>
                <w:rFonts w:ascii="宋体" w:hAnsi="宋体"/>
                <w:sz w:val="24"/>
              </w:rPr>
            </w:pPr>
            <w:r w:rsidRPr="004A6FFC">
              <w:rPr>
                <w:rFonts w:ascii="宋体" w:hAnsi="宋体"/>
                <w:sz w:val="24"/>
              </w:rPr>
              <w:t>出入库单据</w:t>
            </w:r>
          </w:p>
        </w:tc>
        <w:tc>
          <w:tcPr>
            <w:tcW w:w="3402" w:type="dxa"/>
            <w:gridSpan w:val="5"/>
            <w:vAlign w:val="center"/>
          </w:tcPr>
          <w:p w:rsidR="00A47907" w:rsidRPr="004A6FFC" w:rsidRDefault="004A6FFC" w:rsidP="004A6FFC">
            <w:pPr>
              <w:spacing w:line="36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 w:rsidRPr="004A6FFC">
              <w:rPr>
                <w:rFonts w:ascii="宋体" w:hAnsi="宋体"/>
                <w:szCs w:val="21"/>
              </w:rPr>
              <w:t>完成出入库单据界面以及相关</w:t>
            </w:r>
            <w:r w:rsidRPr="004A6FFC">
              <w:rPr>
                <w:rFonts w:ascii="微软雅黑" w:eastAsia="微软雅黑" w:hAnsi="微软雅黑"/>
                <w:bCs/>
                <w:sz w:val="18"/>
                <w:szCs w:val="18"/>
              </w:rPr>
              <w:t>逻辑</w:t>
            </w:r>
          </w:p>
        </w:tc>
        <w:tc>
          <w:tcPr>
            <w:tcW w:w="783" w:type="dxa"/>
            <w:vAlign w:val="center"/>
          </w:tcPr>
          <w:p w:rsidR="00A47907" w:rsidRDefault="00405483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A47907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第二项</w:t>
            </w:r>
          </w:p>
        </w:tc>
        <w:tc>
          <w:tcPr>
            <w:tcW w:w="3992" w:type="dxa"/>
            <w:gridSpan w:val="3"/>
            <w:vAlign w:val="center"/>
          </w:tcPr>
          <w:p w:rsidR="00A47907" w:rsidRPr="004A6FFC" w:rsidRDefault="00AF7275" w:rsidP="004A6FFC">
            <w:pPr>
              <w:spacing w:line="360" w:lineRule="exact"/>
              <w:jc w:val="left"/>
              <w:rPr>
                <w:rFonts w:ascii="宋体" w:hAnsi="宋体"/>
                <w:sz w:val="24"/>
              </w:rPr>
            </w:pPr>
            <w:r w:rsidRPr="004A6FFC">
              <w:rPr>
                <w:rFonts w:ascii="宋体" w:hAnsi="宋体"/>
                <w:sz w:val="24"/>
              </w:rPr>
              <w:t>配件跟</w:t>
            </w:r>
            <w:proofErr w:type="gramStart"/>
            <w:r w:rsidRPr="004A6FFC">
              <w:rPr>
                <w:rFonts w:ascii="宋体" w:hAnsi="宋体"/>
                <w:sz w:val="24"/>
              </w:rPr>
              <w:t>换记录</w:t>
            </w:r>
            <w:proofErr w:type="gramEnd"/>
          </w:p>
        </w:tc>
        <w:tc>
          <w:tcPr>
            <w:tcW w:w="3402" w:type="dxa"/>
            <w:gridSpan w:val="5"/>
            <w:vAlign w:val="center"/>
          </w:tcPr>
          <w:p w:rsidR="00A47907" w:rsidRPr="004A6FFC" w:rsidRDefault="004A6FFC" w:rsidP="004A6FFC">
            <w:pPr>
              <w:spacing w:line="36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</w:rPr>
              <w:t xml:space="preserve"> </w:t>
            </w:r>
            <w:r w:rsidRPr="004A6FFC">
              <w:rPr>
                <w:rFonts w:ascii="宋体" w:hAnsi="宋体" w:hint="eastAsia"/>
                <w:szCs w:val="21"/>
              </w:rPr>
              <w:t>配件跟</w:t>
            </w:r>
            <w:proofErr w:type="gramStart"/>
            <w:r w:rsidRPr="004A6FFC">
              <w:rPr>
                <w:rFonts w:ascii="宋体" w:hAnsi="宋体" w:hint="eastAsia"/>
                <w:szCs w:val="21"/>
              </w:rPr>
              <w:t>换</w:t>
            </w:r>
            <w:r>
              <w:rPr>
                <w:rFonts w:ascii="宋体" w:hAnsi="宋体" w:hint="eastAsia"/>
                <w:szCs w:val="21"/>
              </w:rPr>
              <w:t>记录</w:t>
            </w:r>
            <w:proofErr w:type="gramEnd"/>
            <w:r>
              <w:rPr>
                <w:rFonts w:ascii="宋体" w:hAnsi="宋体" w:hint="eastAsia"/>
                <w:szCs w:val="21"/>
              </w:rPr>
              <w:t>申请单据及扣减库存</w:t>
            </w:r>
          </w:p>
        </w:tc>
        <w:tc>
          <w:tcPr>
            <w:tcW w:w="783" w:type="dxa"/>
            <w:vAlign w:val="center"/>
          </w:tcPr>
          <w:p w:rsidR="00A47907" w:rsidRDefault="00405483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A47907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第三项</w:t>
            </w:r>
          </w:p>
        </w:tc>
        <w:tc>
          <w:tcPr>
            <w:tcW w:w="3992" w:type="dxa"/>
            <w:gridSpan w:val="3"/>
            <w:vAlign w:val="center"/>
          </w:tcPr>
          <w:p w:rsidR="00A47907" w:rsidRPr="004A6FFC" w:rsidRDefault="00AF7275" w:rsidP="004A6FFC">
            <w:pPr>
              <w:spacing w:line="360" w:lineRule="exact"/>
              <w:jc w:val="left"/>
              <w:rPr>
                <w:rFonts w:ascii="宋体" w:hAnsi="宋体"/>
                <w:sz w:val="24"/>
              </w:rPr>
            </w:pPr>
            <w:r w:rsidRPr="004A6FFC">
              <w:rPr>
                <w:rFonts w:ascii="宋体" w:hAnsi="宋体"/>
                <w:sz w:val="24"/>
              </w:rPr>
              <w:t>上料表管理</w:t>
            </w:r>
          </w:p>
        </w:tc>
        <w:tc>
          <w:tcPr>
            <w:tcW w:w="3402" w:type="dxa"/>
            <w:gridSpan w:val="5"/>
            <w:vAlign w:val="center"/>
          </w:tcPr>
          <w:p w:rsidR="00A47907" w:rsidRPr="004A6FFC" w:rsidRDefault="004A6FFC" w:rsidP="004A6FFC">
            <w:pPr>
              <w:spacing w:line="360" w:lineRule="exact"/>
              <w:jc w:val="left"/>
              <w:rPr>
                <w:rFonts w:ascii="微软雅黑" w:eastAsia="微软雅黑" w:hAnsi="微软雅黑" w:hint="eastAsia"/>
                <w:bCs/>
                <w:sz w:val="24"/>
              </w:rPr>
            </w:pPr>
            <w:r w:rsidRPr="004A6FFC">
              <w:rPr>
                <w:rFonts w:ascii="宋体" w:hAnsi="宋体"/>
                <w:szCs w:val="21"/>
              </w:rPr>
              <w:t>配置上料表</w:t>
            </w:r>
            <w:r>
              <w:rPr>
                <w:rFonts w:ascii="宋体" w:hAnsi="宋体"/>
                <w:szCs w:val="21"/>
              </w:rPr>
              <w:t>导入模板界面和导入功能</w:t>
            </w:r>
          </w:p>
        </w:tc>
        <w:tc>
          <w:tcPr>
            <w:tcW w:w="783" w:type="dxa"/>
            <w:vAlign w:val="center"/>
          </w:tcPr>
          <w:p w:rsidR="00A47907" w:rsidRDefault="00405483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A47907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第N项</w:t>
            </w:r>
          </w:p>
        </w:tc>
        <w:tc>
          <w:tcPr>
            <w:tcW w:w="3992" w:type="dxa"/>
            <w:gridSpan w:val="3"/>
            <w:vAlign w:val="center"/>
          </w:tcPr>
          <w:p w:rsidR="00A47907" w:rsidRPr="004A6FFC" w:rsidRDefault="001A0F39" w:rsidP="004A6FFC">
            <w:pPr>
              <w:spacing w:line="360" w:lineRule="exact"/>
              <w:jc w:val="left"/>
              <w:rPr>
                <w:rFonts w:ascii="宋体" w:hAnsi="宋体" w:hint="eastAsia"/>
                <w:sz w:val="24"/>
              </w:rPr>
            </w:pPr>
            <w:r w:rsidRPr="004A6FFC">
              <w:rPr>
                <w:rFonts w:ascii="宋体" w:hAnsi="宋体"/>
                <w:sz w:val="24"/>
              </w:rPr>
              <w:t>库存查询</w:t>
            </w:r>
          </w:p>
        </w:tc>
        <w:tc>
          <w:tcPr>
            <w:tcW w:w="3402" w:type="dxa"/>
            <w:gridSpan w:val="5"/>
            <w:vAlign w:val="center"/>
          </w:tcPr>
          <w:p w:rsidR="00A47907" w:rsidRPr="004A6FFC" w:rsidRDefault="004A6FFC" w:rsidP="004A6FFC">
            <w:pPr>
              <w:spacing w:line="360" w:lineRule="exact"/>
              <w:jc w:val="left"/>
              <w:rPr>
                <w:rFonts w:ascii="微软雅黑" w:eastAsia="微软雅黑" w:hAnsi="微软雅黑"/>
                <w:bCs/>
                <w:sz w:val="24"/>
              </w:rPr>
            </w:pPr>
            <w:r w:rsidRPr="004A6FFC">
              <w:rPr>
                <w:rFonts w:ascii="宋体" w:hAnsi="宋体"/>
                <w:szCs w:val="21"/>
              </w:rPr>
              <w:t>增加库存查询页面</w:t>
            </w:r>
          </w:p>
        </w:tc>
        <w:tc>
          <w:tcPr>
            <w:tcW w:w="783" w:type="dxa"/>
            <w:vAlign w:val="center"/>
          </w:tcPr>
          <w:p w:rsidR="00A47907" w:rsidRDefault="00405483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A47907">
        <w:trPr>
          <w:cantSplit/>
          <w:trHeight w:val="466"/>
          <w:jc w:val="center"/>
        </w:trPr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考核内容</w:t>
            </w:r>
          </w:p>
        </w:tc>
        <w:tc>
          <w:tcPr>
            <w:tcW w:w="6660" w:type="dxa"/>
            <w:gridSpan w:val="6"/>
            <w:tcBorders>
              <w:bottom w:val="single" w:sz="4" w:space="0" w:color="auto"/>
            </w:tcBorders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情况简述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自评</w:t>
            </w:r>
          </w:p>
        </w:tc>
        <w:tc>
          <w:tcPr>
            <w:tcW w:w="797" w:type="dxa"/>
            <w:gridSpan w:val="2"/>
            <w:tcBorders>
              <w:bottom w:val="single" w:sz="4" w:space="0" w:color="auto"/>
            </w:tcBorders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导师</w:t>
            </w:r>
          </w:p>
        </w:tc>
      </w:tr>
      <w:tr w:rsidR="00A47907">
        <w:trPr>
          <w:cantSplit/>
          <w:trHeight w:val="1385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工作计划完成情况</w:t>
            </w:r>
          </w:p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w w:val="66"/>
                <w:sz w:val="24"/>
              </w:rPr>
              <w:t>80%</w:t>
            </w:r>
          </w:p>
        </w:tc>
        <w:tc>
          <w:tcPr>
            <w:tcW w:w="6660" w:type="dxa"/>
            <w:gridSpan w:val="6"/>
            <w:vAlign w:val="center"/>
          </w:tcPr>
          <w:p w:rsidR="00A47907" w:rsidRPr="00BC53F4" w:rsidRDefault="00C214D7">
            <w:pPr>
              <w:spacing w:line="360" w:lineRule="exact"/>
              <w:jc w:val="center"/>
              <w:rPr>
                <w:rFonts w:ascii="宋体" w:hAnsi="宋体"/>
                <w:bCs/>
                <w:color w:val="BFBFBF" w:themeColor="background1" w:themeShade="BF"/>
                <w:sz w:val="24"/>
              </w:rPr>
            </w:pPr>
            <w:r w:rsidRPr="00BC53F4">
              <w:rPr>
                <w:rFonts w:ascii="宋体" w:hAnsi="宋体" w:hint="eastAsia"/>
                <w:sz w:val="24"/>
              </w:rPr>
              <w:t>完成出入库单据页面的逻辑开发以及库存查询，扣减库存的逻辑</w:t>
            </w:r>
            <w:r w:rsidR="00BC53F4">
              <w:rPr>
                <w:rFonts w:ascii="宋体" w:hAnsi="宋体" w:hint="eastAsia"/>
                <w:sz w:val="24"/>
              </w:rPr>
              <w:t>，完成配件更换记录申请及出入库单据页面，完成上料表导入模板开发</w:t>
            </w:r>
          </w:p>
        </w:tc>
        <w:tc>
          <w:tcPr>
            <w:tcW w:w="720" w:type="dxa"/>
            <w:vAlign w:val="center"/>
          </w:tcPr>
          <w:p w:rsidR="00A47907" w:rsidRDefault="001969FA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95</w:t>
            </w:r>
          </w:p>
        </w:tc>
        <w:tc>
          <w:tcPr>
            <w:tcW w:w="797" w:type="dxa"/>
            <w:gridSpan w:val="2"/>
            <w:vAlign w:val="center"/>
          </w:tcPr>
          <w:p w:rsidR="00A47907" w:rsidRDefault="00A47907">
            <w:pPr>
              <w:spacing w:line="360" w:lineRule="exact"/>
              <w:rPr>
                <w:rFonts w:ascii="宋体" w:hAnsi="宋体"/>
                <w:b/>
                <w:sz w:val="24"/>
              </w:rPr>
            </w:pPr>
          </w:p>
        </w:tc>
      </w:tr>
      <w:tr w:rsidR="00A47907">
        <w:trPr>
          <w:cantSplit/>
          <w:trHeight w:val="1831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工作能力和态度</w:t>
            </w:r>
          </w:p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b/>
                <w:bCs/>
                <w:sz w:val="24"/>
              </w:rPr>
              <w:t>0%</w:t>
            </w:r>
          </w:p>
        </w:tc>
        <w:tc>
          <w:tcPr>
            <w:tcW w:w="6660" w:type="dxa"/>
            <w:gridSpan w:val="6"/>
            <w:vAlign w:val="center"/>
          </w:tcPr>
          <w:p w:rsidR="00A47907" w:rsidRPr="00907A9A" w:rsidRDefault="00AF257F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入职后了解框架的代码结构以及数据库表的熟悉，方便后续开发能进入状态</w:t>
            </w:r>
          </w:p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color w:val="BFBFBF" w:themeColor="background1" w:themeShade="BF"/>
                <w:sz w:val="24"/>
              </w:rPr>
            </w:pPr>
            <w:r>
              <w:rPr>
                <w:rFonts w:ascii="宋体" w:hAnsi="宋体" w:hint="eastAsia"/>
                <w:bCs/>
                <w:color w:val="BFBFBF" w:themeColor="background1" w:themeShade="BF"/>
                <w:sz w:val="24"/>
              </w:rPr>
              <w:t>（员工本人填写）</w:t>
            </w:r>
          </w:p>
        </w:tc>
        <w:tc>
          <w:tcPr>
            <w:tcW w:w="720" w:type="dxa"/>
            <w:vAlign w:val="center"/>
          </w:tcPr>
          <w:p w:rsidR="00A47907" w:rsidRDefault="001969FA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95</w:t>
            </w:r>
          </w:p>
        </w:tc>
        <w:tc>
          <w:tcPr>
            <w:tcW w:w="797" w:type="dxa"/>
            <w:gridSpan w:val="2"/>
            <w:vAlign w:val="center"/>
          </w:tcPr>
          <w:p w:rsidR="00A47907" w:rsidRDefault="00A47907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A47907">
        <w:trPr>
          <w:cantSplit/>
          <w:trHeight w:val="460"/>
          <w:jc w:val="center"/>
        </w:trPr>
        <w:tc>
          <w:tcPr>
            <w:tcW w:w="8628" w:type="dxa"/>
            <w:gridSpan w:val="8"/>
            <w:vAlign w:val="center"/>
          </w:tcPr>
          <w:p w:rsidR="00A47907" w:rsidRDefault="0099680B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总得分（百分制）=工作计划完成情况*</w:t>
            </w:r>
            <w:r>
              <w:rPr>
                <w:rFonts w:ascii="宋体" w:hAnsi="宋体"/>
                <w:b/>
                <w:bCs/>
                <w:sz w:val="24"/>
              </w:rPr>
              <w:t>0.8</w:t>
            </w:r>
            <w:r>
              <w:rPr>
                <w:rFonts w:ascii="宋体" w:hAnsi="宋体" w:hint="eastAsia"/>
                <w:b/>
                <w:bCs/>
                <w:sz w:val="24"/>
              </w:rPr>
              <w:t>+工作能力*</w:t>
            </w:r>
            <w:r>
              <w:rPr>
                <w:rFonts w:ascii="宋体" w:hAnsi="宋体"/>
                <w:b/>
                <w:bCs/>
                <w:sz w:val="24"/>
              </w:rPr>
              <w:t>0.2</w:t>
            </w:r>
          </w:p>
        </w:tc>
        <w:tc>
          <w:tcPr>
            <w:tcW w:w="797" w:type="dxa"/>
            <w:gridSpan w:val="2"/>
            <w:vAlign w:val="center"/>
          </w:tcPr>
          <w:p w:rsidR="00A47907" w:rsidRDefault="00A47907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A47907">
        <w:trPr>
          <w:cantSplit/>
          <w:trHeight w:val="2476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导师评语</w:t>
            </w:r>
          </w:p>
        </w:tc>
        <w:tc>
          <w:tcPr>
            <w:tcW w:w="8177" w:type="dxa"/>
            <w:gridSpan w:val="9"/>
            <w:vAlign w:val="center"/>
          </w:tcPr>
          <w:p w:rsidR="00A47907" w:rsidRDefault="0099680B">
            <w:pPr>
              <w:adjustRightInd w:val="0"/>
              <w:snapToGrid w:val="0"/>
              <w:spacing w:line="360" w:lineRule="exact"/>
              <w:rPr>
                <w:rFonts w:ascii="宋体" w:hAnsi="宋体"/>
                <w:color w:val="BFBFBF" w:themeColor="background1" w:themeShade="BF"/>
                <w:sz w:val="22"/>
              </w:rPr>
            </w:pPr>
            <w:r>
              <w:rPr>
                <w:rFonts w:ascii="宋体" w:hAnsi="宋体" w:hint="eastAsia"/>
                <w:color w:val="BFBFBF" w:themeColor="background1" w:themeShade="BF"/>
                <w:sz w:val="22"/>
              </w:rPr>
              <w:t>在评语时应包括几个方面：</w:t>
            </w:r>
          </w:p>
          <w:p w:rsidR="00A47907" w:rsidRDefault="0099680B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宋体" w:hAnsi="宋体"/>
                <w:color w:val="BFBFBF" w:themeColor="background1" w:themeShade="BF"/>
                <w:sz w:val="22"/>
              </w:rPr>
            </w:pPr>
            <w:r>
              <w:rPr>
                <w:rFonts w:ascii="宋体" w:hAnsi="宋体" w:hint="eastAsia"/>
                <w:color w:val="BFBFBF" w:themeColor="background1" w:themeShade="BF"/>
                <w:sz w:val="22"/>
              </w:rPr>
              <w:t>新员工</w:t>
            </w:r>
            <w:r>
              <w:rPr>
                <w:rFonts w:ascii="宋体" w:hAnsi="宋体"/>
                <w:color w:val="BFBFBF" w:themeColor="background1" w:themeShade="BF"/>
                <w:sz w:val="22"/>
              </w:rPr>
              <w:t>对所施予培训工作项目了解程度</w:t>
            </w:r>
          </w:p>
          <w:p w:rsidR="00A47907" w:rsidRDefault="0099680B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宋体" w:hAnsi="宋体"/>
                <w:color w:val="BFBFBF" w:themeColor="background1" w:themeShade="BF"/>
                <w:sz w:val="22"/>
              </w:rPr>
            </w:pPr>
            <w:r>
              <w:rPr>
                <w:rFonts w:ascii="宋体" w:hAnsi="宋体"/>
                <w:color w:val="BFBFBF" w:themeColor="background1" w:themeShade="BF"/>
                <w:sz w:val="22"/>
              </w:rPr>
              <w:t>对</w:t>
            </w:r>
            <w:r>
              <w:rPr>
                <w:rFonts w:ascii="宋体" w:hAnsi="宋体" w:hint="eastAsia"/>
                <w:color w:val="BFBFBF" w:themeColor="background1" w:themeShade="BF"/>
                <w:sz w:val="22"/>
              </w:rPr>
              <w:t>新员工</w:t>
            </w:r>
            <w:r>
              <w:rPr>
                <w:rFonts w:ascii="宋体" w:hAnsi="宋体"/>
                <w:color w:val="BFBFBF" w:themeColor="background1" w:themeShade="BF"/>
                <w:sz w:val="22"/>
              </w:rPr>
              <w:t>专门知识（包括技术、</w:t>
            </w:r>
            <w:r>
              <w:rPr>
                <w:rFonts w:ascii="宋体" w:hAnsi="宋体" w:hint="eastAsia"/>
                <w:color w:val="BFBFBF" w:themeColor="background1" w:themeShade="BF"/>
                <w:sz w:val="22"/>
              </w:rPr>
              <w:t>理论知识</w:t>
            </w:r>
            <w:r>
              <w:rPr>
                <w:rFonts w:ascii="宋体" w:hAnsi="宋体"/>
                <w:color w:val="BFBFBF" w:themeColor="background1" w:themeShade="BF"/>
                <w:sz w:val="22"/>
              </w:rPr>
              <w:t>）评核</w:t>
            </w:r>
            <w:r>
              <w:rPr>
                <w:rFonts w:ascii="宋体" w:hAnsi="宋体" w:hint="eastAsia"/>
                <w:color w:val="BFBFBF" w:themeColor="background1" w:themeShade="BF"/>
                <w:sz w:val="22"/>
              </w:rPr>
              <w:t xml:space="preserve"> </w:t>
            </w:r>
          </w:p>
          <w:p w:rsidR="00A47907" w:rsidRDefault="0099680B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宋体" w:hAnsi="宋体"/>
                <w:color w:val="BFBFBF" w:themeColor="background1" w:themeShade="BF"/>
                <w:sz w:val="22"/>
              </w:rPr>
            </w:pPr>
            <w:r>
              <w:rPr>
                <w:rFonts w:ascii="宋体" w:hAnsi="宋体" w:hint="eastAsia"/>
                <w:color w:val="BFBFBF" w:themeColor="background1" w:themeShade="BF"/>
                <w:sz w:val="22"/>
              </w:rPr>
              <w:t>新员工</w:t>
            </w:r>
            <w:r>
              <w:rPr>
                <w:rFonts w:ascii="宋体" w:hAnsi="宋体"/>
                <w:color w:val="BFBFBF" w:themeColor="background1" w:themeShade="BF"/>
                <w:sz w:val="22"/>
              </w:rPr>
              <w:t>对各项规章、制度了解情况</w:t>
            </w:r>
          </w:p>
          <w:p w:rsidR="00A47907" w:rsidRDefault="0099680B">
            <w:pPr>
              <w:numPr>
                <w:ilvl w:val="0"/>
                <w:numId w:val="1"/>
              </w:numPr>
              <w:adjustRightInd w:val="0"/>
              <w:snapToGrid w:val="0"/>
              <w:spacing w:line="360" w:lineRule="exact"/>
              <w:rPr>
                <w:rFonts w:ascii="宋体" w:hAnsi="宋体"/>
                <w:color w:val="BFBFBF" w:themeColor="background1" w:themeShade="BF"/>
                <w:sz w:val="22"/>
              </w:rPr>
            </w:pPr>
            <w:r>
              <w:rPr>
                <w:rFonts w:ascii="宋体" w:hAnsi="宋体"/>
                <w:color w:val="BFBFBF" w:themeColor="background1" w:themeShade="BF"/>
                <w:sz w:val="22"/>
              </w:rPr>
              <w:t>新进人员提出改善意见评核、以实例说明</w:t>
            </w:r>
          </w:p>
          <w:p w:rsidR="00A47907" w:rsidRDefault="0099680B">
            <w:pPr>
              <w:adjustRightInd w:val="0"/>
              <w:snapToGrid w:val="0"/>
              <w:spacing w:line="360" w:lineRule="exact"/>
              <w:rPr>
                <w:rFonts w:ascii="宋体" w:hAnsi="宋体"/>
                <w:color w:val="BFBFBF" w:themeColor="background1" w:themeShade="BF"/>
                <w:sz w:val="20"/>
              </w:rPr>
            </w:pPr>
            <w:r>
              <w:rPr>
                <w:rFonts w:ascii="宋体" w:hAnsi="宋体"/>
                <w:color w:val="BFBFBF" w:themeColor="background1" w:themeShade="BF"/>
                <w:sz w:val="22"/>
              </w:rPr>
              <w:t>分析新进人员工作专长，判断其适合哪种工作，列举理由说明</w:t>
            </w:r>
          </w:p>
        </w:tc>
      </w:tr>
      <w:tr w:rsidR="00A47907">
        <w:trPr>
          <w:cantSplit/>
          <w:trHeight w:val="397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被考核者签名</w:t>
            </w:r>
          </w:p>
        </w:tc>
        <w:tc>
          <w:tcPr>
            <w:tcW w:w="2891" w:type="dxa"/>
            <w:gridSpan w:val="2"/>
            <w:vAlign w:val="center"/>
          </w:tcPr>
          <w:p w:rsidR="00A47907" w:rsidRDefault="004369AE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/>
                <w:b/>
                <w:sz w:val="24"/>
              </w:rPr>
              <w:t>肖自翔</w:t>
            </w:r>
            <w:proofErr w:type="gramEnd"/>
          </w:p>
        </w:tc>
        <w:tc>
          <w:tcPr>
            <w:tcW w:w="1778" w:type="dxa"/>
            <w:gridSpan w:val="2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导师签名</w:t>
            </w:r>
          </w:p>
        </w:tc>
        <w:tc>
          <w:tcPr>
            <w:tcW w:w="3508" w:type="dxa"/>
            <w:gridSpan w:val="5"/>
            <w:vAlign w:val="center"/>
          </w:tcPr>
          <w:p w:rsidR="00A47907" w:rsidRDefault="00A47907">
            <w:pPr>
              <w:spacing w:line="36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:rsidR="00A47907" w:rsidRDefault="0099680B">
      <w:pPr>
        <w:ind w:leftChars="-170" w:left="-3" w:hangingChars="168" w:hanging="354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注：</w:t>
      </w:r>
      <w:r>
        <w:rPr>
          <w:rFonts w:ascii="宋体" w:hAnsi="宋体" w:hint="eastAsia"/>
          <w:bCs/>
          <w:color w:val="000000" w:themeColor="text1"/>
          <w:szCs w:val="21"/>
        </w:rPr>
        <w:t>1、要求各部门统一使用本表，本表的计划部分应由导师与学员共同协商后，由学员填写；</w:t>
      </w:r>
    </w:p>
    <w:p w:rsidR="00A47907" w:rsidRDefault="0099680B">
      <w:pPr>
        <w:ind w:leftChars="-67" w:left="-141" w:firstLineChars="100" w:firstLine="210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Cs/>
          <w:color w:val="000000" w:themeColor="text1"/>
          <w:szCs w:val="21"/>
        </w:rPr>
        <w:t>2、重要性分为三类：A＝非常重要，B＝重要，C＝一般；</w:t>
      </w:r>
    </w:p>
    <w:p w:rsidR="00A47907" w:rsidRDefault="0099680B">
      <w:pPr>
        <w:ind w:leftChars="-270" w:hangingChars="270" w:hanging="567"/>
        <w:rPr>
          <w:rFonts w:ascii="宋体" w:hAnsi="宋体"/>
          <w:bCs/>
          <w:color w:val="000000" w:themeColor="text1"/>
          <w:szCs w:val="2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ascii="宋体" w:hAnsi="宋体"/>
          <w:bCs/>
          <w:color w:val="000000" w:themeColor="text1"/>
          <w:szCs w:val="21"/>
        </w:rPr>
        <w:t xml:space="preserve">   3</w:t>
      </w:r>
      <w:r>
        <w:rPr>
          <w:rFonts w:ascii="宋体" w:hAnsi="宋体" w:hint="eastAsia"/>
          <w:bCs/>
          <w:color w:val="000000" w:themeColor="text1"/>
          <w:szCs w:val="21"/>
        </w:rPr>
        <w:t>、自评及导师评分按</w:t>
      </w:r>
      <w:r>
        <w:rPr>
          <w:rFonts w:ascii="宋体" w:hAnsi="宋体"/>
          <w:bCs/>
          <w:color w:val="000000" w:themeColor="text1"/>
          <w:szCs w:val="21"/>
        </w:rPr>
        <w:t>百分制打分</w:t>
      </w:r>
      <w:r>
        <w:rPr>
          <w:rFonts w:ascii="宋体" w:hAnsi="宋体" w:hint="eastAsia"/>
          <w:bCs/>
          <w:color w:val="000000" w:themeColor="text1"/>
          <w:szCs w:val="21"/>
        </w:rPr>
        <w:t>， 1</w:t>
      </w:r>
      <w:r>
        <w:rPr>
          <w:rFonts w:ascii="宋体" w:hAnsi="宋体"/>
          <w:bCs/>
          <w:color w:val="000000" w:themeColor="text1"/>
          <w:szCs w:val="21"/>
        </w:rPr>
        <w:t>00分为优秀</w:t>
      </w:r>
      <w:r>
        <w:rPr>
          <w:rFonts w:ascii="宋体" w:hAnsi="宋体" w:hint="eastAsia"/>
          <w:bCs/>
          <w:color w:val="000000" w:themeColor="text1"/>
          <w:szCs w:val="21"/>
        </w:rPr>
        <w:t>，0分为很差</w:t>
      </w:r>
      <w:r>
        <w:rPr>
          <w:rFonts w:ascii="宋体" w:hAnsi="宋体"/>
          <w:bCs/>
          <w:color w:val="000000" w:themeColor="text1"/>
          <w:szCs w:val="21"/>
        </w:rPr>
        <w:t>,总得分低于60分</w:t>
      </w:r>
      <w:r>
        <w:rPr>
          <w:rFonts w:ascii="宋体" w:hAnsi="宋体" w:hint="eastAsia"/>
          <w:bCs/>
          <w:color w:val="000000" w:themeColor="text1"/>
          <w:szCs w:val="21"/>
        </w:rPr>
        <w:t>，视为试用期不合格，终止劳动关系；总得分6</w:t>
      </w:r>
      <w:r>
        <w:rPr>
          <w:rFonts w:ascii="宋体" w:hAnsi="宋体"/>
          <w:bCs/>
          <w:color w:val="000000" w:themeColor="text1"/>
          <w:szCs w:val="21"/>
        </w:rPr>
        <w:t>0分</w:t>
      </w:r>
      <w:r>
        <w:rPr>
          <w:rFonts w:ascii="宋体" w:hAnsi="宋体" w:hint="eastAsia"/>
          <w:bCs/>
          <w:color w:val="000000" w:themeColor="text1"/>
          <w:szCs w:val="21"/>
        </w:rPr>
        <w:t>以上可申请转正答辩；总得分9</w:t>
      </w:r>
      <w:r>
        <w:rPr>
          <w:rFonts w:ascii="宋体" w:hAnsi="宋体"/>
          <w:bCs/>
          <w:color w:val="000000" w:themeColor="text1"/>
          <w:szCs w:val="21"/>
        </w:rPr>
        <w:t>0分以上</w:t>
      </w:r>
      <w:r>
        <w:rPr>
          <w:rFonts w:ascii="宋体" w:hAnsi="宋体" w:hint="eastAsia"/>
          <w:bCs/>
          <w:color w:val="000000" w:themeColor="text1"/>
          <w:szCs w:val="21"/>
        </w:rPr>
        <w:t>，</w:t>
      </w:r>
      <w:r>
        <w:rPr>
          <w:rFonts w:ascii="宋体" w:hAnsi="宋体"/>
          <w:bCs/>
          <w:color w:val="000000" w:themeColor="text1"/>
          <w:szCs w:val="21"/>
        </w:rPr>
        <w:t>表现优秀</w:t>
      </w:r>
      <w:r>
        <w:rPr>
          <w:rFonts w:ascii="宋体" w:hAnsi="宋体" w:hint="eastAsia"/>
          <w:bCs/>
          <w:color w:val="000000" w:themeColor="text1"/>
          <w:szCs w:val="21"/>
        </w:rPr>
        <w:t>，总得分9</w:t>
      </w:r>
      <w:r>
        <w:rPr>
          <w:rFonts w:ascii="宋体" w:hAnsi="宋体"/>
          <w:bCs/>
          <w:color w:val="000000" w:themeColor="text1"/>
          <w:szCs w:val="21"/>
        </w:rPr>
        <w:t>5分以上</w:t>
      </w:r>
      <w:r>
        <w:rPr>
          <w:rFonts w:ascii="宋体" w:hAnsi="宋体" w:hint="eastAsia"/>
          <w:bCs/>
          <w:color w:val="000000" w:themeColor="text1"/>
          <w:szCs w:val="21"/>
        </w:rPr>
        <w:t>，</w:t>
      </w:r>
      <w:r>
        <w:rPr>
          <w:rFonts w:ascii="宋体" w:hAnsi="宋体"/>
          <w:bCs/>
          <w:color w:val="000000" w:themeColor="text1"/>
          <w:szCs w:val="21"/>
        </w:rPr>
        <w:t>表现特别优秀</w:t>
      </w:r>
      <w:r>
        <w:rPr>
          <w:rFonts w:ascii="宋体" w:hAnsi="宋体" w:hint="eastAsia"/>
          <w:bCs/>
          <w:color w:val="000000" w:themeColor="text1"/>
          <w:szCs w:val="21"/>
        </w:rPr>
        <w:t>，</w:t>
      </w:r>
      <w:r>
        <w:rPr>
          <w:rFonts w:ascii="宋体" w:hAnsi="宋体"/>
          <w:bCs/>
          <w:color w:val="000000" w:themeColor="text1"/>
          <w:szCs w:val="21"/>
        </w:rPr>
        <w:t>可视情况申请提前转正</w:t>
      </w:r>
      <w:r>
        <w:rPr>
          <w:rFonts w:ascii="宋体" w:hAnsi="宋体" w:hint="eastAsia"/>
          <w:bCs/>
          <w:color w:val="000000" w:themeColor="text1"/>
          <w:szCs w:val="21"/>
        </w:rPr>
        <w:t>；</w:t>
      </w:r>
    </w:p>
    <w:p w:rsidR="00A47907" w:rsidRDefault="0099680B">
      <w:pPr>
        <w:ind w:leftChars="-70" w:left="-147" w:firstLineChars="100" w:firstLine="210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/>
          <w:bCs/>
          <w:color w:val="000000" w:themeColor="text1"/>
          <w:szCs w:val="21"/>
        </w:rPr>
        <w:t>4</w:t>
      </w:r>
      <w:r>
        <w:rPr>
          <w:rFonts w:ascii="宋体" w:hAnsi="宋体" w:hint="eastAsia"/>
          <w:bCs/>
          <w:color w:val="000000" w:themeColor="text1"/>
          <w:szCs w:val="21"/>
        </w:rPr>
        <w:t>、月度工作计划内容不得低于</w:t>
      </w:r>
      <w:r>
        <w:rPr>
          <w:rFonts w:ascii="宋体" w:hAnsi="宋体"/>
          <w:bCs/>
          <w:color w:val="000000" w:themeColor="text1"/>
          <w:szCs w:val="21"/>
        </w:rPr>
        <w:t>4</w:t>
      </w:r>
      <w:r>
        <w:rPr>
          <w:rFonts w:ascii="宋体" w:hAnsi="宋体" w:hint="eastAsia"/>
          <w:bCs/>
          <w:color w:val="000000" w:themeColor="text1"/>
          <w:szCs w:val="21"/>
        </w:rPr>
        <w:t>项。</w:t>
      </w:r>
    </w:p>
    <w:p w:rsidR="00A47907" w:rsidRDefault="0099680B">
      <w:pPr>
        <w:ind w:leftChars="-270" w:hangingChars="270" w:hanging="567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hint="eastAsia"/>
          <w:bCs/>
          <w:color w:val="000000" w:themeColor="text1"/>
          <w:szCs w:val="21"/>
        </w:rPr>
        <w:t xml:space="preserve"> </w:t>
      </w:r>
      <w:r>
        <w:rPr>
          <w:rFonts w:ascii="宋体" w:hAnsi="宋体"/>
          <w:bCs/>
          <w:color w:val="000000" w:themeColor="text1"/>
          <w:szCs w:val="21"/>
        </w:rPr>
        <w:t xml:space="preserve">                                                             I</w:t>
      </w:r>
      <w:r>
        <w:rPr>
          <w:rFonts w:ascii="宋体" w:hAnsi="宋体" w:hint="eastAsia"/>
          <w:bCs/>
          <w:color w:val="000000" w:themeColor="text1"/>
          <w:szCs w:val="21"/>
        </w:rPr>
        <w:t>PI-HR-07-04A</w:t>
      </w:r>
      <w:r>
        <w:rPr>
          <w:rFonts w:ascii="宋体" w:hAnsi="宋体"/>
          <w:bCs/>
          <w:color w:val="000000" w:themeColor="text1"/>
          <w:szCs w:val="21"/>
        </w:rPr>
        <w:t xml:space="preserve"> 保存期限</w:t>
      </w:r>
      <w:r>
        <w:rPr>
          <w:rFonts w:ascii="宋体" w:hAnsi="宋体" w:hint="eastAsia"/>
          <w:bCs/>
          <w:color w:val="000000" w:themeColor="text1"/>
          <w:szCs w:val="21"/>
        </w:rPr>
        <w:t>：二</w:t>
      </w:r>
      <w:r>
        <w:rPr>
          <w:rFonts w:ascii="宋体" w:hAnsi="宋体"/>
          <w:bCs/>
          <w:color w:val="000000" w:themeColor="text1"/>
          <w:szCs w:val="21"/>
        </w:rPr>
        <w:t>年</w:t>
      </w:r>
    </w:p>
    <w:p w:rsidR="00A47907" w:rsidRDefault="0099680B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月度工作计划表</w:t>
      </w:r>
    </w:p>
    <w:p w:rsidR="00A47907" w:rsidRDefault="0099680B">
      <w:pPr>
        <w:rPr>
          <w:rFonts w:ascii="宋体" w:hAnsi="宋体"/>
          <w:bCs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月份：    </w:t>
      </w:r>
      <w:r w:rsidR="005D1512">
        <w:rPr>
          <w:rFonts w:ascii="宋体" w:hAnsi="宋体"/>
          <w:bCs/>
          <w:sz w:val="24"/>
        </w:rPr>
        <w:t>9</w:t>
      </w:r>
      <w:r>
        <w:rPr>
          <w:rFonts w:ascii="宋体" w:hAnsi="宋体" w:hint="eastAsia"/>
          <w:bCs/>
          <w:sz w:val="24"/>
        </w:rPr>
        <w:t>月</w:t>
      </w:r>
      <w:r w:rsidR="005D1512">
        <w:rPr>
          <w:rFonts w:ascii="宋体" w:hAnsi="宋体"/>
          <w:bCs/>
          <w:sz w:val="24"/>
        </w:rPr>
        <w:t>19</w:t>
      </w:r>
      <w:r>
        <w:rPr>
          <w:rFonts w:ascii="宋体" w:hAnsi="宋体"/>
          <w:bCs/>
          <w:sz w:val="24"/>
        </w:rPr>
        <w:t xml:space="preserve">日 </w:t>
      </w:r>
      <w:r>
        <w:rPr>
          <w:rFonts w:ascii="宋体" w:hAnsi="宋体" w:hint="eastAsia"/>
          <w:bCs/>
          <w:sz w:val="24"/>
        </w:rPr>
        <w:t xml:space="preserve">至 </w:t>
      </w:r>
      <w:r w:rsidR="005D1512">
        <w:rPr>
          <w:rFonts w:ascii="宋体" w:hAnsi="宋体"/>
          <w:bCs/>
          <w:sz w:val="24"/>
        </w:rPr>
        <w:t>10</w:t>
      </w:r>
      <w:r>
        <w:rPr>
          <w:rFonts w:ascii="宋体" w:hAnsi="宋体"/>
          <w:bCs/>
          <w:sz w:val="24"/>
        </w:rPr>
        <w:t xml:space="preserve"> 月</w:t>
      </w:r>
      <w:r w:rsidR="005D1512">
        <w:rPr>
          <w:rFonts w:ascii="宋体" w:hAnsi="宋体"/>
          <w:bCs/>
          <w:sz w:val="24"/>
        </w:rPr>
        <w:t>19</w:t>
      </w:r>
      <w:r>
        <w:rPr>
          <w:rFonts w:ascii="宋体" w:hAnsi="宋体"/>
          <w:bCs/>
          <w:sz w:val="24"/>
        </w:rPr>
        <w:t>日</w:t>
      </w:r>
      <w:r>
        <w:rPr>
          <w:rFonts w:ascii="宋体" w:hAnsi="宋体" w:hint="eastAsia"/>
          <w:bCs/>
          <w:color w:val="BFBFBF" w:themeColor="background1" w:themeShade="BF"/>
          <w:sz w:val="22"/>
        </w:rPr>
        <w:t>（以入职日期计算月份）</w:t>
      </w:r>
      <w:r>
        <w:rPr>
          <w:rFonts w:ascii="宋体" w:hAnsi="宋体" w:hint="eastAsia"/>
          <w:bCs/>
          <w:sz w:val="24"/>
        </w:rPr>
        <w:t xml:space="preserve">   </w:t>
      </w:r>
    </w:p>
    <w:tbl>
      <w:tblPr>
        <w:tblW w:w="9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00"/>
        <w:gridCol w:w="1091"/>
        <w:gridCol w:w="1101"/>
        <w:gridCol w:w="677"/>
        <w:gridCol w:w="1245"/>
        <w:gridCol w:w="746"/>
        <w:gridCol w:w="720"/>
        <w:gridCol w:w="14"/>
        <w:gridCol w:w="783"/>
      </w:tblGrid>
      <w:tr w:rsidR="00A47907">
        <w:trPr>
          <w:cantSplit/>
          <w:trHeight w:val="444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800" w:type="dxa"/>
            <w:vAlign w:val="center"/>
          </w:tcPr>
          <w:p w:rsidR="00A47907" w:rsidRDefault="00447C9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肖自翔</w:t>
            </w:r>
            <w:proofErr w:type="gramEnd"/>
          </w:p>
        </w:tc>
        <w:tc>
          <w:tcPr>
            <w:tcW w:w="2192" w:type="dxa"/>
            <w:gridSpan w:val="2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</w:t>
            </w:r>
          </w:p>
        </w:tc>
        <w:tc>
          <w:tcPr>
            <w:tcW w:w="1922" w:type="dxa"/>
            <w:gridSpan w:val="2"/>
            <w:vAlign w:val="center"/>
          </w:tcPr>
          <w:p w:rsidR="00A47907" w:rsidRDefault="00447C9C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通用研发部</w:t>
            </w:r>
          </w:p>
        </w:tc>
        <w:tc>
          <w:tcPr>
            <w:tcW w:w="746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</w:t>
            </w:r>
          </w:p>
        </w:tc>
        <w:tc>
          <w:tcPr>
            <w:tcW w:w="1517" w:type="dxa"/>
            <w:gridSpan w:val="3"/>
            <w:vAlign w:val="center"/>
          </w:tcPr>
          <w:p w:rsidR="00A47907" w:rsidRDefault="00447C9C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软件工程师</w:t>
            </w:r>
          </w:p>
        </w:tc>
      </w:tr>
      <w:tr w:rsidR="00A47907">
        <w:trPr>
          <w:cantSplit/>
          <w:trHeight w:val="1130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本月工</w:t>
            </w:r>
          </w:p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作概要</w:t>
            </w:r>
          </w:p>
        </w:tc>
        <w:tc>
          <w:tcPr>
            <w:tcW w:w="8177" w:type="dxa"/>
            <w:gridSpan w:val="9"/>
          </w:tcPr>
          <w:p w:rsidR="00A47907" w:rsidRDefault="00C033A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完成上料表</w:t>
            </w:r>
            <w:proofErr w:type="spellStart"/>
            <w:r>
              <w:rPr>
                <w:rFonts w:ascii="宋体" w:hAnsi="宋体"/>
                <w:sz w:val="24"/>
              </w:rPr>
              <w:t>WebAPI</w:t>
            </w:r>
            <w:proofErr w:type="spellEnd"/>
            <w:r>
              <w:rPr>
                <w:rFonts w:ascii="宋体" w:hAnsi="宋体"/>
                <w:sz w:val="24"/>
              </w:rPr>
              <w:t>开发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完成上料表界面逻辑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完成</w:t>
            </w:r>
            <w:proofErr w:type="spellStart"/>
            <w:r>
              <w:rPr>
                <w:rFonts w:ascii="宋体" w:hAnsi="宋体"/>
                <w:sz w:val="24"/>
              </w:rPr>
              <w:t>Sn</w:t>
            </w:r>
            <w:proofErr w:type="spellEnd"/>
            <w:r>
              <w:rPr>
                <w:rFonts w:ascii="宋体" w:hAnsi="宋体"/>
                <w:sz w:val="24"/>
              </w:rPr>
              <w:t>条码锁定功能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完成</w:t>
            </w:r>
            <w:proofErr w:type="spellStart"/>
            <w:r>
              <w:rPr>
                <w:rFonts w:ascii="宋体" w:hAnsi="宋体"/>
                <w:sz w:val="24"/>
              </w:rPr>
              <w:t>Sn</w:t>
            </w:r>
            <w:proofErr w:type="spellEnd"/>
            <w:r>
              <w:rPr>
                <w:rFonts w:ascii="宋体" w:hAnsi="宋体"/>
                <w:sz w:val="24"/>
              </w:rPr>
              <w:t>条码过站记录逻辑开发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完成</w:t>
            </w:r>
            <w:proofErr w:type="gramStart"/>
            <w:r>
              <w:rPr>
                <w:rFonts w:ascii="宋体" w:hAnsi="宋体"/>
                <w:sz w:val="24"/>
              </w:rPr>
              <w:t>企业微信推送</w:t>
            </w:r>
            <w:proofErr w:type="spellStart"/>
            <w:proofErr w:type="gramEnd"/>
            <w:r>
              <w:rPr>
                <w:rFonts w:ascii="宋体" w:hAnsi="宋体"/>
                <w:sz w:val="24"/>
              </w:rPr>
              <w:t>WebAPI</w:t>
            </w:r>
            <w:proofErr w:type="spellEnd"/>
            <w:r>
              <w:rPr>
                <w:rFonts w:ascii="宋体" w:hAnsi="宋体"/>
                <w:sz w:val="24"/>
              </w:rPr>
              <w:t>开发</w:t>
            </w:r>
            <w:r>
              <w:rPr>
                <w:rFonts w:ascii="宋体" w:hAnsi="宋体" w:hint="eastAsia"/>
                <w:sz w:val="24"/>
              </w:rPr>
              <w:t>，</w:t>
            </w:r>
          </w:p>
          <w:p w:rsidR="00C033AB" w:rsidRDefault="00C033AB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完成退料通知单界面开发</w:t>
            </w:r>
            <w:r w:rsidR="00467CD1">
              <w:rPr>
                <w:rFonts w:ascii="宋体" w:hAnsi="宋体" w:hint="eastAsia"/>
                <w:sz w:val="24"/>
              </w:rPr>
              <w:t>，</w:t>
            </w:r>
            <w:r w:rsidR="00467CD1">
              <w:rPr>
                <w:rFonts w:ascii="宋体" w:hAnsi="宋体"/>
                <w:sz w:val="24"/>
              </w:rPr>
              <w:t>完成下料功能界面开发</w:t>
            </w:r>
          </w:p>
        </w:tc>
      </w:tr>
      <w:tr w:rsidR="00A47907">
        <w:trPr>
          <w:cantSplit/>
          <w:trHeight w:val="569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3992" w:type="dxa"/>
            <w:gridSpan w:val="3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月度工作计划内容</w:t>
            </w:r>
          </w:p>
        </w:tc>
        <w:tc>
          <w:tcPr>
            <w:tcW w:w="3402" w:type="dxa"/>
            <w:gridSpan w:val="5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工作目标</w:t>
            </w:r>
          </w:p>
        </w:tc>
        <w:tc>
          <w:tcPr>
            <w:tcW w:w="783" w:type="dxa"/>
            <w:vAlign w:val="center"/>
          </w:tcPr>
          <w:p w:rsidR="00A47907" w:rsidRDefault="0099680B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重要性</w:t>
            </w:r>
          </w:p>
        </w:tc>
      </w:tr>
      <w:tr w:rsidR="00A47907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第一项</w:t>
            </w:r>
          </w:p>
        </w:tc>
        <w:tc>
          <w:tcPr>
            <w:tcW w:w="3992" w:type="dxa"/>
            <w:gridSpan w:val="3"/>
            <w:vAlign w:val="center"/>
          </w:tcPr>
          <w:p w:rsidR="00A47907" w:rsidRPr="005B1A03" w:rsidRDefault="008E0122" w:rsidP="005B1A03">
            <w:pPr>
              <w:spacing w:line="360" w:lineRule="exact"/>
              <w:jc w:val="left"/>
              <w:rPr>
                <w:rFonts w:ascii="宋体" w:hAnsi="宋体"/>
                <w:sz w:val="24"/>
              </w:rPr>
            </w:pPr>
            <w:r w:rsidRPr="005B1A03">
              <w:rPr>
                <w:rFonts w:ascii="宋体" w:hAnsi="宋体"/>
                <w:sz w:val="24"/>
              </w:rPr>
              <w:t>添加</w:t>
            </w:r>
            <w:r w:rsidRPr="005B1A03">
              <w:rPr>
                <w:rFonts w:ascii="宋体" w:hAnsi="宋体"/>
                <w:sz w:val="24"/>
              </w:rPr>
              <w:t>上料</w:t>
            </w:r>
            <w:proofErr w:type="spellStart"/>
            <w:r w:rsidRPr="005B1A03">
              <w:rPr>
                <w:rFonts w:ascii="宋体" w:hAnsi="宋体"/>
                <w:sz w:val="24"/>
              </w:rPr>
              <w:t>WebApi</w:t>
            </w:r>
            <w:proofErr w:type="spellEnd"/>
            <w:r w:rsidRPr="005B1A03">
              <w:rPr>
                <w:rFonts w:ascii="宋体" w:hAnsi="宋体"/>
                <w:sz w:val="24"/>
              </w:rPr>
              <w:t>逻辑</w:t>
            </w:r>
          </w:p>
        </w:tc>
        <w:tc>
          <w:tcPr>
            <w:tcW w:w="3402" w:type="dxa"/>
            <w:gridSpan w:val="5"/>
            <w:vAlign w:val="center"/>
          </w:tcPr>
          <w:p w:rsidR="00A47907" w:rsidRPr="005B1A03" w:rsidRDefault="005B1A03">
            <w:pPr>
              <w:spacing w:line="360" w:lineRule="exact"/>
              <w:rPr>
                <w:rFonts w:ascii="宋体" w:hAnsi="宋体" w:hint="eastAsia"/>
                <w:b/>
                <w:sz w:val="15"/>
                <w:szCs w:val="15"/>
              </w:rPr>
            </w:pPr>
            <w:r w:rsidRPr="005B1A03">
              <w:rPr>
                <w:rFonts w:ascii="宋体" w:hAnsi="宋体"/>
                <w:sz w:val="15"/>
                <w:szCs w:val="15"/>
              </w:rPr>
              <w:t>上料逻辑通过</w:t>
            </w:r>
            <w:proofErr w:type="spellStart"/>
            <w:r w:rsidRPr="005B1A03">
              <w:rPr>
                <w:rFonts w:ascii="宋体" w:hAnsi="宋体"/>
                <w:sz w:val="15"/>
                <w:szCs w:val="15"/>
              </w:rPr>
              <w:t>WebApi</w:t>
            </w:r>
            <w:proofErr w:type="spellEnd"/>
            <w:r w:rsidRPr="005B1A03">
              <w:rPr>
                <w:rFonts w:ascii="宋体" w:hAnsi="宋体"/>
                <w:sz w:val="15"/>
                <w:szCs w:val="15"/>
              </w:rPr>
              <w:t>的形式</w:t>
            </w:r>
            <w:r w:rsidRPr="005B1A03">
              <w:rPr>
                <w:rFonts w:ascii="宋体" w:hAnsi="宋体" w:hint="eastAsia"/>
                <w:sz w:val="15"/>
                <w:szCs w:val="15"/>
              </w:rPr>
              <w:t>，</w:t>
            </w:r>
            <w:r>
              <w:rPr>
                <w:rFonts w:ascii="宋体" w:hAnsi="宋体"/>
                <w:sz w:val="15"/>
                <w:szCs w:val="15"/>
              </w:rPr>
              <w:t>便于上位机调用</w:t>
            </w:r>
          </w:p>
        </w:tc>
        <w:tc>
          <w:tcPr>
            <w:tcW w:w="783" w:type="dxa"/>
            <w:vAlign w:val="center"/>
          </w:tcPr>
          <w:p w:rsidR="00A47907" w:rsidRDefault="000308ED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A47907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第二项</w:t>
            </w:r>
          </w:p>
        </w:tc>
        <w:tc>
          <w:tcPr>
            <w:tcW w:w="3992" w:type="dxa"/>
            <w:gridSpan w:val="3"/>
            <w:vAlign w:val="center"/>
          </w:tcPr>
          <w:p w:rsidR="00A47907" w:rsidRPr="005B1A03" w:rsidRDefault="008E0122" w:rsidP="005B1A03">
            <w:pPr>
              <w:spacing w:line="360" w:lineRule="exact"/>
              <w:jc w:val="left"/>
              <w:rPr>
                <w:rFonts w:ascii="宋体" w:hAnsi="宋体"/>
                <w:sz w:val="24"/>
              </w:rPr>
            </w:pPr>
            <w:r w:rsidRPr="005B1A03">
              <w:rPr>
                <w:rFonts w:ascii="宋体" w:hAnsi="宋体"/>
                <w:sz w:val="24"/>
              </w:rPr>
              <w:t>上料</w:t>
            </w:r>
            <w:proofErr w:type="gramStart"/>
            <w:r w:rsidRPr="005B1A03">
              <w:rPr>
                <w:rFonts w:ascii="宋体" w:hAnsi="宋体"/>
                <w:sz w:val="24"/>
              </w:rPr>
              <w:t>表记录</w:t>
            </w:r>
            <w:proofErr w:type="gramEnd"/>
            <w:r w:rsidRPr="005B1A03">
              <w:rPr>
                <w:rFonts w:ascii="宋体" w:hAnsi="宋体"/>
                <w:sz w:val="24"/>
              </w:rPr>
              <w:t>逻辑界面开发</w:t>
            </w:r>
          </w:p>
        </w:tc>
        <w:tc>
          <w:tcPr>
            <w:tcW w:w="3402" w:type="dxa"/>
            <w:gridSpan w:val="5"/>
            <w:vAlign w:val="center"/>
          </w:tcPr>
          <w:p w:rsidR="00A47907" w:rsidRDefault="005B1A03">
            <w:pPr>
              <w:spacing w:line="360" w:lineRule="exact"/>
              <w:rPr>
                <w:rFonts w:ascii="宋体" w:hAnsi="宋体" w:hint="eastAsia"/>
                <w:b/>
                <w:sz w:val="24"/>
              </w:rPr>
            </w:pPr>
            <w:r w:rsidRPr="005B1A03">
              <w:rPr>
                <w:rFonts w:ascii="宋体" w:hAnsi="宋体"/>
                <w:sz w:val="15"/>
                <w:szCs w:val="15"/>
              </w:rPr>
              <w:t>完成上料表界面及相关逻辑</w:t>
            </w:r>
          </w:p>
        </w:tc>
        <w:tc>
          <w:tcPr>
            <w:tcW w:w="783" w:type="dxa"/>
            <w:vAlign w:val="center"/>
          </w:tcPr>
          <w:p w:rsidR="00A47907" w:rsidRDefault="000308ED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A47907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第三项</w:t>
            </w:r>
          </w:p>
        </w:tc>
        <w:tc>
          <w:tcPr>
            <w:tcW w:w="3992" w:type="dxa"/>
            <w:gridSpan w:val="3"/>
            <w:vAlign w:val="center"/>
          </w:tcPr>
          <w:p w:rsidR="00A47907" w:rsidRPr="005B1A03" w:rsidRDefault="008E0122" w:rsidP="005B1A03">
            <w:pPr>
              <w:spacing w:line="360" w:lineRule="exact"/>
              <w:jc w:val="left"/>
              <w:rPr>
                <w:rFonts w:ascii="宋体" w:hAnsi="宋体"/>
                <w:sz w:val="24"/>
              </w:rPr>
            </w:pPr>
            <w:r w:rsidRPr="005B1A03">
              <w:rPr>
                <w:rFonts w:ascii="宋体" w:hAnsi="宋体"/>
                <w:sz w:val="24"/>
              </w:rPr>
              <w:t>SN条码过站记录界面开发</w:t>
            </w:r>
          </w:p>
        </w:tc>
        <w:tc>
          <w:tcPr>
            <w:tcW w:w="3402" w:type="dxa"/>
            <w:gridSpan w:val="5"/>
            <w:vAlign w:val="center"/>
          </w:tcPr>
          <w:p w:rsidR="00A47907" w:rsidRPr="005B1A03" w:rsidRDefault="005B1A03">
            <w:pPr>
              <w:spacing w:line="360" w:lineRule="exact"/>
              <w:rPr>
                <w:rFonts w:ascii="宋体" w:hAnsi="宋体" w:hint="eastAsia"/>
                <w:b/>
                <w:sz w:val="18"/>
                <w:szCs w:val="18"/>
              </w:rPr>
            </w:pPr>
            <w:r w:rsidRPr="005B1A03">
              <w:rPr>
                <w:rFonts w:ascii="宋体" w:hAnsi="宋体"/>
                <w:sz w:val="15"/>
                <w:szCs w:val="15"/>
              </w:rPr>
              <w:t>SN条码过站采用</w:t>
            </w:r>
            <w:proofErr w:type="spellStart"/>
            <w:r w:rsidRPr="005B1A03">
              <w:rPr>
                <w:rFonts w:ascii="宋体" w:hAnsi="宋体"/>
                <w:sz w:val="15"/>
                <w:szCs w:val="15"/>
              </w:rPr>
              <w:t>WebApi</w:t>
            </w:r>
            <w:proofErr w:type="spellEnd"/>
            <w:r w:rsidRPr="005B1A03">
              <w:rPr>
                <w:rFonts w:ascii="宋体" w:hAnsi="宋体" w:hint="eastAsia"/>
                <w:sz w:val="15"/>
                <w:szCs w:val="15"/>
              </w:rPr>
              <w:t>，</w:t>
            </w:r>
            <w:r w:rsidRPr="005B1A03">
              <w:rPr>
                <w:rFonts w:ascii="宋体" w:hAnsi="宋体"/>
                <w:sz w:val="15"/>
                <w:szCs w:val="15"/>
              </w:rPr>
              <w:t>记录过站日志</w:t>
            </w:r>
          </w:p>
        </w:tc>
        <w:tc>
          <w:tcPr>
            <w:tcW w:w="783" w:type="dxa"/>
            <w:vAlign w:val="center"/>
          </w:tcPr>
          <w:p w:rsidR="00A47907" w:rsidRDefault="000308ED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A47907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第N项</w:t>
            </w:r>
          </w:p>
        </w:tc>
        <w:tc>
          <w:tcPr>
            <w:tcW w:w="3992" w:type="dxa"/>
            <w:gridSpan w:val="3"/>
            <w:vAlign w:val="center"/>
          </w:tcPr>
          <w:p w:rsidR="00A47907" w:rsidRPr="005B1A03" w:rsidRDefault="008E0122" w:rsidP="005B1A03">
            <w:pPr>
              <w:spacing w:line="360" w:lineRule="exact"/>
              <w:jc w:val="left"/>
              <w:rPr>
                <w:rFonts w:ascii="宋体" w:hAnsi="宋体"/>
                <w:sz w:val="24"/>
              </w:rPr>
            </w:pPr>
            <w:r w:rsidRPr="005B1A03">
              <w:rPr>
                <w:rFonts w:ascii="宋体" w:hAnsi="宋体"/>
                <w:sz w:val="24"/>
              </w:rPr>
              <w:t>SN条码锁定</w:t>
            </w:r>
          </w:p>
        </w:tc>
        <w:tc>
          <w:tcPr>
            <w:tcW w:w="3402" w:type="dxa"/>
            <w:gridSpan w:val="5"/>
            <w:vAlign w:val="center"/>
          </w:tcPr>
          <w:p w:rsidR="00A47907" w:rsidRPr="005B1A03" w:rsidRDefault="005B1A03">
            <w:pPr>
              <w:spacing w:line="360" w:lineRule="exact"/>
              <w:rPr>
                <w:rFonts w:ascii="宋体" w:hAnsi="宋体" w:hint="eastAsia"/>
                <w:b/>
                <w:sz w:val="18"/>
                <w:szCs w:val="18"/>
              </w:rPr>
            </w:pPr>
            <w:proofErr w:type="spellStart"/>
            <w:r w:rsidRPr="005B1A03">
              <w:rPr>
                <w:rFonts w:ascii="宋体" w:hAnsi="宋体"/>
                <w:sz w:val="15"/>
                <w:szCs w:val="15"/>
              </w:rPr>
              <w:t>Sn</w:t>
            </w:r>
            <w:proofErr w:type="spellEnd"/>
            <w:r w:rsidRPr="005B1A03">
              <w:rPr>
                <w:rFonts w:ascii="宋体" w:hAnsi="宋体"/>
                <w:sz w:val="15"/>
                <w:szCs w:val="15"/>
              </w:rPr>
              <w:t>条码打Marking后不能过站</w:t>
            </w:r>
          </w:p>
        </w:tc>
        <w:tc>
          <w:tcPr>
            <w:tcW w:w="783" w:type="dxa"/>
            <w:vAlign w:val="center"/>
          </w:tcPr>
          <w:p w:rsidR="00A47907" w:rsidRDefault="000308ED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A47907">
        <w:trPr>
          <w:cantSplit/>
          <w:trHeight w:val="466"/>
          <w:jc w:val="center"/>
        </w:trPr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考核内容</w:t>
            </w:r>
          </w:p>
        </w:tc>
        <w:tc>
          <w:tcPr>
            <w:tcW w:w="6660" w:type="dxa"/>
            <w:gridSpan w:val="6"/>
            <w:tcBorders>
              <w:bottom w:val="single" w:sz="4" w:space="0" w:color="auto"/>
            </w:tcBorders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情况简述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自评</w:t>
            </w:r>
          </w:p>
        </w:tc>
        <w:tc>
          <w:tcPr>
            <w:tcW w:w="797" w:type="dxa"/>
            <w:gridSpan w:val="2"/>
            <w:tcBorders>
              <w:bottom w:val="single" w:sz="4" w:space="0" w:color="auto"/>
            </w:tcBorders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导师</w:t>
            </w:r>
          </w:p>
        </w:tc>
      </w:tr>
      <w:tr w:rsidR="00A47907">
        <w:trPr>
          <w:cantSplit/>
          <w:trHeight w:val="1385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工作计划完成情况</w:t>
            </w:r>
          </w:p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w w:val="66"/>
                <w:sz w:val="24"/>
              </w:rPr>
              <w:t>80%</w:t>
            </w:r>
          </w:p>
        </w:tc>
        <w:tc>
          <w:tcPr>
            <w:tcW w:w="6660" w:type="dxa"/>
            <w:gridSpan w:val="6"/>
            <w:vAlign w:val="center"/>
          </w:tcPr>
          <w:p w:rsidR="00A47907" w:rsidRDefault="002A5B7E" w:rsidP="003836A2">
            <w:pPr>
              <w:spacing w:line="360" w:lineRule="exact"/>
              <w:jc w:val="center"/>
              <w:rPr>
                <w:rFonts w:ascii="宋体" w:hAnsi="宋体" w:hint="eastAsia"/>
                <w:bCs/>
                <w:color w:val="BFBFBF" w:themeColor="background1" w:themeShade="BF"/>
                <w:sz w:val="24"/>
              </w:rPr>
            </w:pPr>
            <w:r w:rsidRPr="002A5B7E">
              <w:rPr>
                <w:rFonts w:ascii="宋体" w:hAnsi="宋体"/>
                <w:sz w:val="24"/>
              </w:rPr>
              <w:t>完成上下料界面逻辑开发</w:t>
            </w:r>
            <w:r w:rsidRPr="002A5B7E">
              <w:rPr>
                <w:rFonts w:ascii="宋体" w:hAnsi="宋体" w:hint="eastAsia"/>
                <w:sz w:val="24"/>
              </w:rPr>
              <w:t>，</w:t>
            </w:r>
            <w:r w:rsidR="004C21C2">
              <w:rPr>
                <w:rFonts w:ascii="宋体" w:hAnsi="宋体" w:hint="eastAsia"/>
                <w:sz w:val="24"/>
              </w:rPr>
              <w:t>完成</w:t>
            </w:r>
            <w:proofErr w:type="spellStart"/>
            <w:r w:rsidR="004C21C2">
              <w:rPr>
                <w:rFonts w:ascii="宋体" w:hAnsi="宋体"/>
                <w:sz w:val="24"/>
              </w:rPr>
              <w:t>Sn</w:t>
            </w:r>
            <w:proofErr w:type="spellEnd"/>
            <w:r w:rsidR="004C21C2">
              <w:rPr>
                <w:rFonts w:ascii="宋体" w:hAnsi="宋体"/>
                <w:sz w:val="24"/>
              </w:rPr>
              <w:t>条码过站逻辑开发</w:t>
            </w:r>
            <w:r w:rsidR="004C21C2">
              <w:rPr>
                <w:rFonts w:ascii="宋体" w:hAnsi="宋体" w:hint="eastAsia"/>
                <w:sz w:val="24"/>
              </w:rPr>
              <w:t>，</w:t>
            </w:r>
            <w:r w:rsidR="004C21C2">
              <w:rPr>
                <w:rFonts w:ascii="宋体" w:hAnsi="宋体"/>
                <w:sz w:val="24"/>
              </w:rPr>
              <w:t>完成SN条码锁定的功能</w:t>
            </w:r>
          </w:p>
        </w:tc>
        <w:tc>
          <w:tcPr>
            <w:tcW w:w="720" w:type="dxa"/>
            <w:vAlign w:val="center"/>
          </w:tcPr>
          <w:p w:rsidR="00A47907" w:rsidRDefault="00A5570F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9</w:t>
            </w:r>
            <w:r>
              <w:rPr>
                <w:rFonts w:ascii="宋体" w:hAnsi="宋体"/>
                <w:b/>
                <w:sz w:val="24"/>
              </w:rPr>
              <w:t>0</w:t>
            </w:r>
          </w:p>
        </w:tc>
        <w:tc>
          <w:tcPr>
            <w:tcW w:w="797" w:type="dxa"/>
            <w:gridSpan w:val="2"/>
            <w:vAlign w:val="center"/>
          </w:tcPr>
          <w:p w:rsidR="00A47907" w:rsidRDefault="00A47907">
            <w:pPr>
              <w:spacing w:line="360" w:lineRule="exact"/>
              <w:rPr>
                <w:rFonts w:ascii="宋体" w:hAnsi="宋体"/>
                <w:b/>
                <w:sz w:val="24"/>
              </w:rPr>
            </w:pPr>
          </w:p>
        </w:tc>
      </w:tr>
      <w:tr w:rsidR="00A47907">
        <w:trPr>
          <w:cantSplit/>
          <w:trHeight w:val="1831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工作能力和态度</w:t>
            </w:r>
          </w:p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b/>
                <w:bCs/>
                <w:sz w:val="24"/>
              </w:rPr>
              <w:t>0%</w:t>
            </w:r>
          </w:p>
        </w:tc>
        <w:tc>
          <w:tcPr>
            <w:tcW w:w="6660" w:type="dxa"/>
            <w:gridSpan w:val="6"/>
            <w:vAlign w:val="center"/>
          </w:tcPr>
          <w:p w:rsidR="00A47907" w:rsidRDefault="00C270D4" w:rsidP="00C270D4">
            <w:pPr>
              <w:spacing w:line="360" w:lineRule="exact"/>
              <w:rPr>
                <w:rFonts w:ascii="宋体" w:hAnsi="宋体"/>
                <w:b/>
                <w:bCs/>
                <w:color w:val="BFBFBF" w:themeColor="background1" w:themeShade="BF"/>
                <w:sz w:val="24"/>
              </w:rPr>
            </w:pPr>
            <w:r w:rsidRPr="00C270D4">
              <w:rPr>
                <w:rFonts w:ascii="宋体" w:hAnsi="宋体"/>
                <w:sz w:val="24"/>
              </w:rPr>
              <w:t>在开发这些功能界面的时候</w:t>
            </w:r>
            <w:r w:rsidRPr="00C270D4">
              <w:rPr>
                <w:rFonts w:ascii="宋体" w:hAnsi="宋体" w:hint="eastAsia"/>
                <w:sz w:val="24"/>
              </w:rPr>
              <w:t>，</w:t>
            </w:r>
            <w:r w:rsidRPr="00C270D4">
              <w:rPr>
                <w:rFonts w:ascii="宋体" w:hAnsi="宋体"/>
                <w:sz w:val="24"/>
              </w:rPr>
              <w:t>有的具体逻辑还需要向导师请教</w:t>
            </w:r>
            <w:r w:rsidRPr="00C270D4">
              <w:rPr>
                <w:rFonts w:ascii="宋体" w:hAnsi="宋体" w:hint="eastAsia"/>
                <w:sz w:val="24"/>
              </w:rPr>
              <w:t>，</w:t>
            </w:r>
            <w:r w:rsidRPr="00C270D4">
              <w:rPr>
                <w:rFonts w:ascii="宋体" w:hAnsi="宋体"/>
                <w:sz w:val="24"/>
              </w:rPr>
              <w:t>想到的相关开发技术难题</w:t>
            </w:r>
            <w:r w:rsidRPr="00C270D4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及时</w:t>
            </w:r>
            <w:r w:rsidRPr="00C270D4">
              <w:rPr>
                <w:rFonts w:ascii="宋体" w:hAnsi="宋体"/>
                <w:sz w:val="24"/>
              </w:rPr>
              <w:t>请教</w:t>
            </w:r>
          </w:p>
        </w:tc>
        <w:tc>
          <w:tcPr>
            <w:tcW w:w="720" w:type="dxa"/>
            <w:vAlign w:val="center"/>
          </w:tcPr>
          <w:p w:rsidR="00A47907" w:rsidRDefault="00A5570F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9</w:t>
            </w:r>
            <w:r>
              <w:rPr>
                <w:rFonts w:ascii="宋体" w:hAnsi="宋体"/>
                <w:b/>
                <w:bCs/>
                <w:sz w:val="24"/>
              </w:rPr>
              <w:t>0</w:t>
            </w:r>
          </w:p>
        </w:tc>
        <w:tc>
          <w:tcPr>
            <w:tcW w:w="797" w:type="dxa"/>
            <w:gridSpan w:val="2"/>
            <w:vAlign w:val="center"/>
          </w:tcPr>
          <w:p w:rsidR="00A47907" w:rsidRDefault="00A47907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A47907">
        <w:trPr>
          <w:cantSplit/>
          <w:trHeight w:val="460"/>
          <w:jc w:val="center"/>
        </w:trPr>
        <w:tc>
          <w:tcPr>
            <w:tcW w:w="8628" w:type="dxa"/>
            <w:gridSpan w:val="8"/>
            <w:vAlign w:val="center"/>
          </w:tcPr>
          <w:p w:rsidR="00A47907" w:rsidRDefault="0099680B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总得分（百分制）=工作计划完成情况*</w:t>
            </w:r>
            <w:r>
              <w:rPr>
                <w:rFonts w:ascii="宋体" w:hAnsi="宋体"/>
                <w:b/>
                <w:bCs/>
                <w:sz w:val="24"/>
              </w:rPr>
              <w:t>0.8</w:t>
            </w:r>
            <w:r>
              <w:rPr>
                <w:rFonts w:ascii="宋体" w:hAnsi="宋体" w:hint="eastAsia"/>
                <w:b/>
                <w:bCs/>
                <w:sz w:val="24"/>
              </w:rPr>
              <w:t>+工作能力*</w:t>
            </w:r>
            <w:r>
              <w:rPr>
                <w:rFonts w:ascii="宋体" w:hAnsi="宋体"/>
                <w:b/>
                <w:bCs/>
                <w:sz w:val="24"/>
              </w:rPr>
              <w:t>0.2</w:t>
            </w:r>
          </w:p>
        </w:tc>
        <w:tc>
          <w:tcPr>
            <w:tcW w:w="797" w:type="dxa"/>
            <w:gridSpan w:val="2"/>
            <w:vAlign w:val="center"/>
          </w:tcPr>
          <w:p w:rsidR="00A47907" w:rsidRDefault="00A47907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A47907">
        <w:trPr>
          <w:cantSplit/>
          <w:trHeight w:val="2476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导师评语</w:t>
            </w:r>
          </w:p>
        </w:tc>
        <w:tc>
          <w:tcPr>
            <w:tcW w:w="8177" w:type="dxa"/>
            <w:gridSpan w:val="9"/>
            <w:vAlign w:val="center"/>
          </w:tcPr>
          <w:p w:rsidR="00A47907" w:rsidRDefault="00A47907">
            <w:pPr>
              <w:adjustRightInd w:val="0"/>
              <w:snapToGrid w:val="0"/>
              <w:spacing w:line="360" w:lineRule="exact"/>
              <w:rPr>
                <w:rFonts w:ascii="宋体" w:hAnsi="宋体"/>
                <w:color w:val="BFBFBF" w:themeColor="background1" w:themeShade="BF"/>
                <w:sz w:val="20"/>
              </w:rPr>
            </w:pPr>
          </w:p>
        </w:tc>
      </w:tr>
      <w:tr w:rsidR="00A47907">
        <w:trPr>
          <w:cantSplit/>
          <w:trHeight w:val="397"/>
          <w:jc w:val="center"/>
        </w:trPr>
        <w:tc>
          <w:tcPr>
            <w:tcW w:w="1248" w:type="dxa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被考核者签名</w:t>
            </w:r>
          </w:p>
        </w:tc>
        <w:tc>
          <w:tcPr>
            <w:tcW w:w="2891" w:type="dxa"/>
            <w:gridSpan w:val="2"/>
            <w:vAlign w:val="center"/>
          </w:tcPr>
          <w:p w:rsidR="00A47907" w:rsidRDefault="00447C9C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/>
                <w:b/>
                <w:sz w:val="24"/>
              </w:rPr>
              <w:t>肖自翔</w:t>
            </w:r>
            <w:proofErr w:type="gramEnd"/>
          </w:p>
        </w:tc>
        <w:tc>
          <w:tcPr>
            <w:tcW w:w="1778" w:type="dxa"/>
            <w:gridSpan w:val="2"/>
            <w:vAlign w:val="center"/>
          </w:tcPr>
          <w:p w:rsidR="00A47907" w:rsidRDefault="0099680B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导师签名</w:t>
            </w:r>
          </w:p>
        </w:tc>
        <w:tc>
          <w:tcPr>
            <w:tcW w:w="3508" w:type="dxa"/>
            <w:gridSpan w:val="5"/>
            <w:vAlign w:val="center"/>
          </w:tcPr>
          <w:p w:rsidR="00A47907" w:rsidRDefault="00A47907">
            <w:pPr>
              <w:spacing w:line="36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:rsidR="00A47907" w:rsidRDefault="0099680B">
      <w:pPr>
        <w:ind w:leftChars="-170" w:left="-3" w:hangingChars="168" w:hanging="354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注：</w:t>
      </w:r>
      <w:r>
        <w:rPr>
          <w:rFonts w:ascii="宋体" w:hAnsi="宋体" w:hint="eastAsia"/>
          <w:bCs/>
          <w:color w:val="000000" w:themeColor="text1"/>
          <w:szCs w:val="21"/>
        </w:rPr>
        <w:t>1、要求各部门统一使用本表，本表的计划部分应由导师与学员共同协商后，由学员填写；</w:t>
      </w:r>
    </w:p>
    <w:p w:rsidR="00A47907" w:rsidRDefault="0099680B">
      <w:pPr>
        <w:ind w:leftChars="-67" w:left="-141" w:firstLineChars="100" w:firstLine="210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Cs/>
          <w:color w:val="000000" w:themeColor="text1"/>
          <w:szCs w:val="21"/>
        </w:rPr>
        <w:t>2、重要性分为三类：A＝非常重要，B＝重要，C＝一般；</w:t>
      </w:r>
    </w:p>
    <w:p w:rsidR="00A47907" w:rsidRDefault="0099680B">
      <w:pPr>
        <w:ind w:leftChars="-270" w:hangingChars="270" w:hanging="567"/>
        <w:rPr>
          <w:rFonts w:ascii="宋体" w:hAnsi="宋体"/>
          <w:bCs/>
          <w:color w:val="000000" w:themeColor="text1"/>
          <w:szCs w:val="2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ascii="宋体" w:hAnsi="宋体"/>
          <w:bCs/>
          <w:color w:val="000000" w:themeColor="text1"/>
          <w:szCs w:val="21"/>
        </w:rPr>
        <w:t xml:space="preserve">   3</w:t>
      </w:r>
      <w:r>
        <w:rPr>
          <w:rFonts w:ascii="宋体" w:hAnsi="宋体" w:hint="eastAsia"/>
          <w:bCs/>
          <w:color w:val="000000" w:themeColor="text1"/>
          <w:szCs w:val="21"/>
        </w:rPr>
        <w:t>、自评及导师评分按</w:t>
      </w:r>
      <w:r>
        <w:rPr>
          <w:rFonts w:ascii="宋体" w:hAnsi="宋体"/>
          <w:bCs/>
          <w:color w:val="000000" w:themeColor="text1"/>
          <w:szCs w:val="21"/>
        </w:rPr>
        <w:t>百分制打分</w:t>
      </w:r>
      <w:r>
        <w:rPr>
          <w:rFonts w:ascii="宋体" w:hAnsi="宋体" w:hint="eastAsia"/>
          <w:bCs/>
          <w:color w:val="000000" w:themeColor="text1"/>
          <w:szCs w:val="21"/>
        </w:rPr>
        <w:t>， 1</w:t>
      </w:r>
      <w:r>
        <w:rPr>
          <w:rFonts w:ascii="宋体" w:hAnsi="宋体"/>
          <w:bCs/>
          <w:color w:val="000000" w:themeColor="text1"/>
          <w:szCs w:val="21"/>
        </w:rPr>
        <w:t>00分为优秀</w:t>
      </w:r>
      <w:r>
        <w:rPr>
          <w:rFonts w:ascii="宋体" w:hAnsi="宋体" w:hint="eastAsia"/>
          <w:bCs/>
          <w:color w:val="000000" w:themeColor="text1"/>
          <w:szCs w:val="21"/>
        </w:rPr>
        <w:t>，0分为很差</w:t>
      </w:r>
      <w:r>
        <w:rPr>
          <w:rFonts w:ascii="宋体" w:hAnsi="宋体"/>
          <w:bCs/>
          <w:color w:val="000000" w:themeColor="text1"/>
          <w:szCs w:val="21"/>
        </w:rPr>
        <w:t>,总得分低于60分</w:t>
      </w:r>
      <w:r>
        <w:rPr>
          <w:rFonts w:ascii="宋体" w:hAnsi="宋体" w:hint="eastAsia"/>
          <w:bCs/>
          <w:color w:val="000000" w:themeColor="text1"/>
          <w:szCs w:val="21"/>
        </w:rPr>
        <w:t>，视为试用期不合格，终止劳动关系；</w:t>
      </w:r>
      <w:proofErr w:type="gramStart"/>
      <w:r>
        <w:rPr>
          <w:rFonts w:ascii="宋体" w:hAnsi="宋体" w:hint="eastAsia"/>
          <w:bCs/>
          <w:color w:val="000000" w:themeColor="text1"/>
          <w:szCs w:val="21"/>
        </w:rPr>
        <w:t>总得分总得分</w:t>
      </w:r>
      <w:proofErr w:type="gramEnd"/>
      <w:r>
        <w:rPr>
          <w:rFonts w:ascii="宋体" w:hAnsi="宋体" w:hint="eastAsia"/>
          <w:bCs/>
          <w:color w:val="000000" w:themeColor="text1"/>
          <w:szCs w:val="21"/>
        </w:rPr>
        <w:t>6</w:t>
      </w:r>
      <w:r>
        <w:rPr>
          <w:rFonts w:ascii="宋体" w:hAnsi="宋体"/>
          <w:bCs/>
          <w:color w:val="000000" w:themeColor="text1"/>
          <w:szCs w:val="21"/>
        </w:rPr>
        <w:t>0分</w:t>
      </w:r>
      <w:r>
        <w:rPr>
          <w:rFonts w:ascii="宋体" w:hAnsi="宋体" w:hint="eastAsia"/>
          <w:bCs/>
          <w:color w:val="000000" w:themeColor="text1"/>
          <w:szCs w:val="21"/>
        </w:rPr>
        <w:t>以上可申请转正答辩；总得分9</w:t>
      </w:r>
      <w:r>
        <w:rPr>
          <w:rFonts w:ascii="宋体" w:hAnsi="宋体"/>
          <w:bCs/>
          <w:color w:val="000000" w:themeColor="text1"/>
          <w:szCs w:val="21"/>
        </w:rPr>
        <w:t>0分以上</w:t>
      </w:r>
      <w:r>
        <w:rPr>
          <w:rFonts w:ascii="宋体" w:hAnsi="宋体" w:hint="eastAsia"/>
          <w:bCs/>
          <w:color w:val="000000" w:themeColor="text1"/>
          <w:szCs w:val="21"/>
        </w:rPr>
        <w:t>，</w:t>
      </w:r>
      <w:r>
        <w:rPr>
          <w:rFonts w:ascii="宋体" w:hAnsi="宋体"/>
          <w:bCs/>
          <w:color w:val="000000" w:themeColor="text1"/>
          <w:szCs w:val="21"/>
        </w:rPr>
        <w:t>表现优秀</w:t>
      </w:r>
      <w:r>
        <w:rPr>
          <w:rFonts w:ascii="宋体" w:hAnsi="宋体" w:hint="eastAsia"/>
          <w:bCs/>
          <w:color w:val="000000" w:themeColor="text1"/>
          <w:szCs w:val="21"/>
        </w:rPr>
        <w:t>，总得分9</w:t>
      </w:r>
      <w:r>
        <w:rPr>
          <w:rFonts w:ascii="宋体" w:hAnsi="宋体"/>
          <w:bCs/>
          <w:color w:val="000000" w:themeColor="text1"/>
          <w:szCs w:val="21"/>
        </w:rPr>
        <w:t>5分以上</w:t>
      </w:r>
      <w:r>
        <w:rPr>
          <w:rFonts w:ascii="宋体" w:hAnsi="宋体" w:hint="eastAsia"/>
          <w:bCs/>
          <w:color w:val="000000" w:themeColor="text1"/>
          <w:szCs w:val="21"/>
        </w:rPr>
        <w:t>，</w:t>
      </w:r>
      <w:r>
        <w:rPr>
          <w:rFonts w:ascii="宋体" w:hAnsi="宋体"/>
          <w:bCs/>
          <w:color w:val="000000" w:themeColor="text1"/>
          <w:szCs w:val="21"/>
        </w:rPr>
        <w:t>表现特别优秀</w:t>
      </w:r>
      <w:r>
        <w:rPr>
          <w:rFonts w:ascii="宋体" w:hAnsi="宋体" w:hint="eastAsia"/>
          <w:bCs/>
          <w:color w:val="000000" w:themeColor="text1"/>
          <w:szCs w:val="21"/>
        </w:rPr>
        <w:t>，</w:t>
      </w:r>
      <w:r>
        <w:rPr>
          <w:rFonts w:ascii="宋体" w:hAnsi="宋体"/>
          <w:bCs/>
          <w:color w:val="000000" w:themeColor="text1"/>
          <w:szCs w:val="21"/>
        </w:rPr>
        <w:t>可视情况申请提前转正</w:t>
      </w:r>
      <w:r>
        <w:rPr>
          <w:rFonts w:ascii="宋体" w:hAnsi="宋体" w:hint="eastAsia"/>
          <w:bCs/>
          <w:color w:val="000000" w:themeColor="text1"/>
          <w:szCs w:val="21"/>
        </w:rPr>
        <w:t>；</w:t>
      </w:r>
    </w:p>
    <w:p w:rsidR="00A47907" w:rsidRDefault="0099680B">
      <w:pPr>
        <w:ind w:leftChars="-70" w:left="-147" w:firstLineChars="100" w:firstLine="210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/>
          <w:bCs/>
          <w:color w:val="000000" w:themeColor="text1"/>
          <w:szCs w:val="21"/>
        </w:rPr>
        <w:t>4</w:t>
      </w:r>
      <w:r>
        <w:rPr>
          <w:rFonts w:ascii="宋体" w:hAnsi="宋体" w:hint="eastAsia"/>
          <w:bCs/>
          <w:color w:val="000000" w:themeColor="text1"/>
          <w:szCs w:val="21"/>
        </w:rPr>
        <w:t>、月度工作计划内容不得低于</w:t>
      </w:r>
      <w:r>
        <w:rPr>
          <w:rFonts w:ascii="宋体" w:hAnsi="宋体"/>
          <w:bCs/>
          <w:color w:val="000000" w:themeColor="text1"/>
          <w:szCs w:val="21"/>
        </w:rPr>
        <w:t>4</w:t>
      </w:r>
      <w:r>
        <w:rPr>
          <w:rFonts w:ascii="宋体" w:hAnsi="宋体" w:hint="eastAsia"/>
          <w:bCs/>
          <w:color w:val="000000" w:themeColor="text1"/>
          <w:szCs w:val="21"/>
        </w:rPr>
        <w:t>项。</w:t>
      </w:r>
    </w:p>
    <w:p w:rsidR="00A47907" w:rsidRDefault="0099680B">
      <w:pPr>
        <w:ind w:leftChars="-270" w:hangingChars="270" w:hanging="567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hint="eastAsia"/>
          <w:bCs/>
          <w:color w:val="000000" w:themeColor="text1"/>
          <w:szCs w:val="21"/>
        </w:rPr>
        <w:t xml:space="preserve"> </w:t>
      </w:r>
      <w:r>
        <w:rPr>
          <w:rFonts w:ascii="宋体" w:hAnsi="宋体"/>
          <w:bCs/>
          <w:color w:val="000000" w:themeColor="text1"/>
          <w:szCs w:val="21"/>
        </w:rPr>
        <w:t xml:space="preserve">                                                             I</w:t>
      </w:r>
      <w:r>
        <w:rPr>
          <w:rFonts w:ascii="宋体" w:hAnsi="宋体" w:hint="eastAsia"/>
          <w:bCs/>
          <w:color w:val="000000" w:themeColor="text1"/>
          <w:szCs w:val="21"/>
        </w:rPr>
        <w:t>PI-HR-07-0</w:t>
      </w:r>
      <w:r>
        <w:rPr>
          <w:rFonts w:ascii="宋体" w:hAnsi="宋体"/>
          <w:bCs/>
          <w:color w:val="000000" w:themeColor="text1"/>
          <w:szCs w:val="21"/>
        </w:rPr>
        <w:t>4</w:t>
      </w:r>
      <w:r>
        <w:rPr>
          <w:rFonts w:ascii="宋体" w:hAnsi="宋体" w:hint="eastAsia"/>
          <w:bCs/>
          <w:color w:val="000000" w:themeColor="text1"/>
          <w:szCs w:val="21"/>
        </w:rPr>
        <w:t>A</w:t>
      </w:r>
      <w:r>
        <w:rPr>
          <w:rFonts w:ascii="宋体" w:hAnsi="宋体"/>
          <w:bCs/>
          <w:color w:val="000000" w:themeColor="text1"/>
          <w:szCs w:val="21"/>
        </w:rPr>
        <w:t xml:space="preserve"> 保存期限</w:t>
      </w:r>
      <w:r>
        <w:rPr>
          <w:rFonts w:ascii="宋体" w:hAnsi="宋体" w:hint="eastAsia"/>
          <w:bCs/>
          <w:color w:val="000000" w:themeColor="text1"/>
          <w:szCs w:val="21"/>
        </w:rPr>
        <w:t>：二</w:t>
      </w:r>
      <w:r>
        <w:rPr>
          <w:rFonts w:ascii="宋体" w:hAnsi="宋体"/>
          <w:bCs/>
          <w:color w:val="000000" w:themeColor="text1"/>
          <w:szCs w:val="21"/>
        </w:rPr>
        <w:t>年</w:t>
      </w:r>
    </w:p>
    <w:p w:rsidR="00C061CB" w:rsidRDefault="00C061CB" w:rsidP="00C061CB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月度工作计划表</w:t>
      </w:r>
    </w:p>
    <w:p w:rsidR="00C061CB" w:rsidRDefault="00C061CB" w:rsidP="00C061CB">
      <w:pPr>
        <w:rPr>
          <w:rFonts w:ascii="宋体" w:hAnsi="宋体"/>
          <w:bCs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月份：    </w:t>
      </w:r>
      <w:r w:rsidR="00447C9C">
        <w:rPr>
          <w:rFonts w:ascii="宋体" w:hAnsi="宋体"/>
          <w:bCs/>
          <w:sz w:val="24"/>
        </w:rPr>
        <w:t>10</w:t>
      </w:r>
      <w:r>
        <w:rPr>
          <w:rFonts w:ascii="宋体" w:hAnsi="宋体" w:hint="eastAsia"/>
          <w:bCs/>
          <w:sz w:val="24"/>
        </w:rPr>
        <w:t>月</w:t>
      </w:r>
      <w:r w:rsidR="00447C9C">
        <w:rPr>
          <w:rFonts w:ascii="宋体" w:hAnsi="宋体"/>
          <w:bCs/>
          <w:sz w:val="24"/>
        </w:rPr>
        <w:t>19</w:t>
      </w:r>
      <w:r>
        <w:rPr>
          <w:rFonts w:ascii="宋体" w:hAnsi="宋体"/>
          <w:bCs/>
          <w:sz w:val="24"/>
        </w:rPr>
        <w:t xml:space="preserve">日 </w:t>
      </w:r>
      <w:r>
        <w:rPr>
          <w:rFonts w:ascii="宋体" w:hAnsi="宋体" w:hint="eastAsia"/>
          <w:bCs/>
          <w:sz w:val="24"/>
        </w:rPr>
        <w:t xml:space="preserve">至 </w:t>
      </w:r>
      <w:r w:rsidR="00447C9C">
        <w:rPr>
          <w:rFonts w:ascii="宋体" w:hAnsi="宋体"/>
          <w:bCs/>
          <w:sz w:val="24"/>
        </w:rPr>
        <w:t>11</w:t>
      </w:r>
      <w:r>
        <w:rPr>
          <w:rFonts w:ascii="宋体" w:hAnsi="宋体"/>
          <w:bCs/>
          <w:sz w:val="24"/>
        </w:rPr>
        <w:t>月</w:t>
      </w:r>
      <w:r w:rsidR="00447C9C">
        <w:rPr>
          <w:rFonts w:ascii="宋体" w:hAnsi="宋体"/>
          <w:bCs/>
          <w:sz w:val="24"/>
        </w:rPr>
        <w:t>19</w:t>
      </w:r>
      <w:r>
        <w:rPr>
          <w:rFonts w:ascii="宋体" w:hAnsi="宋体"/>
          <w:bCs/>
          <w:sz w:val="24"/>
        </w:rPr>
        <w:t>日</w:t>
      </w:r>
      <w:r>
        <w:rPr>
          <w:rFonts w:ascii="宋体" w:hAnsi="宋体" w:hint="eastAsia"/>
          <w:bCs/>
          <w:color w:val="BFBFBF" w:themeColor="background1" w:themeShade="BF"/>
          <w:sz w:val="22"/>
        </w:rPr>
        <w:t>（以入职日期计算月份）</w:t>
      </w:r>
      <w:r>
        <w:rPr>
          <w:rFonts w:ascii="宋体" w:hAnsi="宋体" w:hint="eastAsia"/>
          <w:bCs/>
          <w:sz w:val="24"/>
        </w:rPr>
        <w:t xml:space="preserve">   </w:t>
      </w:r>
    </w:p>
    <w:tbl>
      <w:tblPr>
        <w:tblW w:w="9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00"/>
        <w:gridCol w:w="1091"/>
        <w:gridCol w:w="1101"/>
        <w:gridCol w:w="677"/>
        <w:gridCol w:w="1245"/>
        <w:gridCol w:w="746"/>
        <w:gridCol w:w="720"/>
        <w:gridCol w:w="14"/>
        <w:gridCol w:w="783"/>
      </w:tblGrid>
      <w:tr w:rsidR="00C061CB" w:rsidTr="00AF7845">
        <w:trPr>
          <w:cantSplit/>
          <w:trHeight w:val="444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800" w:type="dxa"/>
            <w:vAlign w:val="center"/>
          </w:tcPr>
          <w:p w:rsidR="00C061CB" w:rsidRDefault="00871155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肖自翔</w:t>
            </w:r>
            <w:proofErr w:type="gramEnd"/>
          </w:p>
        </w:tc>
        <w:tc>
          <w:tcPr>
            <w:tcW w:w="2192" w:type="dxa"/>
            <w:gridSpan w:val="2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</w:t>
            </w:r>
          </w:p>
        </w:tc>
        <w:tc>
          <w:tcPr>
            <w:tcW w:w="1922" w:type="dxa"/>
            <w:gridSpan w:val="2"/>
            <w:vAlign w:val="center"/>
          </w:tcPr>
          <w:p w:rsidR="00C061CB" w:rsidRDefault="00871155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通用研发部</w:t>
            </w:r>
          </w:p>
        </w:tc>
        <w:tc>
          <w:tcPr>
            <w:tcW w:w="746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</w:t>
            </w:r>
          </w:p>
        </w:tc>
        <w:tc>
          <w:tcPr>
            <w:tcW w:w="1517" w:type="dxa"/>
            <w:gridSpan w:val="3"/>
            <w:vAlign w:val="center"/>
          </w:tcPr>
          <w:p w:rsidR="00C061CB" w:rsidRDefault="00871155" w:rsidP="00AF7845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软件工程师</w:t>
            </w:r>
          </w:p>
        </w:tc>
      </w:tr>
      <w:tr w:rsidR="00C061CB" w:rsidTr="00AF7845">
        <w:trPr>
          <w:cantSplit/>
          <w:trHeight w:val="1130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本月工</w:t>
            </w:r>
          </w:p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作概要</w:t>
            </w:r>
          </w:p>
        </w:tc>
        <w:tc>
          <w:tcPr>
            <w:tcW w:w="8177" w:type="dxa"/>
            <w:gridSpan w:val="9"/>
          </w:tcPr>
          <w:p w:rsidR="00C061CB" w:rsidRDefault="00467CD1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完成退料通知单界面开发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完成多语言替换功能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完成备料逻辑界面开发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完成收料界面逻辑开发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完成包装逻辑界面开发</w:t>
            </w:r>
          </w:p>
        </w:tc>
      </w:tr>
      <w:tr w:rsidR="00C061CB" w:rsidTr="00AF7845">
        <w:trPr>
          <w:cantSplit/>
          <w:trHeight w:val="569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3992" w:type="dxa"/>
            <w:gridSpan w:val="3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月度工作计划内容</w:t>
            </w:r>
          </w:p>
        </w:tc>
        <w:tc>
          <w:tcPr>
            <w:tcW w:w="3402" w:type="dxa"/>
            <w:gridSpan w:val="5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工作目标</w:t>
            </w:r>
          </w:p>
        </w:tc>
        <w:tc>
          <w:tcPr>
            <w:tcW w:w="783" w:type="dxa"/>
            <w:vAlign w:val="center"/>
          </w:tcPr>
          <w:p w:rsidR="00C061CB" w:rsidRDefault="00C061CB" w:rsidP="00AF7845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重要性</w:t>
            </w:r>
          </w:p>
        </w:tc>
      </w:tr>
      <w:tr w:rsidR="00C061CB" w:rsidTr="00AF7845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第一项</w:t>
            </w:r>
          </w:p>
        </w:tc>
        <w:tc>
          <w:tcPr>
            <w:tcW w:w="3992" w:type="dxa"/>
            <w:gridSpan w:val="3"/>
            <w:vAlign w:val="center"/>
          </w:tcPr>
          <w:p w:rsidR="00C061CB" w:rsidRPr="003836A2" w:rsidRDefault="00467CD1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3836A2">
              <w:rPr>
                <w:rFonts w:ascii="宋体" w:hAnsi="宋体"/>
                <w:sz w:val="24"/>
              </w:rPr>
              <w:t>退料通知单界面开发</w:t>
            </w:r>
          </w:p>
        </w:tc>
        <w:tc>
          <w:tcPr>
            <w:tcW w:w="3402" w:type="dxa"/>
            <w:gridSpan w:val="5"/>
            <w:vAlign w:val="center"/>
          </w:tcPr>
          <w:p w:rsidR="00C061CB" w:rsidRPr="003836A2" w:rsidRDefault="003836A2" w:rsidP="00AF7845">
            <w:pPr>
              <w:spacing w:line="360" w:lineRule="exact"/>
              <w:rPr>
                <w:rFonts w:ascii="宋体" w:hAnsi="宋体" w:hint="eastAsia"/>
                <w:szCs w:val="21"/>
              </w:rPr>
            </w:pPr>
            <w:r w:rsidRPr="003836A2">
              <w:rPr>
                <w:rFonts w:ascii="宋体" w:hAnsi="宋体"/>
                <w:szCs w:val="21"/>
              </w:rPr>
              <w:t>通过退料通知单界面去申请退料</w:t>
            </w:r>
          </w:p>
        </w:tc>
        <w:tc>
          <w:tcPr>
            <w:tcW w:w="783" w:type="dxa"/>
            <w:vAlign w:val="center"/>
          </w:tcPr>
          <w:p w:rsidR="00C061CB" w:rsidRDefault="009E611A" w:rsidP="00AF7845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C061CB" w:rsidTr="00AF7845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第二项</w:t>
            </w:r>
          </w:p>
        </w:tc>
        <w:tc>
          <w:tcPr>
            <w:tcW w:w="3992" w:type="dxa"/>
            <w:gridSpan w:val="3"/>
            <w:vAlign w:val="center"/>
          </w:tcPr>
          <w:p w:rsidR="00C061CB" w:rsidRPr="003836A2" w:rsidRDefault="00467CD1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3836A2">
              <w:rPr>
                <w:rFonts w:ascii="宋体" w:hAnsi="宋体"/>
                <w:sz w:val="24"/>
              </w:rPr>
              <w:t>多语言转换</w:t>
            </w:r>
          </w:p>
        </w:tc>
        <w:tc>
          <w:tcPr>
            <w:tcW w:w="3402" w:type="dxa"/>
            <w:gridSpan w:val="5"/>
            <w:vAlign w:val="center"/>
          </w:tcPr>
          <w:p w:rsidR="00C061CB" w:rsidRPr="003836A2" w:rsidRDefault="003836A2" w:rsidP="00AF7845">
            <w:pPr>
              <w:spacing w:line="360" w:lineRule="exact"/>
              <w:rPr>
                <w:rFonts w:ascii="宋体" w:hAnsi="宋体"/>
                <w:szCs w:val="21"/>
              </w:rPr>
            </w:pPr>
            <w:r w:rsidRPr="003836A2">
              <w:rPr>
                <w:rFonts w:ascii="宋体" w:hAnsi="宋体"/>
                <w:szCs w:val="21"/>
              </w:rPr>
              <w:t>替换消息为多语言的设置</w:t>
            </w:r>
          </w:p>
        </w:tc>
        <w:tc>
          <w:tcPr>
            <w:tcW w:w="783" w:type="dxa"/>
            <w:vAlign w:val="center"/>
          </w:tcPr>
          <w:p w:rsidR="00C061CB" w:rsidRDefault="009E611A" w:rsidP="00AF7845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C061CB" w:rsidTr="00AF7845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第三项</w:t>
            </w:r>
          </w:p>
        </w:tc>
        <w:tc>
          <w:tcPr>
            <w:tcW w:w="3992" w:type="dxa"/>
            <w:gridSpan w:val="3"/>
            <w:vAlign w:val="center"/>
          </w:tcPr>
          <w:p w:rsidR="00C061CB" w:rsidRPr="003836A2" w:rsidRDefault="00467CD1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3836A2">
              <w:rPr>
                <w:rFonts w:ascii="宋体" w:hAnsi="宋体"/>
                <w:sz w:val="24"/>
              </w:rPr>
              <w:t>备料逻辑界面开发</w:t>
            </w:r>
          </w:p>
        </w:tc>
        <w:tc>
          <w:tcPr>
            <w:tcW w:w="3402" w:type="dxa"/>
            <w:gridSpan w:val="5"/>
            <w:vAlign w:val="center"/>
          </w:tcPr>
          <w:p w:rsidR="00C061CB" w:rsidRPr="003836A2" w:rsidRDefault="003836A2" w:rsidP="00AF7845">
            <w:pPr>
              <w:spacing w:line="360" w:lineRule="exact"/>
              <w:rPr>
                <w:rFonts w:ascii="宋体" w:hAnsi="宋体" w:hint="eastAsia"/>
                <w:szCs w:val="21"/>
              </w:rPr>
            </w:pPr>
            <w:r w:rsidRPr="003836A2">
              <w:rPr>
                <w:rFonts w:ascii="宋体" w:hAnsi="宋体"/>
                <w:szCs w:val="21"/>
              </w:rPr>
              <w:t>备料界面后</w:t>
            </w:r>
            <w:r w:rsidRPr="003836A2">
              <w:rPr>
                <w:rFonts w:ascii="宋体" w:hAnsi="宋体" w:hint="eastAsia"/>
                <w:szCs w:val="21"/>
              </w:rPr>
              <w:t>，</w:t>
            </w:r>
            <w:r w:rsidRPr="003836A2">
              <w:rPr>
                <w:rFonts w:ascii="宋体" w:hAnsi="宋体"/>
                <w:szCs w:val="21"/>
              </w:rPr>
              <w:t>在扫描入库存</w:t>
            </w:r>
          </w:p>
        </w:tc>
        <w:tc>
          <w:tcPr>
            <w:tcW w:w="783" w:type="dxa"/>
            <w:vAlign w:val="center"/>
          </w:tcPr>
          <w:p w:rsidR="00C061CB" w:rsidRDefault="009E611A" w:rsidP="00AF7845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C061CB" w:rsidTr="00AF7845">
        <w:trPr>
          <w:cantSplit/>
          <w:trHeight w:hRule="exact" w:val="454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第N项</w:t>
            </w:r>
          </w:p>
        </w:tc>
        <w:tc>
          <w:tcPr>
            <w:tcW w:w="3992" w:type="dxa"/>
            <w:gridSpan w:val="3"/>
            <w:vAlign w:val="center"/>
          </w:tcPr>
          <w:p w:rsidR="00C061CB" w:rsidRPr="003836A2" w:rsidRDefault="00467CD1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3836A2">
              <w:rPr>
                <w:rFonts w:ascii="宋体" w:hAnsi="宋体"/>
                <w:sz w:val="24"/>
              </w:rPr>
              <w:t>收料界面逻辑开发</w:t>
            </w:r>
          </w:p>
        </w:tc>
        <w:tc>
          <w:tcPr>
            <w:tcW w:w="3402" w:type="dxa"/>
            <w:gridSpan w:val="5"/>
            <w:vAlign w:val="center"/>
          </w:tcPr>
          <w:p w:rsidR="00C061CB" w:rsidRPr="003836A2" w:rsidRDefault="003836A2" w:rsidP="00AF7845">
            <w:pPr>
              <w:spacing w:line="360" w:lineRule="exact"/>
              <w:rPr>
                <w:rFonts w:ascii="宋体" w:hAnsi="宋体"/>
                <w:szCs w:val="21"/>
              </w:rPr>
            </w:pPr>
            <w:r w:rsidRPr="003836A2">
              <w:rPr>
                <w:rFonts w:ascii="宋体" w:hAnsi="宋体"/>
                <w:szCs w:val="21"/>
              </w:rPr>
              <w:t>收料扫描后入库</w:t>
            </w:r>
          </w:p>
        </w:tc>
        <w:tc>
          <w:tcPr>
            <w:tcW w:w="783" w:type="dxa"/>
            <w:vAlign w:val="center"/>
          </w:tcPr>
          <w:p w:rsidR="00C061CB" w:rsidRDefault="009E611A" w:rsidP="00AF7845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</w:tr>
      <w:tr w:rsidR="00C061CB" w:rsidTr="00AF7845">
        <w:trPr>
          <w:cantSplit/>
          <w:trHeight w:val="466"/>
          <w:jc w:val="center"/>
        </w:trPr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考核内容</w:t>
            </w:r>
          </w:p>
        </w:tc>
        <w:tc>
          <w:tcPr>
            <w:tcW w:w="6660" w:type="dxa"/>
            <w:gridSpan w:val="6"/>
            <w:tcBorders>
              <w:bottom w:val="single" w:sz="4" w:space="0" w:color="auto"/>
            </w:tcBorders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情况简述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自评</w:t>
            </w:r>
          </w:p>
        </w:tc>
        <w:tc>
          <w:tcPr>
            <w:tcW w:w="797" w:type="dxa"/>
            <w:gridSpan w:val="2"/>
            <w:tcBorders>
              <w:bottom w:val="single" w:sz="4" w:space="0" w:color="auto"/>
            </w:tcBorders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导师</w:t>
            </w:r>
          </w:p>
        </w:tc>
      </w:tr>
      <w:tr w:rsidR="00C061CB" w:rsidTr="00AF7845">
        <w:trPr>
          <w:cantSplit/>
          <w:trHeight w:val="1385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工作计划完成情况</w:t>
            </w:r>
          </w:p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w w:val="66"/>
                <w:sz w:val="24"/>
              </w:rPr>
              <w:t>80%</w:t>
            </w:r>
          </w:p>
        </w:tc>
        <w:tc>
          <w:tcPr>
            <w:tcW w:w="6660" w:type="dxa"/>
            <w:gridSpan w:val="6"/>
            <w:vAlign w:val="center"/>
          </w:tcPr>
          <w:p w:rsidR="00C061CB" w:rsidRDefault="00EE38BC" w:rsidP="00EE38BC">
            <w:pPr>
              <w:spacing w:line="360" w:lineRule="exact"/>
              <w:jc w:val="center"/>
              <w:rPr>
                <w:rFonts w:ascii="宋体" w:hAnsi="宋体" w:hint="eastAsia"/>
                <w:bCs/>
                <w:color w:val="BFBFBF" w:themeColor="background1" w:themeShade="BF"/>
                <w:sz w:val="24"/>
              </w:rPr>
            </w:pPr>
            <w:r w:rsidRPr="00EE38BC">
              <w:rPr>
                <w:rFonts w:ascii="宋体" w:hAnsi="宋体" w:hint="eastAsia"/>
                <w:sz w:val="24"/>
              </w:rPr>
              <w:t>完成退料通知单界面的设计，以及申请退料单加库存的逻辑，完成多语言的转换，备料系统界面的开发和收料功能</w:t>
            </w:r>
          </w:p>
        </w:tc>
        <w:tc>
          <w:tcPr>
            <w:tcW w:w="720" w:type="dxa"/>
            <w:vAlign w:val="center"/>
          </w:tcPr>
          <w:p w:rsidR="00C061CB" w:rsidRDefault="00A814C9" w:rsidP="00AF7845">
            <w:pPr>
              <w:spacing w:line="360" w:lineRule="exac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9</w:t>
            </w:r>
            <w:r>
              <w:rPr>
                <w:rFonts w:ascii="宋体" w:hAnsi="宋体"/>
                <w:b/>
                <w:sz w:val="24"/>
              </w:rPr>
              <w:t>0</w:t>
            </w:r>
          </w:p>
        </w:tc>
        <w:tc>
          <w:tcPr>
            <w:tcW w:w="797" w:type="dxa"/>
            <w:gridSpan w:val="2"/>
            <w:vAlign w:val="center"/>
          </w:tcPr>
          <w:p w:rsidR="00C061CB" w:rsidRDefault="00C061CB" w:rsidP="00AF7845">
            <w:pPr>
              <w:spacing w:line="360" w:lineRule="exact"/>
              <w:rPr>
                <w:rFonts w:ascii="宋体" w:hAnsi="宋体"/>
                <w:b/>
                <w:sz w:val="24"/>
              </w:rPr>
            </w:pPr>
          </w:p>
        </w:tc>
      </w:tr>
      <w:tr w:rsidR="00C061CB" w:rsidTr="00AF7845">
        <w:trPr>
          <w:cantSplit/>
          <w:trHeight w:val="1831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工作能力和态度</w:t>
            </w:r>
          </w:p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ascii="宋体" w:hAnsi="宋体" w:hint="eastAsia"/>
                <w:b/>
                <w:bCs/>
                <w:sz w:val="24"/>
              </w:rPr>
              <w:t>0%</w:t>
            </w:r>
          </w:p>
        </w:tc>
        <w:tc>
          <w:tcPr>
            <w:tcW w:w="6660" w:type="dxa"/>
            <w:gridSpan w:val="6"/>
            <w:vAlign w:val="center"/>
          </w:tcPr>
          <w:p w:rsidR="00C061CB" w:rsidRDefault="002A6A1D" w:rsidP="00452500">
            <w:pPr>
              <w:spacing w:line="360" w:lineRule="exact"/>
              <w:rPr>
                <w:rFonts w:ascii="宋体" w:hAnsi="宋体" w:hint="eastAsia"/>
                <w:b/>
                <w:bCs/>
                <w:color w:val="BFBFBF" w:themeColor="background1" w:themeShade="BF"/>
                <w:sz w:val="24"/>
              </w:rPr>
            </w:pPr>
            <w:r w:rsidRPr="002A6A1D">
              <w:rPr>
                <w:rFonts w:ascii="宋体" w:hAnsi="宋体" w:hint="eastAsia"/>
                <w:sz w:val="24"/>
              </w:rPr>
              <w:t>在完成各模块逻辑前充分分析业务需求，按照业务的需求进行开发</w:t>
            </w:r>
            <w:bookmarkStart w:id="0" w:name="_GoBack"/>
            <w:bookmarkEnd w:id="0"/>
          </w:p>
        </w:tc>
        <w:tc>
          <w:tcPr>
            <w:tcW w:w="720" w:type="dxa"/>
            <w:vAlign w:val="center"/>
          </w:tcPr>
          <w:p w:rsidR="00C061CB" w:rsidRDefault="00A814C9" w:rsidP="00AF7845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9</w:t>
            </w:r>
            <w:r>
              <w:rPr>
                <w:rFonts w:ascii="宋体" w:hAnsi="宋体"/>
                <w:b/>
                <w:bCs/>
                <w:sz w:val="24"/>
              </w:rPr>
              <w:t>0</w:t>
            </w:r>
          </w:p>
        </w:tc>
        <w:tc>
          <w:tcPr>
            <w:tcW w:w="797" w:type="dxa"/>
            <w:gridSpan w:val="2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C061CB" w:rsidTr="00AF7845">
        <w:trPr>
          <w:cantSplit/>
          <w:trHeight w:val="460"/>
          <w:jc w:val="center"/>
        </w:trPr>
        <w:tc>
          <w:tcPr>
            <w:tcW w:w="8628" w:type="dxa"/>
            <w:gridSpan w:val="8"/>
            <w:vAlign w:val="center"/>
          </w:tcPr>
          <w:p w:rsidR="00C061CB" w:rsidRDefault="00C061CB" w:rsidP="00AF7845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总得分（百分制）=工作计划完成情况*</w:t>
            </w:r>
            <w:r>
              <w:rPr>
                <w:rFonts w:ascii="宋体" w:hAnsi="宋体"/>
                <w:b/>
                <w:bCs/>
                <w:sz w:val="24"/>
              </w:rPr>
              <w:t>0.8</w:t>
            </w:r>
            <w:r>
              <w:rPr>
                <w:rFonts w:ascii="宋体" w:hAnsi="宋体" w:hint="eastAsia"/>
                <w:b/>
                <w:bCs/>
                <w:sz w:val="24"/>
              </w:rPr>
              <w:t>+工作能力*</w:t>
            </w:r>
            <w:r>
              <w:rPr>
                <w:rFonts w:ascii="宋体" w:hAnsi="宋体"/>
                <w:b/>
                <w:bCs/>
                <w:sz w:val="24"/>
              </w:rPr>
              <w:t>0.2</w:t>
            </w:r>
          </w:p>
        </w:tc>
        <w:tc>
          <w:tcPr>
            <w:tcW w:w="797" w:type="dxa"/>
            <w:gridSpan w:val="2"/>
            <w:vAlign w:val="center"/>
          </w:tcPr>
          <w:p w:rsidR="00C061CB" w:rsidRDefault="00C061CB" w:rsidP="00AF7845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:rsidR="00C061CB" w:rsidTr="00AF7845">
        <w:trPr>
          <w:cantSplit/>
          <w:trHeight w:val="2476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adjustRightInd w:val="0"/>
              <w:snapToGrid w:val="0"/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导师评语</w:t>
            </w:r>
          </w:p>
        </w:tc>
        <w:tc>
          <w:tcPr>
            <w:tcW w:w="8177" w:type="dxa"/>
            <w:gridSpan w:val="9"/>
            <w:vAlign w:val="center"/>
          </w:tcPr>
          <w:p w:rsidR="00C061CB" w:rsidRDefault="00C061CB" w:rsidP="00AF7845">
            <w:pPr>
              <w:adjustRightInd w:val="0"/>
              <w:snapToGrid w:val="0"/>
              <w:spacing w:line="360" w:lineRule="exact"/>
              <w:rPr>
                <w:rFonts w:ascii="宋体" w:hAnsi="宋体"/>
                <w:color w:val="BFBFBF" w:themeColor="background1" w:themeShade="BF"/>
                <w:sz w:val="20"/>
              </w:rPr>
            </w:pPr>
          </w:p>
        </w:tc>
      </w:tr>
      <w:tr w:rsidR="00C061CB" w:rsidTr="00AF7845">
        <w:trPr>
          <w:cantSplit/>
          <w:trHeight w:val="397"/>
          <w:jc w:val="center"/>
        </w:trPr>
        <w:tc>
          <w:tcPr>
            <w:tcW w:w="1248" w:type="dxa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被考核者签名</w:t>
            </w:r>
          </w:p>
        </w:tc>
        <w:tc>
          <w:tcPr>
            <w:tcW w:w="2891" w:type="dxa"/>
            <w:gridSpan w:val="2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78" w:type="dxa"/>
            <w:gridSpan w:val="2"/>
            <w:vAlign w:val="center"/>
          </w:tcPr>
          <w:p w:rsidR="00C061CB" w:rsidRDefault="00C061CB" w:rsidP="00AF7845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导师签名</w:t>
            </w:r>
          </w:p>
        </w:tc>
        <w:tc>
          <w:tcPr>
            <w:tcW w:w="3508" w:type="dxa"/>
            <w:gridSpan w:val="5"/>
            <w:vAlign w:val="center"/>
          </w:tcPr>
          <w:p w:rsidR="00C061CB" w:rsidRDefault="00C061CB" w:rsidP="00AF7845">
            <w:pPr>
              <w:spacing w:line="36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:rsidR="00C061CB" w:rsidRDefault="00C061CB" w:rsidP="00C061CB">
      <w:pPr>
        <w:ind w:leftChars="-170" w:left="-3" w:hangingChars="168" w:hanging="354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注：</w:t>
      </w:r>
      <w:r>
        <w:rPr>
          <w:rFonts w:ascii="宋体" w:hAnsi="宋体" w:hint="eastAsia"/>
          <w:bCs/>
          <w:color w:val="000000" w:themeColor="text1"/>
          <w:szCs w:val="21"/>
        </w:rPr>
        <w:t>1、要求各部门统一使用本表，本表的计划部分应由导师与学员共同协商后，由学员填写；</w:t>
      </w:r>
    </w:p>
    <w:p w:rsidR="00C061CB" w:rsidRDefault="00C061CB" w:rsidP="00C061CB">
      <w:pPr>
        <w:ind w:leftChars="-67" w:left="-141" w:firstLineChars="100" w:firstLine="210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Cs/>
          <w:color w:val="000000" w:themeColor="text1"/>
          <w:szCs w:val="21"/>
        </w:rPr>
        <w:t>2、重要性分为三类：A＝非常重要，B＝重要，C＝一般；</w:t>
      </w:r>
    </w:p>
    <w:p w:rsidR="00C061CB" w:rsidRDefault="00C061CB" w:rsidP="00C061CB">
      <w:pPr>
        <w:ind w:leftChars="-270" w:hangingChars="270" w:hanging="567"/>
        <w:rPr>
          <w:rFonts w:ascii="宋体" w:hAnsi="宋体"/>
          <w:bCs/>
          <w:color w:val="000000" w:themeColor="text1"/>
          <w:szCs w:val="2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ascii="宋体" w:hAnsi="宋体"/>
          <w:bCs/>
          <w:color w:val="000000" w:themeColor="text1"/>
          <w:szCs w:val="21"/>
        </w:rPr>
        <w:t xml:space="preserve">   3</w:t>
      </w:r>
      <w:r>
        <w:rPr>
          <w:rFonts w:ascii="宋体" w:hAnsi="宋体" w:hint="eastAsia"/>
          <w:bCs/>
          <w:color w:val="000000" w:themeColor="text1"/>
          <w:szCs w:val="21"/>
        </w:rPr>
        <w:t>、自评及导师评分按</w:t>
      </w:r>
      <w:r>
        <w:rPr>
          <w:rFonts w:ascii="宋体" w:hAnsi="宋体"/>
          <w:bCs/>
          <w:color w:val="000000" w:themeColor="text1"/>
          <w:szCs w:val="21"/>
        </w:rPr>
        <w:t>百分制打分</w:t>
      </w:r>
      <w:r>
        <w:rPr>
          <w:rFonts w:ascii="宋体" w:hAnsi="宋体" w:hint="eastAsia"/>
          <w:bCs/>
          <w:color w:val="000000" w:themeColor="text1"/>
          <w:szCs w:val="21"/>
        </w:rPr>
        <w:t>， 1</w:t>
      </w:r>
      <w:r>
        <w:rPr>
          <w:rFonts w:ascii="宋体" w:hAnsi="宋体"/>
          <w:bCs/>
          <w:color w:val="000000" w:themeColor="text1"/>
          <w:szCs w:val="21"/>
        </w:rPr>
        <w:t>00分为优秀</w:t>
      </w:r>
      <w:r>
        <w:rPr>
          <w:rFonts w:ascii="宋体" w:hAnsi="宋体" w:hint="eastAsia"/>
          <w:bCs/>
          <w:color w:val="000000" w:themeColor="text1"/>
          <w:szCs w:val="21"/>
        </w:rPr>
        <w:t>，0分为很差</w:t>
      </w:r>
      <w:r>
        <w:rPr>
          <w:rFonts w:ascii="宋体" w:hAnsi="宋体"/>
          <w:bCs/>
          <w:color w:val="000000" w:themeColor="text1"/>
          <w:szCs w:val="21"/>
        </w:rPr>
        <w:t>,总得分低于60分</w:t>
      </w:r>
      <w:r>
        <w:rPr>
          <w:rFonts w:ascii="宋体" w:hAnsi="宋体" w:hint="eastAsia"/>
          <w:bCs/>
          <w:color w:val="000000" w:themeColor="text1"/>
          <w:szCs w:val="21"/>
        </w:rPr>
        <w:t>，视为试用期不合格，终止劳动关系；</w:t>
      </w:r>
      <w:proofErr w:type="gramStart"/>
      <w:r>
        <w:rPr>
          <w:rFonts w:ascii="宋体" w:hAnsi="宋体" w:hint="eastAsia"/>
          <w:bCs/>
          <w:color w:val="000000" w:themeColor="text1"/>
          <w:szCs w:val="21"/>
        </w:rPr>
        <w:t>总得分总得分</w:t>
      </w:r>
      <w:proofErr w:type="gramEnd"/>
      <w:r>
        <w:rPr>
          <w:rFonts w:ascii="宋体" w:hAnsi="宋体" w:hint="eastAsia"/>
          <w:bCs/>
          <w:color w:val="000000" w:themeColor="text1"/>
          <w:szCs w:val="21"/>
        </w:rPr>
        <w:t>6</w:t>
      </w:r>
      <w:r>
        <w:rPr>
          <w:rFonts w:ascii="宋体" w:hAnsi="宋体"/>
          <w:bCs/>
          <w:color w:val="000000" w:themeColor="text1"/>
          <w:szCs w:val="21"/>
        </w:rPr>
        <w:t>0分</w:t>
      </w:r>
      <w:r>
        <w:rPr>
          <w:rFonts w:ascii="宋体" w:hAnsi="宋体" w:hint="eastAsia"/>
          <w:bCs/>
          <w:color w:val="000000" w:themeColor="text1"/>
          <w:szCs w:val="21"/>
        </w:rPr>
        <w:t>以上可申请转正答辩；总得分9</w:t>
      </w:r>
      <w:r>
        <w:rPr>
          <w:rFonts w:ascii="宋体" w:hAnsi="宋体"/>
          <w:bCs/>
          <w:color w:val="000000" w:themeColor="text1"/>
          <w:szCs w:val="21"/>
        </w:rPr>
        <w:t>0分以上</w:t>
      </w:r>
      <w:r>
        <w:rPr>
          <w:rFonts w:ascii="宋体" w:hAnsi="宋体" w:hint="eastAsia"/>
          <w:bCs/>
          <w:color w:val="000000" w:themeColor="text1"/>
          <w:szCs w:val="21"/>
        </w:rPr>
        <w:t>，</w:t>
      </w:r>
      <w:r>
        <w:rPr>
          <w:rFonts w:ascii="宋体" w:hAnsi="宋体"/>
          <w:bCs/>
          <w:color w:val="000000" w:themeColor="text1"/>
          <w:szCs w:val="21"/>
        </w:rPr>
        <w:t>表现优秀</w:t>
      </w:r>
      <w:r>
        <w:rPr>
          <w:rFonts w:ascii="宋体" w:hAnsi="宋体" w:hint="eastAsia"/>
          <w:bCs/>
          <w:color w:val="000000" w:themeColor="text1"/>
          <w:szCs w:val="21"/>
        </w:rPr>
        <w:t>，总得分9</w:t>
      </w:r>
      <w:r>
        <w:rPr>
          <w:rFonts w:ascii="宋体" w:hAnsi="宋体"/>
          <w:bCs/>
          <w:color w:val="000000" w:themeColor="text1"/>
          <w:szCs w:val="21"/>
        </w:rPr>
        <w:t>5分以上</w:t>
      </w:r>
      <w:r>
        <w:rPr>
          <w:rFonts w:ascii="宋体" w:hAnsi="宋体" w:hint="eastAsia"/>
          <w:bCs/>
          <w:color w:val="000000" w:themeColor="text1"/>
          <w:szCs w:val="21"/>
        </w:rPr>
        <w:t>，</w:t>
      </w:r>
      <w:r>
        <w:rPr>
          <w:rFonts w:ascii="宋体" w:hAnsi="宋体"/>
          <w:bCs/>
          <w:color w:val="000000" w:themeColor="text1"/>
          <w:szCs w:val="21"/>
        </w:rPr>
        <w:t>表现特别优秀</w:t>
      </w:r>
      <w:r>
        <w:rPr>
          <w:rFonts w:ascii="宋体" w:hAnsi="宋体" w:hint="eastAsia"/>
          <w:bCs/>
          <w:color w:val="000000" w:themeColor="text1"/>
          <w:szCs w:val="21"/>
        </w:rPr>
        <w:t>，</w:t>
      </w:r>
      <w:r>
        <w:rPr>
          <w:rFonts w:ascii="宋体" w:hAnsi="宋体"/>
          <w:bCs/>
          <w:color w:val="000000" w:themeColor="text1"/>
          <w:szCs w:val="21"/>
        </w:rPr>
        <w:t>可视情况申请提前转正</w:t>
      </w:r>
      <w:r>
        <w:rPr>
          <w:rFonts w:ascii="宋体" w:hAnsi="宋体" w:hint="eastAsia"/>
          <w:bCs/>
          <w:color w:val="000000" w:themeColor="text1"/>
          <w:szCs w:val="21"/>
        </w:rPr>
        <w:t>；</w:t>
      </w:r>
    </w:p>
    <w:p w:rsidR="00C061CB" w:rsidRDefault="00C061CB" w:rsidP="00C061CB">
      <w:pPr>
        <w:ind w:leftChars="-70" w:left="-147" w:firstLineChars="100" w:firstLine="210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/>
          <w:bCs/>
          <w:color w:val="000000" w:themeColor="text1"/>
          <w:szCs w:val="21"/>
        </w:rPr>
        <w:t>4</w:t>
      </w:r>
      <w:r>
        <w:rPr>
          <w:rFonts w:ascii="宋体" w:hAnsi="宋体" w:hint="eastAsia"/>
          <w:bCs/>
          <w:color w:val="000000" w:themeColor="text1"/>
          <w:szCs w:val="21"/>
        </w:rPr>
        <w:t>、月度工作计划内容不得低于</w:t>
      </w:r>
      <w:r>
        <w:rPr>
          <w:rFonts w:ascii="宋体" w:hAnsi="宋体"/>
          <w:bCs/>
          <w:color w:val="000000" w:themeColor="text1"/>
          <w:szCs w:val="21"/>
        </w:rPr>
        <w:t>4</w:t>
      </w:r>
      <w:r>
        <w:rPr>
          <w:rFonts w:ascii="宋体" w:hAnsi="宋体" w:hint="eastAsia"/>
          <w:bCs/>
          <w:color w:val="000000" w:themeColor="text1"/>
          <w:szCs w:val="21"/>
        </w:rPr>
        <w:t>项。</w:t>
      </w:r>
    </w:p>
    <w:p w:rsidR="00C061CB" w:rsidRPr="00C061CB" w:rsidRDefault="00C061CB" w:rsidP="00C061CB">
      <w:pPr>
        <w:ind w:leftChars="-270" w:hangingChars="270" w:hanging="567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hint="eastAsia"/>
          <w:bCs/>
          <w:color w:val="000000" w:themeColor="text1"/>
          <w:szCs w:val="21"/>
        </w:rPr>
        <w:t xml:space="preserve"> </w:t>
      </w:r>
      <w:r>
        <w:rPr>
          <w:rFonts w:ascii="宋体" w:hAnsi="宋体"/>
          <w:bCs/>
          <w:color w:val="000000" w:themeColor="text1"/>
          <w:szCs w:val="21"/>
        </w:rPr>
        <w:t xml:space="preserve">                                                             I</w:t>
      </w:r>
      <w:r>
        <w:rPr>
          <w:rFonts w:ascii="宋体" w:hAnsi="宋体" w:hint="eastAsia"/>
          <w:bCs/>
          <w:color w:val="000000" w:themeColor="text1"/>
          <w:szCs w:val="21"/>
        </w:rPr>
        <w:t>PI-HR-07-0</w:t>
      </w:r>
      <w:r>
        <w:rPr>
          <w:rFonts w:ascii="宋体" w:hAnsi="宋体"/>
          <w:bCs/>
          <w:color w:val="000000" w:themeColor="text1"/>
          <w:szCs w:val="21"/>
        </w:rPr>
        <w:t>4</w:t>
      </w:r>
      <w:r>
        <w:rPr>
          <w:rFonts w:ascii="宋体" w:hAnsi="宋体" w:hint="eastAsia"/>
          <w:bCs/>
          <w:color w:val="000000" w:themeColor="text1"/>
          <w:szCs w:val="21"/>
        </w:rPr>
        <w:t>A</w:t>
      </w:r>
      <w:r>
        <w:rPr>
          <w:rFonts w:ascii="宋体" w:hAnsi="宋体"/>
          <w:bCs/>
          <w:color w:val="000000" w:themeColor="text1"/>
          <w:szCs w:val="21"/>
        </w:rPr>
        <w:t xml:space="preserve"> 保存期限</w:t>
      </w:r>
      <w:r>
        <w:rPr>
          <w:rFonts w:ascii="宋体" w:hAnsi="宋体" w:hint="eastAsia"/>
          <w:bCs/>
          <w:color w:val="000000" w:themeColor="text1"/>
          <w:szCs w:val="21"/>
        </w:rPr>
        <w:t>：二</w:t>
      </w:r>
      <w:r>
        <w:rPr>
          <w:rFonts w:ascii="宋体" w:hAnsi="宋体"/>
          <w:bCs/>
          <w:color w:val="000000" w:themeColor="text1"/>
          <w:szCs w:val="21"/>
        </w:rPr>
        <w:t>年</w:t>
      </w:r>
    </w:p>
    <w:sectPr w:rsidR="00C061CB" w:rsidRPr="00C061CB">
      <w:headerReference w:type="default" r:id="rId8"/>
      <w:pgSz w:w="11906" w:h="16838"/>
      <w:pgMar w:top="1134" w:right="1416" w:bottom="85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1EF" w:rsidRDefault="00F551EF">
      <w:r>
        <w:separator/>
      </w:r>
    </w:p>
  </w:endnote>
  <w:endnote w:type="continuationSeparator" w:id="0">
    <w:p w:rsidR="00F551EF" w:rsidRDefault="00F5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1EF" w:rsidRDefault="00F551EF">
      <w:r>
        <w:separator/>
      </w:r>
    </w:p>
  </w:footnote>
  <w:footnote w:type="continuationSeparator" w:id="0">
    <w:p w:rsidR="00F551EF" w:rsidRDefault="00F55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907" w:rsidRDefault="0099680B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-207645</wp:posOffset>
          </wp:positionH>
          <wp:positionV relativeFrom="paragraph">
            <wp:posOffset>-207010</wp:posOffset>
          </wp:positionV>
          <wp:extent cx="1314450" cy="375285"/>
          <wp:effectExtent l="0" t="0" r="0" b="5715"/>
          <wp:wrapNone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375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47907" w:rsidRDefault="00A4790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E7B46"/>
    <w:multiLevelType w:val="multilevel"/>
    <w:tmpl w:val="5DCE7B46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25"/>
    <w:rsid w:val="00024033"/>
    <w:rsid w:val="000308ED"/>
    <w:rsid w:val="000610A7"/>
    <w:rsid w:val="000A2A5E"/>
    <w:rsid w:val="000F12D5"/>
    <w:rsid w:val="00103CBA"/>
    <w:rsid w:val="00146600"/>
    <w:rsid w:val="0016278D"/>
    <w:rsid w:val="00166117"/>
    <w:rsid w:val="0019503D"/>
    <w:rsid w:val="001969FA"/>
    <w:rsid w:val="001A0F39"/>
    <w:rsid w:val="001C4740"/>
    <w:rsid w:val="001D64C3"/>
    <w:rsid w:val="00202417"/>
    <w:rsid w:val="00210CAF"/>
    <w:rsid w:val="00296CD7"/>
    <w:rsid w:val="002A5B7E"/>
    <w:rsid w:val="002A6A1D"/>
    <w:rsid w:val="002B40B2"/>
    <w:rsid w:val="00342160"/>
    <w:rsid w:val="003836A2"/>
    <w:rsid w:val="00394CEF"/>
    <w:rsid w:val="003B0A98"/>
    <w:rsid w:val="003B141E"/>
    <w:rsid w:val="003C6DAF"/>
    <w:rsid w:val="00404B25"/>
    <w:rsid w:val="00405483"/>
    <w:rsid w:val="004369AE"/>
    <w:rsid w:val="0044199B"/>
    <w:rsid w:val="00447C9C"/>
    <w:rsid w:val="00452500"/>
    <w:rsid w:val="00467CD1"/>
    <w:rsid w:val="00475481"/>
    <w:rsid w:val="004769E1"/>
    <w:rsid w:val="004A6FC7"/>
    <w:rsid w:val="004A6FFC"/>
    <w:rsid w:val="004B4528"/>
    <w:rsid w:val="004B6B88"/>
    <w:rsid w:val="004C21C2"/>
    <w:rsid w:val="005A64DD"/>
    <w:rsid w:val="005B1A03"/>
    <w:rsid w:val="005D1512"/>
    <w:rsid w:val="005E2E09"/>
    <w:rsid w:val="005E6366"/>
    <w:rsid w:val="006210A5"/>
    <w:rsid w:val="00634159"/>
    <w:rsid w:val="006B63A6"/>
    <w:rsid w:val="006D1CFD"/>
    <w:rsid w:val="00711F8A"/>
    <w:rsid w:val="007462B7"/>
    <w:rsid w:val="00750966"/>
    <w:rsid w:val="00773FBF"/>
    <w:rsid w:val="00797136"/>
    <w:rsid w:val="00797857"/>
    <w:rsid w:val="007A388E"/>
    <w:rsid w:val="007B15B5"/>
    <w:rsid w:val="00800743"/>
    <w:rsid w:val="0082342E"/>
    <w:rsid w:val="00826964"/>
    <w:rsid w:val="008401EC"/>
    <w:rsid w:val="00871155"/>
    <w:rsid w:val="00885B56"/>
    <w:rsid w:val="008E0122"/>
    <w:rsid w:val="008E51B4"/>
    <w:rsid w:val="00907A9A"/>
    <w:rsid w:val="00935ED6"/>
    <w:rsid w:val="00945325"/>
    <w:rsid w:val="00966AC6"/>
    <w:rsid w:val="009932DB"/>
    <w:rsid w:val="0099680B"/>
    <w:rsid w:val="009D728B"/>
    <w:rsid w:val="009E611A"/>
    <w:rsid w:val="009F6F9E"/>
    <w:rsid w:val="00A0414A"/>
    <w:rsid w:val="00A47907"/>
    <w:rsid w:val="00A5570F"/>
    <w:rsid w:val="00A814C9"/>
    <w:rsid w:val="00A871C5"/>
    <w:rsid w:val="00AA1889"/>
    <w:rsid w:val="00AD3B7E"/>
    <w:rsid w:val="00AF257F"/>
    <w:rsid w:val="00AF7275"/>
    <w:rsid w:val="00B11B2F"/>
    <w:rsid w:val="00B53222"/>
    <w:rsid w:val="00BB0B53"/>
    <w:rsid w:val="00BB3694"/>
    <w:rsid w:val="00BC53F4"/>
    <w:rsid w:val="00BE7470"/>
    <w:rsid w:val="00C033AB"/>
    <w:rsid w:val="00C061CB"/>
    <w:rsid w:val="00C16FC0"/>
    <w:rsid w:val="00C214D7"/>
    <w:rsid w:val="00C244DD"/>
    <w:rsid w:val="00C270D4"/>
    <w:rsid w:val="00C3333C"/>
    <w:rsid w:val="00C449AF"/>
    <w:rsid w:val="00C53983"/>
    <w:rsid w:val="00CA72D1"/>
    <w:rsid w:val="00CA7AC0"/>
    <w:rsid w:val="00CB6B39"/>
    <w:rsid w:val="00CE3188"/>
    <w:rsid w:val="00D417B8"/>
    <w:rsid w:val="00D46AC3"/>
    <w:rsid w:val="00D54957"/>
    <w:rsid w:val="00D90D0B"/>
    <w:rsid w:val="00D9523C"/>
    <w:rsid w:val="00DA536C"/>
    <w:rsid w:val="00DB2D2C"/>
    <w:rsid w:val="00DC3656"/>
    <w:rsid w:val="00E04225"/>
    <w:rsid w:val="00E17A16"/>
    <w:rsid w:val="00E22F91"/>
    <w:rsid w:val="00E52133"/>
    <w:rsid w:val="00E6257B"/>
    <w:rsid w:val="00E813BA"/>
    <w:rsid w:val="00EA4DF9"/>
    <w:rsid w:val="00EC286A"/>
    <w:rsid w:val="00EC6748"/>
    <w:rsid w:val="00ED6E9A"/>
    <w:rsid w:val="00EE111A"/>
    <w:rsid w:val="00EE38BC"/>
    <w:rsid w:val="00F43A0F"/>
    <w:rsid w:val="00F551EF"/>
    <w:rsid w:val="00FC1247"/>
    <w:rsid w:val="0652184B"/>
    <w:rsid w:val="69A113AB"/>
    <w:rsid w:val="7F7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1C4D16-EA42-4F2B-9AC5-F144FA5D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367</Words>
  <Characters>2098</Characters>
  <Application>Microsoft Office Word</Application>
  <DocSecurity>0</DocSecurity>
  <Lines>17</Lines>
  <Paragraphs>4</Paragraphs>
  <ScaleCrop>false</ScaleCrop>
  <Company>china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蒋梅</dc:creator>
  <cp:lastModifiedBy>牙政维</cp:lastModifiedBy>
  <cp:revision>315</cp:revision>
  <dcterms:created xsi:type="dcterms:W3CDTF">2019-05-11T02:15:00Z</dcterms:created>
  <dcterms:modified xsi:type="dcterms:W3CDTF">2022-11-24T05:41:00Z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9A8B1BAF01754A7B8052B7063D20214D</vt:lpwstr>
  </property>
</Properties>
</file>