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8191" w14:textId="4C5EC512" w:rsidR="003050A6" w:rsidRDefault="003050A6" w:rsidP="00530310">
      <w:pPr>
        <w:jc w:val="left"/>
      </w:pPr>
      <w:r w:rsidRPr="003050A6">
        <w:rPr>
          <w:b/>
          <w:bCs/>
        </w:rPr>
        <w:t>Homework 1</w:t>
      </w:r>
      <w:r w:rsidR="00530310">
        <w:rPr>
          <w:b/>
          <w:bCs/>
        </w:rPr>
        <w:br/>
      </w:r>
      <w:r w:rsidRPr="00D33F3E">
        <w:t>Lesson:</w:t>
      </w:r>
      <w:r>
        <w:t xml:space="preserve"> Mean and Variance Analysis</w:t>
      </w:r>
      <w:r w:rsidR="00530310">
        <w:rPr>
          <w:b/>
          <w:bCs/>
        </w:rPr>
        <w:br/>
      </w:r>
      <w:r w:rsidRPr="00D33F3E">
        <w:t>Student Name: Zhao</w:t>
      </w:r>
      <w:r>
        <w:t xml:space="preserve"> Enping</w:t>
      </w:r>
      <w:r w:rsidR="00530310">
        <w:rPr>
          <w:b/>
          <w:bCs/>
        </w:rPr>
        <w:br/>
      </w:r>
      <w:r w:rsidRPr="00D33F3E">
        <w:t>Class: G1</w:t>
      </w:r>
    </w:p>
    <w:p w14:paraId="6ABB168F" w14:textId="77777777" w:rsidR="00530310" w:rsidRPr="00530310" w:rsidRDefault="00530310" w:rsidP="00530310">
      <w:pPr>
        <w:jc w:val="left"/>
        <w:rPr>
          <w:b/>
          <w:bCs/>
        </w:rPr>
      </w:pPr>
    </w:p>
    <w:p w14:paraId="14F6DCCF" w14:textId="2F116E95" w:rsidR="003050A6" w:rsidRPr="00530310" w:rsidRDefault="003050A6" w:rsidP="00530310">
      <w:pPr>
        <w:pStyle w:val="ListParagraph"/>
        <w:numPr>
          <w:ilvl w:val="0"/>
          <w:numId w:val="1"/>
        </w:numPr>
        <w:rPr>
          <w:b/>
          <w:bCs/>
        </w:rPr>
      </w:pPr>
      <w:r w:rsidRPr="00530310">
        <w:rPr>
          <w:b/>
          <w:bCs/>
        </w:rPr>
        <w:t>Mean Return and Standard Deviation of 10 portfolio</w:t>
      </w:r>
      <w:r w:rsidR="00530310" w:rsidRPr="00530310">
        <w:rPr>
          <w:b/>
          <w:bCs/>
        </w:rPr>
        <w:t>:</w:t>
      </w:r>
    </w:p>
    <w:p w14:paraId="16A83D4A" w14:textId="708E5A23" w:rsidR="003050A6" w:rsidRDefault="003050A6" w:rsidP="00530310">
      <w:pPr>
        <w:ind w:firstLine="720"/>
      </w:pPr>
      <w:r>
        <w:rPr>
          <w:noProof/>
        </w:rPr>
        <w:drawing>
          <wp:inline distT="0" distB="0" distL="0" distR="0" wp14:anchorId="5EAC81DD" wp14:editId="22BAF2DB">
            <wp:extent cx="1423283" cy="2093551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710" cy="21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46E" w14:textId="2388F0D5" w:rsidR="00530310" w:rsidRPr="00530310" w:rsidRDefault="00530310" w:rsidP="00530310">
      <w:pPr>
        <w:pStyle w:val="ListParagraph"/>
        <w:numPr>
          <w:ilvl w:val="0"/>
          <w:numId w:val="1"/>
        </w:numPr>
        <w:rPr>
          <w:b/>
          <w:bCs/>
        </w:rPr>
      </w:pPr>
      <w:r w:rsidRPr="00530310">
        <w:rPr>
          <w:b/>
          <w:bCs/>
        </w:rPr>
        <w:t>Minimum Variance Frontier:</w:t>
      </w:r>
    </w:p>
    <w:p w14:paraId="2ABF0B65" w14:textId="18CF5045" w:rsidR="00530310" w:rsidRDefault="00C64EA7" w:rsidP="00530310">
      <w:pPr>
        <w:ind w:firstLine="360"/>
      </w:pPr>
      <w:r>
        <w:rPr>
          <w:noProof/>
        </w:rPr>
        <w:drawing>
          <wp:inline distT="0" distB="0" distL="0" distR="0" wp14:anchorId="644715BF" wp14:editId="51ADBE5F">
            <wp:extent cx="4356819" cy="291017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80" cy="2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A636" w14:textId="20424EBC" w:rsidR="00530310" w:rsidRDefault="00530310" w:rsidP="00A6782A">
      <w:pPr>
        <w:ind w:left="360"/>
      </w:pPr>
      <w:r w:rsidRPr="00A6782A">
        <w:rPr>
          <w:u w:val="single"/>
        </w:rPr>
        <w:t>Significan</w:t>
      </w:r>
      <w:r w:rsidR="004F29D9">
        <w:rPr>
          <w:rFonts w:hint="eastAsia"/>
          <w:u w:val="single"/>
        </w:rPr>
        <w:t>ce</w:t>
      </w:r>
      <w:r w:rsidRPr="00A6782A">
        <w:rPr>
          <w:u w:val="single"/>
        </w:rPr>
        <w:t xml:space="preserve"> to Investor</w:t>
      </w:r>
      <w:r>
        <w:t>:</w:t>
      </w:r>
    </w:p>
    <w:p w14:paraId="003CDA34" w14:textId="1C8A0EAB" w:rsidR="003050A6" w:rsidRDefault="00530310" w:rsidP="00A6782A">
      <w:pPr>
        <w:ind w:left="360"/>
      </w:pPr>
      <w:r>
        <w:t>The minimum variance frontier is the set of optimal portfolios (</w:t>
      </w:r>
      <w:r w:rsidR="00A6782A">
        <w:t>only include risky</w:t>
      </w:r>
      <w:r>
        <w:t xml:space="preserve"> assets) that offer the highest expected return for a defined level of risk or the lowest risk for a given level of expected return. Portfolios that lie below the </w:t>
      </w:r>
      <w:r w:rsidR="00A6782A">
        <w:t xml:space="preserve">minimum variance </w:t>
      </w:r>
      <w:r>
        <w:t xml:space="preserve">frontier are sub-optimal because they do not provide enough return for the level of risk. Portfolios that cluster to the right of the </w:t>
      </w:r>
      <w:r w:rsidR="00A6782A">
        <w:t xml:space="preserve">minimum variance </w:t>
      </w:r>
      <w:r>
        <w:t>frontier are sub-optimal because they have a higher level of risk for the defined rate of return. Therefore, Investor should always invest in portfolio on the efficient frontier to maximize their return on investment.</w:t>
      </w:r>
      <w:r w:rsidR="003050A6">
        <w:br w:type="page"/>
      </w:r>
    </w:p>
    <w:p w14:paraId="3FBA6F28" w14:textId="267D6192" w:rsidR="003050A6" w:rsidRPr="00530310" w:rsidRDefault="00530310" w:rsidP="00530310">
      <w:pPr>
        <w:pStyle w:val="ListParagraph"/>
        <w:numPr>
          <w:ilvl w:val="0"/>
          <w:numId w:val="1"/>
        </w:numPr>
        <w:rPr>
          <w:b/>
          <w:bCs/>
        </w:rPr>
      </w:pPr>
      <w:r w:rsidRPr="00530310">
        <w:rPr>
          <w:b/>
          <w:bCs/>
        </w:rPr>
        <w:lastRenderedPageBreak/>
        <w:t>Efficient Frontier</w:t>
      </w:r>
    </w:p>
    <w:p w14:paraId="0ADCE532" w14:textId="22E77F70" w:rsidR="003050A6" w:rsidRDefault="00C64EA7" w:rsidP="00530310">
      <w:pPr>
        <w:ind w:firstLine="360"/>
      </w:pPr>
      <w:r>
        <w:rPr>
          <w:noProof/>
        </w:rPr>
        <w:drawing>
          <wp:inline distT="0" distB="0" distL="0" distR="0" wp14:anchorId="26109F8A" wp14:editId="713CBBE6">
            <wp:extent cx="4810947" cy="3093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895" cy="31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7742" w14:textId="25234D09" w:rsidR="00530310" w:rsidRDefault="004F29D9" w:rsidP="00A6782A">
      <w:pPr>
        <w:ind w:left="360"/>
      </w:pPr>
      <w:r w:rsidRPr="00A6782A">
        <w:rPr>
          <w:u w:val="single"/>
        </w:rPr>
        <w:t>Significan</w:t>
      </w:r>
      <w:r>
        <w:rPr>
          <w:rFonts w:hint="eastAsia"/>
          <w:u w:val="single"/>
        </w:rPr>
        <w:t>ce</w:t>
      </w:r>
      <w:r w:rsidRPr="00A6782A">
        <w:rPr>
          <w:u w:val="single"/>
        </w:rPr>
        <w:t xml:space="preserve"> </w:t>
      </w:r>
      <w:r w:rsidR="00530310" w:rsidRPr="00A6782A">
        <w:rPr>
          <w:u w:val="single"/>
        </w:rPr>
        <w:t>to Investor</w:t>
      </w:r>
      <w:r w:rsidR="00530310">
        <w:t>:</w:t>
      </w:r>
    </w:p>
    <w:p w14:paraId="0FAC79F9" w14:textId="5D808899" w:rsidR="00530310" w:rsidRDefault="00530310" w:rsidP="00A6782A">
      <w:pPr>
        <w:ind w:left="360"/>
      </w:pPr>
      <w:r>
        <w:t>The efficient frontier is the set of optimal portfolios (including riskless assets) that offer the highest expected return for a defined level of risk or the lowest risk for a given level of expected return. Portfolios that lie below the efficient frontier are sub-optimal because they do not provide enough return for the level of risk. Portfolios that cluster to the right of the efficient frontier are sub-optimal because they have a higher level of risk for the defined rate of return. Therefore, Investor should always invest in portfolio on the efficient frontier to maximize their return on investment.</w:t>
      </w:r>
    </w:p>
    <w:p w14:paraId="3D28C7BB" w14:textId="17DC41D9" w:rsidR="00530310" w:rsidRDefault="00530310"/>
    <w:p w14:paraId="50ED270F" w14:textId="512D3C53" w:rsidR="003050A6" w:rsidRPr="00530310" w:rsidRDefault="003050A6" w:rsidP="00530310">
      <w:pPr>
        <w:pStyle w:val="ListParagraph"/>
        <w:numPr>
          <w:ilvl w:val="0"/>
          <w:numId w:val="1"/>
        </w:numPr>
        <w:rPr>
          <w:b/>
          <w:bCs/>
        </w:rPr>
      </w:pPr>
      <w:r w:rsidRPr="00530310">
        <w:rPr>
          <w:rFonts w:hint="eastAsia"/>
          <w:b/>
          <w:bCs/>
        </w:rPr>
        <w:t>Ta</w:t>
      </w:r>
      <w:r w:rsidRPr="00530310">
        <w:rPr>
          <w:b/>
          <w:bCs/>
        </w:rPr>
        <w:t>ngency Portfolio:</w:t>
      </w:r>
    </w:p>
    <w:p w14:paraId="2F17A154" w14:textId="322B45A2" w:rsidR="00530310" w:rsidRDefault="00530310" w:rsidP="00530310">
      <w:pPr>
        <w:ind w:firstLine="360"/>
      </w:pPr>
      <w:r>
        <w:t xml:space="preserve">Sharp Ratio </w:t>
      </w:r>
      <w:r>
        <w:rPr>
          <w:rFonts w:hint="eastAsia"/>
        </w:rPr>
        <w:t>≈</w:t>
      </w:r>
      <w:r>
        <w:t xml:space="preserve"> </w:t>
      </w:r>
      <w:r w:rsidRPr="00530310">
        <w:t>0.4035655993495097</w:t>
      </w:r>
    </w:p>
    <w:p w14:paraId="7E8C0D91" w14:textId="725361C8" w:rsidR="003050A6" w:rsidRDefault="00530310" w:rsidP="00530310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DAE7A" wp14:editId="64F05258">
            <wp:simplePos x="0" y="0"/>
            <wp:positionH relativeFrom="margin">
              <wp:posOffset>230505</wp:posOffset>
            </wp:positionH>
            <wp:positionV relativeFrom="margin">
              <wp:posOffset>6328935</wp:posOffset>
            </wp:positionV>
            <wp:extent cx="1804670" cy="2240915"/>
            <wp:effectExtent l="0" t="0" r="508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4F70C" w14:textId="596C6A6E" w:rsidR="00530310" w:rsidRDefault="004F29D9" w:rsidP="00530310">
      <w:r w:rsidRPr="00A6782A">
        <w:rPr>
          <w:u w:val="single"/>
        </w:rPr>
        <w:t>Significan</w:t>
      </w:r>
      <w:r>
        <w:rPr>
          <w:rFonts w:hint="eastAsia"/>
          <w:u w:val="single"/>
        </w:rPr>
        <w:t>ce</w:t>
      </w:r>
      <w:r w:rsidRPr="00A6782A">
        <w:rPr>
          <w:u w:val="single"/>
        </w:rPr>
        <w:t xml:space="preserve"> </w:t>
      </w:r>
      <w:r w:rsidR="00530310" w:rsidRPr="00A6782A">
        <w:rPr>
          <w:u w:val="single"/>
        </w:rPr>
        <w:t>to Investor</w:t>
      </w:r>
      <w:r w:rsidR="00530310">
        <w:t>:</w:t>
      </w:r>
    </w:p>
    <w:p w14:paraId="4ED007AA" w14:textId="503E196C" w:rsidR="00A6782A" w:rsidRPr="00A6782A" w:rsidRDefault="00530310" w:rsidP="00A6782A">
      <w:r>
        <w:t xml:space="preserve">Tangency Portfolio is the intercept point of Minimum Variance Frontier and Efficient Frontier, it has highest Sharpe Ratio out of all risky </w:t>
      </w:r>
      <w:r w:rsidR="00A6782A">
        <w:t xml:space="preserve">portfolios. </w:t>
      </w:r>
      <w:r w:rsidR="00A6782A" w:rsidRPr="00A6782A">
        <w:t xml:space="preserve">investors seek to maximize their </w:t>
      </w:r>
      <w:r w:rsidR="00A6782A">
        <w:t>investment by having the highest sharp ratio through risky portfolio should always invest in Tangency Portfolio.</w:t>
      </w:r>
    </w:p>
    <w:p w14:paraId="42BCB62C" w14:textId="79622E2E" w:rsidR="00530310" w:rsidRDefault="00530310" w:rsidP="00530310"/>
    <w:p w14:paraId="469294C5" w14:textId="00621F5D" w:rsidR="00A6782A" w:rsidRDefault="00A6782A" w:rsidP="00530310"/>
    <w:p w14:paraId="60605011" w14:textId="69EC87D8" w:rsidR="00A6782A" w:rsidRDefault="00A6782A" w:rsidP="00530310"/>
    <w:p w14:paraId="32246A59" w14:textId="03C810F6" w:rsidR="00A6782A" w:rsidRPr="00D33F3E" w:rsidRDefault="00A6782A" w:rsidP="00530310">
      <w:pPr>
        <w:rPr>
          <w:b/>
          <w:bCs/>
        </w:rPr>
      </w:pPr>
      <w:r w:rsidRPr="00D33F3E">
        <w:rPr>
          <w:b/>
          <w:bCs/>
        </w:rPr>
        <w:lastRenderedPageBreak/>
        <w:t>Appendix:</w:t>
      </w:r>
    </w:p>
    <w:p w14:paraId="2D3F6351" w14:textId="3455EE9A" w:rsidR="00A6782A" w:rsidRDefault="00A6782A" w:rsidP="00530310">
      <w:r>
        <w:rPr>
          <w:noProof/>
        </w:rPr>
        <w:drawing>
          <wp:inline distT="0" distB="0" distL="0" distR="0" wp14:anchorId="6057BA24" wp14:editId="442D40A1">
            <wp:extent cx="5731510" cy="45656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6A9A" w14:textId="29D8652E" w:rsidR="00CB3B03" w:rsidRDefault="00CB3B03" w:rsidP="00530310">
      <w:r>
        <w:rPr>
          <w:noProof/>
        </w:rPr>
        <w:drawing>
          <wp:inline distT="0" distB="0" distL="0" distR="0" wp14:anchorId="38B3517F" wp14:editId="029BB0C0">
            <wp:extent cx="5731510" cy="3169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EBA" w14:textId="401F8D88" w:rsidR="00CB3B03" w:rsidRDefault="00CB3B03" w:rsidP="00530310">
      <w:r>
        <w:rPr>
          <w:noProof/>
        </w:rPr>
        <w:lastRenderedPageBreak/>
        <w:drawing>
          <wp:inline distT="0" distB="0" distL="0" distR="0" wp14:anchorId="37927901" wp14:editId="14A95B48">
            <wp:extent cx="5731510" cy="4705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72F9" w14:textId="716BAED9" w:rsidR="00CB3B03" w:rsidRDefault="00CB3B03" w:rsidP="00530310">
      <w:pPr>
        <w:rPr>
          <w:noProof/>
        </w:rPr>
      </w:pPr>
      <w:r>
        <w:rPr>
          <w:noProof/>
        </w:rPr>
        <w:drawing>
          <wp:inline distT="0" distB="0" distL="0" distR="0" wp14:anchorId="5A1EEBA7" wp14:editId="3F0BC07C">
            <wp:extent cx="5731510" cy="31127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0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FC4024" wp14:editId="59176432">
            <wp:extent cx="5731510" cy="46824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F1F" w14:textId="258B1C86" w:rsidR="00CB3B03" w:rsidRDefault="00CB3B03" w:rsidP="00530310">
      <w:r>
        <w:rPr>
          <w:noProof/>
        </w:rPr>
        <w:drawing>
          <wp:inline distT="0" distB="0" distL="0" distR="0" wp14:anchorId="5B8C8805" wp14:editId="444BA87A">
            <wp:extent cx="5731510" cy="3151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101A" w14:textId="0E5959D0" w:rsidR="00CB3B03" w:rsidRDefault="00CB3B03" w:rsidP="00530310">
      <w:r>
        <w:rPr>
          <w:noProof/>
        </w:rPr>
        <w:lastRenderedPageBreak/>
        <w:drawing>
          <wp:inline distT="0" distB="0" distL="0" distR="0" wp14:anchorId="10A7BCC2" wp14:editId="0E3B2724">
            <wp:extent cx="5731510" cy="34607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29DA" w14:textId="20286FF6" w:rsidR="00CB3B03" w:rsidRDefault="00CB3B03" w:rsidP="00530310">
      <w:r>
        <w:rPr>
          <w:noProof/>
        </w:rPr>
        <w:drawing>
          <wp:inline distT="0" distB="0" distL="0" distR="0" wp14:anchorId="67435026" wp14:editId="7012E6AD">
            <wp:extent cx="5731510" cy="48234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69C" w14:textId="0C56C278" w:rsidR="00CB3B03" w:rsidRDefault="00CB3B03" w:rsidP="00530310">
      <w:r>
        <w:rPr>
          <w:noProof/>
        </w:rPr>
        <w:lastRenderedPageBreak/>
        <w:drawing>
          <wp:inline distT="0" distB="0" distL="0" distR="0" wp14:anchorId="776F36A1" wp14:editId="00EBDC83">
            <wp:extent cx="5731510" cy="5012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03" w:rsidSect="00E369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841E1" w14:textId="77777777" w:rsidR="00900A34" w:rsidRDefault="00900A34" w:rsidP="003050A6">
      <w:pPr>
        <w:spacing w:after="0" w:line="240" w:lineRule="auto"/>
      </w:pPr>
      <w:r>
        <w:separator/>
      </w:r>
    </w:p>
  </w:endnote>
  <w:endnote w:type="continuationSeparator" w:id="0">
    <w:p w14:paraId="3A130B6C" w14:textId="77777777" w:rsidR="00900A34" w:rsidRDefault="00900A34" w:rsidP="0030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4B2AF" w14:textId="77777777" w:rsidR="00900A34" w:rsidRDefault="00900A34" w:rsidP="003050A6">
      <w:pPr>
        <w:spacing w:after="0" w:line="240" w:lineRule="auto"/>
      </w:pPr>
      <w:r>
        <w:separator/>
      </w:r>
    </w:p>
  </w:footnote>
  <w:footnote w:type="continuationSeparator" w:id="0">
    <w:p w14:paraId="5F822F8B" w14:textId="77777777" w:rsidR="00900A34" w:rsidRDefault="00900A34" w:rsidP="0030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64158"/>
    <w:multiLevelType w:val="hybridMultilevel"/>
    <w:tmpl w:val="9B90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A6"/>
    <w:rsid w:val="001D6342"/>
    <w:rsid w:val="003050A6"/>
    <w:rsid w:val="004F29D9"/>
    <w:rsid w:val="00530310"/>
    <w:rsid w:val="00774950"/>
    <w:rsid w:val="00900A34"/>
    <w:rsid w:val="00A14B78"/>
    <w:rsid w:val="00A6782A"/>
    <w:rsid w:val="00C64EA7"/>
    <w:rsid w:val="00CB3B03"/>
    <w:rsid w:val="00D33F3E"/>
    <w:rsid w:val="00E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E35"/>
  <w15:chartTrackingRefBased/>
  <w15:docId w15:val="{8ED87EE8-12B3-437D-A693-F98EAF2F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0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A6"/>
  </w:style>
  <w:style w:type="paragraph" w:styleId="Footer">
    <w:name w:val="footer"/>
    <w:basedOn w:val="Normal"/>
    <w:link w:val="FooterChar"/>
    <w:uiPriority w:val="99"/>
    <w:unhideWhenUsed/>
    <w:rsid w:val="003050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A6"/>
  </w:style>
  <w:style w:type="paragraph" w:styleId="ListParagraph">
    <w:name w:val="List Paragraph"/>
    <w:basedOn w:val="Normal"/>
    <w:uiPriority w:val="34"/>
    <w:qFormat/>
    <w:rsid w:val="0053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Enping Zhao</dc:creator>
  <cp:keywords/>
  <dc:description/>
  <cp:lastModifiedBy>Enping Zhao</cp:lastModifiedBy>
  <cp:revision>4</cp:revision>
  <dcterms:created xsi:type="dcterms:W3CDTF">2020-10-14T07:46:00Z</dcterms:created>
  <dcterms:modified xsi:type="dcterms:W3CDTF">2020-10-15T01:54:00Z</dcterms:modified>
</cp:coreProperties>
</file>