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A4C28" w14:textId="66E3A595" w:rsidR="00BB42C4" w:rsidRDefault="00BB42C4" w:rsidP="00BB42C4">
      <w:pPr>
        <w:jc w:val="left"/>
      </w:pPr>
      <w:r w:rsidRPr="003050A6">
        <w:rPr>
          <w:b/>
          <w:bCs/>
        </w:rPr>
        <w:t xml:space="preserve">Homework </w:t>
      </w:r>
      <w:r w:rsidR="009B6491">
        <w:rPr>
          <w:b/>
          <w:bCs/>
        </w:rPr>
        <w:t>4</w:t>
      </w:r>
      <w:r>
        <w:rPr>
          <w:b/>
          <w:bCs/>
        </w:rPr>
        <w:br/>
      </w:r>
      <w:r w:rsidRPr="00D33F3E">
        <w:t>Lesson:</w:t>
      </w:r>
      <w:r>
        <w:t xml:space="preserve"> </w:t>
      </w:r>
      <w:r w:rsidR="009B6491" w:rsidRPr="009B6491">
        <w:t>Stochastic Discount Factor</w:t>
      </w:r>
      <w:r>
        <w:rPr>
          <w:b/>
          <w:bCs/>
        </w:rPr>
        <w:br/>
      </w:r>
      <w:r w:rsidRPr="00D33F3E">
        <w:t>Student Name: Zhao</w:t>
      </w:r>
      <w:r>
        <w:t xml:space="preserve"> Enping</w:t>
      </w:r>
      <w:r>
        <w:rPr>
          <w:b/>
          <w:bCs/>
        </w:rPr>
        <w:br/>
      </w:r>
      <w:r w:rsidRPr="00D33F3E">
        <w:t>Class: G1</w:t>
      </w:r>
    </w:p>
    <w:p w14:paraId="7C4A97DE" w14:textId="77777777" w:rsidR="00B7621E" w:rsidRDefault="00B7621E" w:rsidP="00BB42C4">
      <w:pPr>
        <w:jc w:val="left"/>
        <w:rPr>
          <w:b/>
          <w:bCs/>
        </w:rPr>
      </w:pPr>
    </w:p>
    <w:p w14:paraId="0CD3881A" w14:textId="77777777" w:rsidR="009B6491" w:rsidRDefault="009B6491" w:rsidP="00BB42C4">
      <w:pPr>
        <w:rPr>
          <w:b/>
          <w:bCs/>
        </w:rPr>
      </w:pPr>
      <w:r w:rsidRPr="009B6491">
        <w:rPr>
          <w:b/>
          <w:bCs/>
        </w:rPr>
        <w:t>Part 1: Minimum-Tracking-Error Frontier</w:t>
      </w:r>
    </w:p>
    <w:p w14:paraId="1AF7BE69" w14:textId="65F0DA4B" w:rsidR="009B6491" w:rsidRDefault="009B6491" w:rsidP="00BB42C4">
      <w:r w:rsidRPr="009B6491">
        <w:t>Plot the minimum-tracking-error frontier generated by the ten industry portfolios</w:t>
      </w:r>
      <w:r>
        <w:rPr>
          <w:rFonts w:hint="eastAsia"/>
        </w:rPr>
        <w:t>,</w:t>
      </w:r>
      <w:r w:rsidRPr="009B6491">
        <w:t xml:space="preserve"> with expected return deviation on the vertical axis and tracking error on the horizontal axis. Also plot the line starting from the origin that is tangent to the upper half of the minimum-tracking-error frontier, and calculate the information ratio and portfolio weights for the "tangency" portfolio.</w:t>
      </w:r>
    </w:p>
    <w:p w14:paraId="49B89775" w14:textId="77777777" w:rsidR="009B6491" w:rsidRDefault="009B6491" w:rsidP="00BB42C4">
      <w:pPr>
        <w:rPr>
          <w:noProof/>
        </w:rPr>
      </w:pPr>
      <w:r>
        <w:rPr>
          <w:noProof/>
        </w:rPr>
        <w:drawing>
          <wp:inline distT="0" distB="0" distL="0" distR="0" wp14:anchorId="55C00205" wp14:editId="682BCCB7">
            <wp:extent cx="5143398" cy="3328449"/>
            <wp:effectExtent l="19050" t="19050" r="19685" b="24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2195" cy="3385912"/>
                    </a:xfrm>
                    <a:prstGeom prst="rect">
                      <a:avLst/>
                    </a:prstGeom>
                    <a:ln w="3175">
                      <a:solidFill>
                        <a:schemeClr val="tx1"/>
                      </a:solidFill>
                    </a:ln>
                  </pic:spPr>
                </pic:pic>
              </a:graphicData>
            </a:graphic>
          </wp:inline>
        </w:drawing>
      </w:r>
    </w:p>
    <w:p w14:paraId="09508E54" w14:textId="735973B3" w:rsidR="009B6491" w:rsidRDefault="009B6491" w:rsidP="00BB42C4">
      <w:pPr>
        <w:rPr>
          <w:noProof/>
        </w:rPr>
      </w:pPr>
      <w:r>
        <w:rPr>
          <w:noProof/>
        </w:rPr>
        <w:drawing>
          <wp:inline distT="0" distB="0" distL="0" distR="0" wp14:anchorId="3960F291" wp14:editId="47893AEF">
            <wp:extent cx="1773141" cy="2100710"/>
            <wp:effectExtent l="19050" t="19050" r="17780"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30187" cy="2168295"/>
                    </a:xfrm>
                    <a:prstGeom prst="rect">
                      <a:avLst/>
                    </a:prstGeom>
                    <a:ln w="3175">
                      <a:solidFill>
                        <a:schemeClr val="tx1"/>
                      </a:solidFill>
                    </a:ln>
                  </pic:spPr>
                </pic:pic>
              </a:graphicData>
            </a:graphic>
          </wp:inline>
        </w:drawing>
      </w:r>
    </w:p>
    <w:p w14:paraId="53CE3654" w14:textId="2F36BB29" w:rsidR="009B6491" w:rsidRDefault="009B6491" w:rsidP="00BB42C4">
      <w:pPr>
        <w:rPr>
          <w:noProof/>
        </w:rPr>
      </w:pPr>
      <w:r w:rsidRPr="009B6491">
        <w:rPr>
          <w:rFonts w:hint="eastAsia"/>
          <w:b/>
          <w:bCs/>
          <w:noProof/>
        </w:rPr>
        <w:t>Infor</w:t>
      </w:r>
      <w:r w:rsidRPr="009B6491">
        <w:rPr>
          <w:b/>
          <w:bCs/>
          <w:noProof/>
        </w:rPr>
        <w:t>mation Ratio</w:t>
      </w:r>
      <w:r>
        <w:rPr>
          <w:noProof/>
        </w:rPr>
        <w:t xml:space="preserve">: </w:t>
      </w:r>
      <w:r w:rsidRPr="009B6491">
        <w:rPr>
          <w:noProof/>
        </w:rPr>
        <w:t>0.45248753961993204</w:t>
      </w:r>
    </w:p>
    <w:p w14:paraId="31B85EA9" w14:textId="3B5C5E6D" w:rsidR="009B6491" w:rsidRDefault="009B6491" w:rsidP="00BB42C4">
      <w:pPr>
        <w:rPr>
          <w:noProof/>
        </w:rPr>
      </w:pPr>
    </w:p>
    <w:p w14:paraId="5F826F50" w14:textId="4A80A5FC" w:rsidR="009B6491" w:rsidRPr="009B6491" w:rsidRDefault="009B6491" w:rsidP="00BB42C4">
      <w:pPr>
        <w:rPr>
          <w:b/>
          <w:bCs/>
        </w:rPr>
      </w:pPr>
      <w:r w:rsidRPr="009B6491">
        <w:rPr>
          <w:b/>
          <w:bCs/>
        </w:rPr>
        <w:lastRenderedPageBreak/>
        <w:t>Part 2: Hansen–Jagannathan Bound</w:t>
      </w:r>
    </w:p>
    <w:p w14:paraId="15C4A46B" w14:textId="4CB14933" w:rsidR="00BB42C4" w:rsidRDefault="009B6491" w:rsidP="009B6491">
      <w:r>
        <w:t>P</w:t>
      </w:r>
      <w:r w:rsidRPr="009B6491">
        <w:t xml:space="preserve">lot the ratio SD(M)/E(M) (on the vertical axis) vs </w:t>
      </w:r>
      <w:r w:rsidRPr="009B6491">
        <w:rPr>
          <w:rFonts w:ascii="Cambria Math" w:hAnsi="Cambria Math" w:cs="Cambria Math"/>
        </w:rPr>
        <w:t>𝛾</w:t>
      </w:r>
      <w:r w:rsidRPr="009B6491">
        <w:t xml:space="preserve"> (on the horizontal axis).</w:t>
      </w:r>
    </w:p>
    <w:p w14:paraId="485202B1" w14:textId="45AFFFDB" w:rsidR="009B6491" w:rsidRDefault="00AF24F8" w:rsidP="009B6491">
      <w:r>
        <w:rPr>
          <w:noProof/>
        </w:rPr>
        <w:drawing>
          <wp:inline distT="0" distB="0" distL="0" distR="0" wp14:anchorId="0BF755F8" wp14:editId="3553F0B3">
            <wp:extent cx="4254498" cy="2740053"/>
            <wp:effectExtent l="19050" t="19050" r="13335"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9959" cy="2756451"/>
                    </a:xfrm>
                    <a:prstGeom prst="rect">
                      <a:avLst/>
                    </a:prstGeom>
                    <a:ln w="3175">
                      <a:solidFill>
                        <a:schemeClr val="tx1"/>
                      </a:solidFill>
                    </a:ln>
                  </pic:spPr>
                </pic:pic>
              </a:graphicData>
            </a:graphic>
          </wp:inline>
        </w:drawing>
      </w:r>
    </w:p>
    <w:p w14:paraId="235DDEAA" w14:textId="7A754FD3" w:rsidR="009B6491" w:rsidRDefault="009B6491" w:rsidP="009B6491">
      <w:r w:rsidRPr="00AF24F8">
        <w:rPr>
          <w:b/>
          <w:bCs/>
        </w:rPr>
        <w:t>Economic significance</w:t>
      </w:r>
      <w:r w:rsidR="00F345D1">
        <w:t>:</w:t>
      </w:r>
    </w:p>
    <w:p w14:paraId="0184480B" w14:textId="2667E6C5" w:rsidR="00F345D1" w:rsidRDefault="00F345D1" w:rsidP="009B6491">
      <w:r>
        <w:t xml:space="preserve">The stochastic discount factor </w:t>
      </w:r>
      <w:r w:rsidRPr="00097BAC">
        <w:rPr>
          <w:b/>
          <w:bCs/>
        </w:rPr>
        <w:t>M</w:t>
      </w:r>
      <w:r>
        <w:t xml:space="preserve"> represents investor’s intertemporal marginal rate of substitution (</w:t>
      </w:r>
      <w:r w:rsidRPr="00F345D1">
        <w:rPr>
          <w:b/>
          <w:bCs/>
        </w:rPr>
        <w:t>IMRS</w:t>
      </w:r>
      <w:r>
        <w:t xml:space="preserve">), also known as pricing kernel. </w:t>
      </w:r>
      <w:r w:rsidR="00097BAC" w:rsidRPr="00F345D1">
        <w:t xml:space="preserve">Hansen–Jagannathan bound </w:t>
      </w:r>
      <w:r w:rsidR="00097BAC">
        <w:t xml:space="preserve">theory </w:t>
      </w:r>
      <w:r w:rsidR="00D3648A">
        <w:rPr>
          <w:rFonts w:hint="eastAsia"/>
        </w:rPr>
        <w:t>sta</w:t>
      </w:r>
      <w:r w:rsidR="00D3648A">
        <w:t xml:space="preserve">ts </w:t>
      </w:r>
      <w:r w:rsidR="00097BAC" w:rsidRPr="00F345D1">
        <w:t xml:space="preserve">that the ratio of the standard deviation of a stochastic discount factor to its mean </w:t>
      </w:r>
      <w:r w:rsidR="00097BAC">
        <w:t>is greater than</w:t>
      </w:r>
      <w:r w:rsidR="00097BAC" w:rsidRPr="00F345D1">
        <w:t xml:space="preserve"> the Sharpe ratio attained by any portfolio</w:t>
      </w:r>
      <w:r w:rsidR="00D3648A">
        <w:t xml:space="preserve">, and the ratio is represented by y-axis. </w:t>
      </w:r>
      <w:r w:rsidR="00097BAC">
        <w:t>Gamma is the coefficient of risk aversion of investor (assuming investor has constant relative risk aversion)</w:t>
      </w:r>
      <w:r w:rsidR="00D3648A">
        <w:t xml:space="preserve"> which is represented by x-axis</w:t>
      </w:r>
      <w:r w:rsidR="00097BAC">
        <w:t xml:space="preserve">. The graph represents the value of ratio </w:t>
      </w:r>
      <w:r w:rsidR="00136783">
        <w:rPr>
          <w:rFonts w:hint="eastAsia"/>
        </w:rPr>
        <w:t>(</w:t>
      </w:r>
      <w:r w:rsidR="00136783" w:rsidRPr="0065237B">
        <w:t>SD(M)/E(M)</w:t>
      </w:r>
      <w:r w:rsidR="00136783">
        <w:rPr>
          <w:rFonts w:hint="eastAsia"/>
        </w:rPr>
        <w:t>)</w:t>
      </w:r>
      <w:r w:rsidR="00136783">
        <w:t xml:space="preserve"> </w:t>
      </w:r>
      <w:r w:rsidR="00AF24F8">
        <w:t>at</w:t>
      </w:r>
      <w:r w:rsidR="00097BAC">
        <w:t xml:space="preserve"> different value of coefficient of risk aversion</w:t>
      </w:r>
      <w:r w:rsidR="00D3648A">
        <w:rPr>
          <w:rFonts w:hint="eastAsia"/>
        </w:rPr>
        <w:t>.</w:t>
      </w:r>
      <w:r w:rsidR="00D3648A">
        <w:t xml:space="preserve"> </w:t>
      </w:r>
      <w:r w:rsidR="00D3648A">
        <w:rPr>
          <w:rFonts w:hint="eastAsia"/>
        </w:rPr>
        <w:t>T</w:t>
      </w:r>
      <w:r w:rsidR="00097BAC">
        <w:t xml:space="preserve">he minimum </w:t>
      </w:r>
      <w:r w:rsidR="00D3648A">
        <w:t>spot</w:t>
      </w:r>
      <w:r w:rsidR="0065237B">
        <w:t xml:space="preserve"> of Gamma for </w:t>
      </w:r>
      <w:r w:rsidR="0065237B" w:rsidRPr="0065237B">
        <w:t>which the Hansen–Jagannathan bound is satisfied</w:t>
      </w:r>
      <w:r w:rsidR="0065237B">
        <w:t xml:space="preserve"> (</w:t>
      </w:r>
      <w:r w:rsidR="0065237B" w:rsidRPr="0065237B">
        <w:t>SD(M)/E(M) &gt; 0.4</w:t>
      </w:r>
      <w:r w:rsidR="0065237B">
        <w:t>)</w:t>
      </w:r>
      <w:r w:rsidR="00D3648A">
        <w:t xml:space="preserve"> </w:t>
      </w:r>
      <w:r w:rsidR="0065237B">
        <w:t>is marked on the graph.</w:t>
      </w:r>
      <w:r w:rsidR="00C55E38">
        <w:t xml:space="preserve"> According to Equity Premium Puzzle, </w:t>
      </w:r>
      <w:r w:rsidR="00C55E38">
        <w:rPr>
          <w:rFonts w:hint="eastAsia"/>
        </w:rPr>
        <w:t>If</w:t>
      </w:r>
      <w:r w:rsidR="00C55E38">
        <w:t xml:space="preserve"> Gamma is below </w:t>
      </w:r>
      <w:r w:rsidR="00A8671A">
        <w:rPr>
          <w:rFonts w:hint="eastAsia"/>
        </w:rPr>
        <w:t>the</w:t>
      </w:r>
      <w:r w:rsidR="00A8671A">
        <w:t xml:space="preserve"> </w:t>
      </w:r>
      <w:r w:rsidR="00A8671A">
        <w:rPr>
          <w:rFonts w:hint="eastAsia"/>
        </w:rPr>
        <w:t>mi</w:t>
      </w:r>
      <w:r w:rsidR="00A8671A">
        <w:t>nimum value</w:t>
      </w:r>
      <w:r w:rsidR="00C55E38">
        <w:t xml:space="preserve">, the sharp ratio/risk premium will be too low, </w:t>
      </w:r>
      <w:r w:rsidR="00D3648A">
        <w:t>which</w:t>
      </w:r>
      <w:r w:rsidR="00C55E38">
        <w:t xml:space="preserve"> will not give an acceptable return for investor, therefore the </w:t>
      </w:r>
      <w:r w:rsidR="00C55E38" w:rsidRPr="0065237B">
        <w:t>Hansen–Jagannathan bound</w:t>
      </w:r>
      <w:r w:rsidR="00C55E38">
        <w:t xml:space="preserve"> is only satisfied </w:t>
      </w:r>
      <w:r w:rsidR="00A8671A">
        <w:t>at</w:t>
      </w:r>
      <w:r w:rsidR="00C55E38">
        <w:t xml:space="preserve"> </w:t>
      </w:r>
      <w:r w:rsidR="00A8671A">
        <w:t xml:space="preserve">the range whereby </w:t>
      </w:r>
      <w:r w:rsidR="00C55E38" w:rsidRPr="0065237B">
        <w:t>SD(M)/E(M) &gt; 0.4</w:t>
      </w:r>
      <w:r w:rsidR="00C55E38">
        <w:t>.</w:t>
      </w:r>
    </w:p>
    <w:p w14:paraId="1457ED83" w14:textId="25DD0897" w:rsidR="00BB42C4" w:rsidRDefault="00BB42C4" w:rsidP="0046708F"/>
    <w:p w14:paraId="0C3F6441" w14:textId="77777777" w:rsidR="00BB42C4" w:rsidRDefault="00BB42C4" w:rsidP="00BB42C4">
      <w:pPr>
        <w:widowControl/>
        <w:jc w:val="left"/>
        <w:rPr>
          <w:b/>
          <w:bCs/>
        </w:rPr>
      </w:pPr>
      <w:r>
        <w:rPr>
          <w:b/>
          <w:bCs/>
        </w:rPr>
        <w:br w:type="page"/>
      </w:r>
    </w:p>
    <w:p w14:paraId="76F5C4C9" w14:textId="0312FF60" w:rsidR="00BB42C4" w:rsidRDefault="00BB42C4" w:rsidP="00BB42C4">
      <w:pPr>
        <w:rPr>
          <w:b/>
          <w:bCs/>
        </w:rPr>
      </w:pPr>
      <w:r w:rsidRPr="00D33F3E">
        <w:rPr>
          <w:b/>
          <w:bCs/>
        </w:rPr>
        <w:lastRenderedPageBreak/>
        <w:t>Appendix:</w:t>
      </w:r>
    </w:p>
    <w:p w14:paraId="0ADBB5E8" w14:textId="7251C367" w:rsidR="00136783" w:rsidRDefault="00136783" w:rsidP="00BB42C4">
      <w:pPr>
        <w:rPr>
          <w:b/>
          <w:bCs/>
        </w:rPr>
      </w:pPr>
      <w:r>
        <w:rPr>
          <w:noProof/>
        </w:rPr>
        <w:drawing>
          <wp:inline distT="0" distB="0" distL="0" distR="0" wp14:anchorId="0A220CF6" wp14:editId="418DA723">
            <wp:extent cx="5731510" cy="348361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83610"/>
                    </a:xfrm>
                    <a:prstGeom prst="rect">
                      <a:avLst/>
                    </a:prstGeom>
                  </pic:spPr>
                </pic:pic>
              </a:graphicData>
            </a:graphic>
          </wp:inline>
        </w:drawing>
      </w:r>
    </w:p>
    <w:p w14:paraId="45C23084" w14:textId="74901C21" w:rsidR="00136783" w:rsidRDefault="00136783" w:rsidP="00BB42C4">
      <w:pPr>
        <w:rPr>
          <w:b/>
          <w:bCs/>
        </w:rPr>
      </w:pPr>
      <w:r>
        <w:rPr>
          <w:noProof/>
        </w:rPr>
        <w:drawing>
          <wp:inline distT="0" distB="0" distL="0" distR="0" wp14:anchorId="4813B27D" wp14:editId="5362136D">
            <wp:extent cx="5731510" cy="281622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16225"/>
                    </a:xfrm>
                    <a:prstGeom prst="rect">
                      <a:avLst/>
                    </a:prstGeom>
                  </pic:spPr>
                </pic:pic>
              </a:graphicData>
            </a:graphic>
          </wp:inline>
        </w:drawing>
      </w:r>
    </w:p>
    <w:p w14:paraId="57940E88" w14:textId="65BDB795" w:rsidR="00136783" w:rsidRDefault="00136783" w:rsidP="00BB42C4">
      <w:pPr>
        <w:rPr>
          <w:b/>
          <w:bCs/>
        </w:rPr>
      </w:pPr>
      <w:r>
        <w:rPr>
          <w:noProof/>
        </w:rPr>
        <w:lastRenderedPageBreak/>
        <w:drawing>
          <wp:inline distT="0" distB="0" distL="0" distR="0" wp14:anchorId="64A22118" wp14:editId="0921837B">
            <wp:extent cx="5731510" cy="335915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59150"/>
                    </a:xfrm>
                    <a:prstGeom prst="rect">
                      <a:avLst/>
                    </a:prstGeom>
                  </pic:spPr>
                </pic:pic>
              </a:graphicData>
            </a:graphic>
          </wp:inline>
        </w:drawing>
      </w:r>
    </w:p>
    <w:p w14:paraId="3A38CE48" w14:textId="57407A52" w:rsidR="00136783" w:rsidRDefault="00136783" w:rsidP="00BB42C4">
      <w:pPr>
        <w:rPr>
          <w:b/>
          <w:bCs/>
        </w:rPr>
      </w:pPr>
      <w:r>
        <w:rPr>
          <w:noProof/>
        </w:rPr>
        <w:drawing>
          <wp:inline distT="0" distB="0" distL="0" distR="0" wp14:anchorId="427D13FC" wp14:editId="5418D216">
            <wp:extent cx="5731510" cy="371856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18560"/>
                    </a:xfrm>
                    <a:prstGeom prst="rect">
                      <a:avLst/>
                    </a:prstGeom>
                  </pic:spPr>
                </pic:pic>
              </a:graphicData>
            </a:graphic>
          </wp:inline>
        </w:drawing>
      </w:r>
    </w:p>
    <w:p w14:paraId="2CE8C8D9" w14:textId="6837F509" w:rsidR="00136783" w:rsidRDefault="00136783" w:rsidP="00BB42C4">
      <w:pPr>
        <w:rPr>
          <w:b/>
          <w:bCs/>
        </w:rPr>
      </w:pPr>
      <w:r>
        <w:rPr>
          <w:noProof/>
        </w:rPr>
        <w:drawing>
          <wp:inline distT="0" distB="0" distL="0" distR="0" wp14:anchorId="784C593D" wp14:editId="6F7B4CA3">
            <wp:extent cx="5731510" cy="1250315"/>
            <wp:effectExtent l="0" t="0" r="254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50315"/>
                    </a:xfrm>
                    <a:prstGeom prst="rect">
                      <a:avLst/>
                    </a:prstGeom>
                  </pic:spPr>
                </pic:pic>
              </a:graphicData>
            </a:graphic>
          </wp:inline>
        </w:drawing>
      </w:r>
    </w:p>
    <w:p w14:paraId="45C042CB" w14:textId="4CBD29A3" w:rsidR="00136783" w:rsidRDefault="00136783" w:rsidP="00BB42C4">
      <w:pPr>
        <w:rPr>
          <w:b/>
          <w:bCs/>
        </w:rPr>
      </w:pPr>
      <w:r>
        <w:rPr>
          <w:noProof/>
        </w:rPr>
        <w:lastRenderedPageBreak/>
        <w:drawing>
          <wp:inline distT="0" distB="0" distL="0" distR="0" wp14:anchorId="0D9F13C1" wp14:editId="01AFB4F1">
            <wp:extent cx="5731510" cy="2582545"/>
            <wp:effectExtent l="0" t="0" r="254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82545"/>
                    </a:xfrm>
                    <a:prstGeom prst="rect">
                      <a:avLst/>
                    </a:prstGeom>
                  </pic:spPr>
                </pic:pic>
              </a:graphicData>
            </a:graphic>
          </wp:inline>
        </w:drawing>
      </w:r>
    </w:p>
    <w:p w14:paraId="0FF332E1" w14:textId="4EA907FE" w:rsidR="00136783" w:rsidRDefault="00136783" w:rsidP="00BB42C4">
      <w:pPr>
        <w:rPr>
          <w:b/>
          <w:bCs/>
        </w:rPr>
      </w:pPr>
      <w:r>
        <w:rPr>
          <w:noProof/>
        </w:rPr>
        <w:drawing>
          <wp:inline distT="0" distB="0" distL="0" distR="0" wp14:anchorId="1C6D6FF3" wp14:editId="1D2279D8">
            <wp:extent cx="5731510" cy="2128520"/>
            <wp:effectExtent l="0" t="0" r="254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28520"/>
                    </a:xfrm>
                    <a:prstGeom prst="rect">
                      <a:avLst/>
                    </a:prstGeom>
                  </pic:spPr>
                </pic:pic>
              </a:graphicData>
            </a:graphic>
          </wp:inline>
        </w:drawing>
      </w:r>
    </w:p>
    <w:p w14:paraId="45A481C6" w14:textId="11AF156B" w:rsidR="00136783" w:rsidRDefault="00136783" w:rsidP="00BB42C4">
      <w:pPr>
        <w:rPr>
          <w:b/>
          <w:bCs/>
        </w:rPr>
      </w:pPr>
      <w:r>
        <w:rPr>
          <w:noProof/>
        </w:rPr>
        <w:drawing>
          <wp:inline distT="0" distB="0" distL="0" distR="0" wp14:anchorId="75AE021B" wp14:editId="0EF615CD">
            <wp:extent cx="5731510" cy="3858260"/>
            <wp:effectExtent l="0" t="0" r="254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858260"/>
                    </a:xfrm>
                    <a:prstGeom prst="rect">
                      <a:avLst/>
                    </a:prstGeom>
                  </pic:spPr>
                </pic:pic>
              </a:graphicData>
            </a:graphic>
          </wp:inline>
        </w:drawing>
      </w:r>
    </w:p>
    <w:p w14:paraId="04D56957" w14:textId="4D7524E5" w:rsidR="00136783" w:rsidRDefault="00136783" w:rsidP="00BB42C4">
      <w:pPr>
        <w:rPr>
          <w:b/>
          <w:bCs/>
        </w:rPr>
      </w:pPr>
      <w:r>
        <w:rPr>
          <w:noProof/>
        </w:rPr>
        <w:lastRenderedPageBreak/>
        <w:drawing>
          <wp:inline distT="0" distB="0" distL="0" distR="0" wp14:anchorId="14923EB6" wp14:editId="5B405120">
            <wp:extent cx="5731510" cy="2378710"/>
            <wp:effectExtent l="0" t="0" r="254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378710"/>
                    </a:xfrm>
                    <a:prstGeom prst="rect">
                      <a:avLst/>
                    </a:prstGeom>
                  </pic:spPr>
                </pic:pic>
              </a:graphicData>
            </a:graphic>
          </wp:inline>
        </w:drawing>
      </w:r>
    </w:p>
    <w:p w14:paraId="22155117" w14:textId="41401592" w:rsidR="00136783" w:rsidRDefault="00136783" w:rsidP="00BB42C4">
      <w:pPr>
        <w:rPr>
          <w:b/>
          <w:bCs/>
        </w:rPr>
      </w:pPr>
      <w:r>
        <w:rPr>
          <w:noProof/>
        </w:rPr>
        <w:drawing>
          <wp:inline distT="0" distB="0" distL="0" distR="0" wp14:anchorId="547563BC" wp14:editId="7EBD5A59">
            <wp:extent cx="5731510" cy="3000375"/>
            <wp:effectExtent l="0" t="0" r="254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00375"/>
                    </a:xfrm>
                    <a:prstGeom prst="rect">
                      <a:avLst/>
                    </a:prstGeom>
                  </pic:spPr>
                </pic:pic>
              </a:graphicData>
            </a:graphic>
          </wp:inline>
        </w:drawing>
      </w:r>
    </w:p>
    <w:p w14:paraId="52886B03" w14:textId="1872948B" w:rsidR="00136783" w:rsidRDefault="00136783" w:rsidP="00BB42C4">
      <w:pPr>
        <w:rPr>
          <w:b/>
          <w:bCs/>
        </w:rPr>
      </w:pPr>
      <w:r>
        <w:rPr>
          <w:noProof/>
        </w:rPr>
        <w:drawing>
          <wp:inline distT="0" distB="0" distL="0" distR="0" wp14:anchorId="4100DC0C" wp14:editId="59A48AED">
            <wp:extent cx="5731510" cy="1652905"/>
            <wp:effectExtent l="0" t="0" r="254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652905"/>
                    </a:xfrm>
                    <a:prstGeom prst="rect">
                      <a:avLst/>
                    </a:prstGeom>
                  </pic:spPr>
                </pic:pic>
              </a:graphicData>
            </a:graphic>
          </wp:inline>
        </w:drawing>
      </w:r>
    </w:p>
    <w:p w14:paraId="7EB9684B" w14:textId="404A8577" w:rsidR="00136783" w:rsidRDefault="00136783" w:rsidP="00BB42C4">
      <w:pPr>
        <w:rPr>
          <w:b/>
          <w:bCs/>
        </w:rPr>
      </w:pPr>
    </w:p>
    <w:p w14:paraId="05EF082A" w14:textId="087334D8" w:rsidR="00136783" w:rsidRDefault="00136783" w:rsidP="00BB42C4">
      <w:pPr>
        <w:rPr>
          <w:b/>
          <w:bCs/>
        </w:rPr>
      </w:pPr>
      <w:r>
        <w:rPr>
          <w:noProof/>
        </w:rPr>
        <w:lastRenderedPageBreak/>
        <w:drawing>
          <wp:inline distT="0" distB="0" distL="0" distR="0" wp14:anchorId="637B37CA" wp14:editId="27B5E732">
            <wp:extent cx="5731510" cy="2390775"/>
            <wp:effectExtent l="0" t="0" r="254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390775"/>
                    </a:xfrm>
                    <a:prstGeom prst="rect">
                      <a:avLst/>
                    </a:prstGeom>
                  </pic:spPr>
                </pic:pic>
              </a:graphicData>
            </a:graphic>
          </wp:inline>
        </w:drawing>
      </w:r>
    </w:p>
    <w:p w14:paraId="46BF077A" w14:textId="74A527EF" w:rsidR="00136783" w:rsidRDefault="00136783" w:rsidP="00BB42C4">
      <w:pPr>
        <w:rPr>
          <w:b/>
          <w:bCs/>
        </w:rPr>
      </w:pPr>
      <w:r>
        <w:rPr>
          <w:noProof/>
        </w:rPr>
        <w:drawing>
          <wp:inline distT="0" distB="0" distL="0" distR="0" wp14:anchorId="7BA178BE" wp14:editId="69E0EB06">
            <wp:extent cx="5731510" cy="400050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000500"/>
                    </a:xfrm>
                    <a:prstGeom prst="rect">
                      <a:avLst/>
                    </a:prstGeom>
                  </pic:spPr>
                </pic:pic>
              </a:graphicData>
            </a:graphic>
          </wp:inline>
        </w:drawing>
      </w:r>
    </w:p>
    <w:p w14:paraId="7EF9E518" w14:textId="53B6B822" w:rsidR="00136783" w:rsidRDefault="00136783" w:rsidP="00BB42C4">
      <w:pPr>
        <w:rPr>
          <w:b/>
          <w:bCs/>
        </w:rPr>
      </w:pPr>
      <w:r>
        <w:rPr>
          <w:noProof/>
        </w:rPr>
        <w:lastRenderedPageBreak/>
        <w:drawing>
          <wp:inline distT="0" distB="0" distL="0" distR="0" wp14:anchorId="6C66CDF4" wp14:editId="11611030">
            <wp:extent cx="5731510" cy="3648075"/>
            <wp:effectExtent l="0" t="0" r="254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648075"/>
                    </a:xfrm>
                    <a:prstGeom prst="rect">
                      <a:avLst/>
                    </a:prstGeom>
                  </pic:spPr>
                </pic:pic>
              </a:graphicData>
            </a:graphic>
          </wp:inline>
        </w:drawing>
      </w:r>
    </w:p>
    <w:p w14:paraId="23C2E11F" w14:textId="73D2BA89" w:rsidR="00136783" w:rsidRPr="00D33F3E" w:rsidRDefault="00136783" w:rsidP="00BB42C4">
      <w:pPr>
        <w:rPr>
          <w:b/>
          <w:bCs/>
        </w:rPr>
      </w:pPr>
      <w:r>
        <w:rPr>
          <w:noProof/>
        </w:rPr>
        <w:drawing>
          <wp:inline distT="0" distB="0" distL="0" distR="0" wp14:anchorId="764B0823" wp14:editId="46C23241">
            <wp:extent cx="5731510" cy="3385820"/>
            <wp:effectExtent l="0" t="0" r="254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385820"/>
                    </a:xfrm>
                    <a:prstGeom prst="rect">
                      <a:avLst/>
                    </a:prstGeom>
                  </pic:spPr>
                </pic:pic>
              </a:graphicData>
            </a:graphic>
          </wp:inline>
        </w:drawing>
      </w:r>
    </w:p>
    <w:sectPr w:rsidR="00136783" w:rsidRPr="00D33F3E" w:rsidSect="00E3691A">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E34A06"/>
    <w:multiLevelType w:val="hybridMultilevel"/>
    <w:tmpl w:val="24286F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B1824C6"/>
    <w:multiLevelType w:val="hybridMultilevel"/>
    <w:tmpl w:val="FADA13F6"/>
    <w:lvl w:ilvl="0" w:tplc="C2827A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2C4"/>
    <w:rsid w:val="00080F89"/>
    <w:rsid w:val="00097BAC"/>
    <w:rsid w:val="00136783"/>
    <w:rsid w:val="0040544F"/>
    <w:rsid w:val="0046708F"/>
    <w:rsid w:val="00477C3F"/>
    <w:rsid w:val="0065237B"/>
    <w:rsid w:val="00697879"/>
    <w:rsid w:val="00821C32"/>
    <w:rsid w:val="009B6491"/>
    <w:rsid w:val="009D1445"/>
    <w:rsid w:val="00A14B78"/>
    <w:rsid w:val="00A7495C"/>
    <w:rsid w:val="00A8671A"/>
    <w:rsid w:val="00AF24F8"/>
    <w:rsid w:val="00B7621E"/>
    <w:rsid w:val="00BB42C4"/>
    <w:rsid w:val="00C55E38"/>
    <w:rsid w:val="00C83CD8"/>
    <w:rsid w:val="00D3648A"/>
    <w:rsid w:val="00E3691A"/>
    <w:rsid w:val="00F345D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6EF53"/>
  <w15:chartTrackingRefBased/>
  <w15:docId w15:val="{85BDCDEF-8D0E-49D2-85E4-1FEDEA763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2C4"/>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2C4"/>
    <w:pPr>
      <w:ind w:left="720"/>
      <w:contextualSpacing/>
    </w:pPr>
  </w:style>
  <w:style w:type="table" w:styleId="TableGrid">
    <w:name w:val="Table Grid"/>
    <w:basedOn w:val="TableNormal"/>
    <w:uiPriority w:val="39"/>
    <w:rsid w:val="00BB42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191286">
      <w:bodyDiv w:val="1"/>
      <w:marLeft w:val="0"/>
      <w:marRight w:val="0"/>
      <w:marTop w:val="0"/>
      <w:marBottom w:val="0"/>
      <w:divBdr>
        <w:top w:val="none" w:sz="0" w:space="0" w:color="auto"/>
        <w:left w:val="none" w:sz="0" w:space="0" w:color="auto"/>
        <w:bottom w:val="none" w:sz="0" w:space="0" w:color="auto"/>
        <w:right w:val="none" w:sz="0" w:space="0" w:color="auto"/>
      </w:divBdr>
      <w:divsChild>
        <w:div w:id="1854302080">
          <w:marLeft w:val="0"/>
          <w:marRight w:val="0"/>
          <w:marTop w:val="0"/>
          <w:marBottom w:val="0"/>
          <w:divBdr>
            <w:top w:val="single" w:sz="6" w:space="4" w:color="ABABAB"/>
            <w:left w:val="single" w:sz="6" w:space="4" w:color="ABABAB"/>
            <w:bottom w:val="single" w:sz="6" w:space="4" w:color="ABABAB"/>
            <w:right w:val="single" w:sz="6" w:space="4" w:color="ABABAB"/>
          </w:divBdr>
          <w:divsChild>
            <w:div w:id="1769885224">
              <w:marLeft w:val="0"/>
              <w:marRight w:val="0"/>
              <w:marTop w:val="0"/>
              <w:marBottom w:val="0"/>
              <w:divBdr>
                <w:top w:val="none" w:sz="0" w:space="0" w:color="auto"/>
                <w:left w:val="none" w:sz="0" w:space="0" w:color="auto"/>
                <w:bottom w:val="none" w:sz="0" w:space="0" w:color="auto"/>
                <w:right w:val="none" w:sz="0" w:space="0" w:color="auto"/>
              </w:divBdr>
              <w:divsChild>
                <w:div w:id="740635134">
                  <w:marLeft w:val="0"/>
                  <w:marRight w:val="0"/>
                  <w:marTop w:val="0"/>
                  <w:marBottom w:val="0"/>
                  <w:divBdr>
                    <w:top w:val="none" w:sz="0" w:space="0" w:color="auto"/>
                    <w:left w:val="none" w:sz="0" w:space="0" w:color="auto"/>
                    <w:bottom w:val="none" w:sz="0" w:space="0" w:color="auto"/>
                    <w:right w:val="none" w:sz="0" w:space="0" w:color="auto"/>
                  </w:divBdr>
                  <w:divsChild>
                    <w:div w:id="198924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19185">
          <w:marLeft w:val="0"/>
          <w:marRight w:val="0"/>
          <w:marTop w:val="0"/>
          <w:marBottom w:val="0"/>
          <w:divBdr>
            <w:top w:val="single" w:sz="6" w:space="4" w:color="auto"/>
            <w:left w:val="single" w:sz="6" w:space="4" w:color="auto"/>
            <w:bottom w:val="single" w:sz="6" w:space="4" w:color="auto"/>
            <w:right w:val="single" w:sz="6" w:space="4" w:color="auto"/>
          </w:divBdr>
          <w:divsChild>
            <w:div w:id="13061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8</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Enping Zhao</dc:creator>
  <cp:keywords/>
  <dc:description/>
  <cp:lastModifiedBy>Enping Zhao</cp:lastModifiedBy>
  <cp:revision>9</cp:revision>
  <dcterms:created xsi:type="dcterms:W3CDTF">2020-10-30T11:24:00Z</dcterms:created>
  <dcterms:modified xsi:type="dcterms:W3CDTF">2020-11-09T16:15:00Z</dcterms:modified>
</cp:coreProperties>
</file>