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13731" w:rsidRDefault="00474679" w:rsidP="00F33DD3">
      <w:pPr>
        <w:pStyle w:val="ac"/>
      </w:pPr>
      <w:r>
        <w:rPr>
          <w:rFonts w:hint="eastAsia"/>
        </w:rPr>
        <w:t>MODEC</w:t>
      </w:r>
      <w:r w:rsidR="00213E8F">
        <w:rPr>
          <w:rFonts w:hint="eastAsia"/>
        </w:rPr>
        <w:t>程序说明文档</w:t>
      </w:r>
    </w:p>
    <w:p w:rsidR="00C6062B" w:rsidRDefault="00474679" w:rsidP="008C67E6">
      <w:pPr>
        <w:pStyle w:val="2"/>
        <w:ind w:left="210" w:right="210"/>
      </w:pPr>
      <w:r>
        <w:rPr>
          <w:rFonts w:hint="eastAsia"/>
        </w:rPr>
        <w:t>MODEC</w:t>
      </w:r>
      <w:r w:rsidR="00C6062B">
        <w:rPr>
          <w:rFonts w:hint="eastAsia"/>
        </w:rPr>
        <w:t>程序理论描述</w:t>
      </w:r>
    </w:p>
    <w:p w:rsidR="00FC76EF" w:rsidRDefault="00FC76EF" w:rsidP="00FC76EF">
      <w:pPr>
        <w:pStyle w:val="a7"/>
        <w:numPr>
          <w:ilvl w:val="1"/>
          <w:numId w:val="27"/>
        </w:numPr>
        <w:spacing w:line="360" w:lineRule="auto"/>
        <w:ind w:firstLineChars="0"/>
        <w:rPr>
          <w:rFonts w:ascii="黑体" w:eastAsia="黑体"/>
          <w:b/>
          <w:kern w:val="0"/>
        </w:rPr>
      </w:pPr>
      <w:r w:rsidRPr="005F1BFB">
        <w:rPr>
          <w:rFonts w:ascii="黑体" w:eastAsia="黑体" w:hint="eastAsia"/>
          <w:b/>
          <w:kern w:val="0"/>
        </w:rPr>
        <w:t>数据库</w:t>
      </w:r>
      <w:r>
        <w:rPr>
          <w:rFonts w:ascii="黑体" w:eastAsia="黑体" w:hint="eastAsia"/>
          <w:b/>
          <w:kern w:val="0"/>
        </w:rPr>
        <w:t>（需要介绍一下程序采用的截面类型和衰变数据类型）</w:t>
      </w:r>
    </w:p>
    <w:p w:rsidR="00FC76EF" w:rsidRDefault="00FC76EF" w:rsidP="00FC76EF">
      <w:pPr>
        <w:jc w:val="left"/>
      </w:pPr>
      <w:r w:rsidRPr="004A7E87">
        <w:rPr>
          <w:rFonts w:cs="Times New Roman" w:hint="eastAsia"/>
          <w:kern w:val="0"/>
          <w:szCs w:val="24"/>
        </w:rPr>
        <w:t>燃耗</w:t>
      </w:r>
      <w:r>
        <w:rPr>
          <w:rFonts w:cs="Times New Roman" w:hint="eastAsia"/>
          <w:kern w:val="0"/>
          <w:szCs w:val="24"/>
        </w:rPr>
        <w:t>计算所需要的数据库一般包括衰变数据库、反应截面数据库以及裂变产额数据库。</w:t>
      </w:r>
      <w:r>
        <w:rPr>
          <w:rFonts w:hint="eastAsia"/>
        </w:rPr>
        <w:t>MODEC</w:t>
      </w:r>
      <w:r>
        <w:rPr>
          <w:rFonts w:hint="eastAsia"/>
        </w:rPr>
        <w:t>程序自身拥有一个衰变数据库，数据来源为</w:t>
      </w:r>
      <w:r w:rsidRPr="00AC1DBA">
        <w:t>ENDF/B-VII.1</w:t>
      </w:r>
      <w:r>
        <w:rPr>
          <w:rFonts w:hint="eastAsia"/>
        </w:rPr>
        <w:t>。同时</w:t>
      </w:r>
      <w:r>
        <w:rPr>
          <w:rFonts w:hint="eastAsia"/>
        </w:rPr>
        <w:t>MODEC</w:t>
      </w:r>
      <w:r>
        <w:rPr>
          <w:rFonts w:hint="eastAsia"/>
        </w:rPr>
        <w:t>还能读取</w:t>
      </w:r>
      <w:r>
        <w:rPr>
          <w:rFonts w:hint="eastAsia"/>
        </w:rPr>
        <w:t>ORIGEN-</w:t>
      </w:r>
      <w:r>
        <w:t>2</w:t>
      </w:r>
      <w:r>
        <w:rPr>
          <w:rFonts w:hint="eastAsia"/>
        </w:rPr>
        <w:t>格式的数据库以及</w:t>
      </w:r>
      <w:r>
        <w:rPr>
          <w:rFonts w:hint="eastAsia"/>
        </w:rPr>
        <w:t>ORIGEN</w:t>
      </w:r>
      <w:r>
        <w:t>-S</w:t>
      </w:r>
      <w:r>
        <w:rPr>
          <w:rFonts w:hint="eastAsia"/>
        </w:rPr>
        <w:t>格式的数据库。需要强调的是，</w:t>
      </w:r>
      <w:r>
        <w:t>ORIGEN-2</w:t>
      </w:r>
      <w:r>
        <w:rPr>
          <w:rFonts w:hint="eastAsia"/>
        </w:rPr>
        <w:t>数据库中只有</w:t>
      </w:r>
      <w:r>
        <w:rPr>
          <w:rFonts w:hint="eastAsia"/>
        </w:rPr>
        <w:t>8</w:t>
      </w:r>
      <w:r>
        <w:rPr>
          <w:rFonts w:hint="eastAsia"/>
        </w:rPr>
        <w:t>种锕系核素的裂变场数据，</w:t>
      </w:r>
      <w:r>
        <w:rPr>
          <w:rFonts w:hint="eastAsia"/>
        </w:rPr>
        <w:t>MODEC</w:t>
      </w:r>
      <w:r>
        <w:rPr>
          <w:rFonts w:hint="eastAsia"/>
        </w:rPr>
        <w:t>程序采用最近邻近似方法对</w:t>
      </w:r>
      <w:r>
        <w:rPr>
          <w:rFonts w:hint="eastAsia"/>
        </w:rPr>
        <w:t>ORIGEN-</w:t>
      </w:r>
      <w:r>
        <w:t>2</w:t>
      </w:r>
      <w:r>
        <w:rPr>
          <w:rFonts w:hint="eastAsia"/>
        </w:rPr>
        <w:t>数据库中的裂变份额进行修正，而对于</w:t>
      </w:r>
      <w:r>
        <w:rPr>
          <w:rFonts w:hint="eastAsia"/>
        </w:rPr>
        <w:t>ORIGEN-S</w:t>
      </w:r>
      <w:r>
        <w:rPr>
          <w:rFonts w:hint="eastAsia"/>
        </w:rPr>
        <w:t>，因其数据库中已包含</w:t>
      </w:r>
      <w:r>
        <w:rPr>
          <w:rFonts w:hint="eastAsia"/>
        </w:rPr>
        <w:t>3</w:t>
      </w:r>
      <w:r>
        <w:t>0</w:t>
      </w:r>
      <w:r>
        <w:rPr>
          <w:rFonts w:hint="eastAsia"/>
        </w:rPr>
        <w:t>种锕系核素裂变场，无需进行裂变份额修正。</w:t>
      </w:r>
    </w:p>
    <w:p w:rsidR="00FC76EF" w:rsidRPr="004A7E87" w:rsidRDefault="00FC76EF" w:rsidP="00FC76EF">
      <w:pPr>
        <w:jc w:val="left"/>
      </w:pPr>
      <w:r>
        <w:rPr>
          <w:rFonts w:hint="eastAsia"/>
        </w:rPr>
        <w:t>除了上述数据库外，裂变能和中子俘获能是影响中子通量与功率相互转换精确性从而影响燃耗计算精确性的重要数据。</w:t>
      </w:r>
      <w:r>
        <w:rPr>
          <w:rFonts w:hint="eastAsia"/>
        </w:rPr>
        <w:t>MODEC</w:t>
      </w:r>
      <w:r>
        <w:rPr>
          <w:rFonts w:hint="eastAsia"/>
        </w:rPr>
        <w:t>程序采用</w:t>
      </w:r>
      <w:r>
        <w:rPr>
          <w:rFonts w:hint="eastAsia"/>
        </w:rPr>
        <w:t>ORIGEN-S</w:t>
      </w:r>
      <w:r>
        <w:rPr>
          <w:rFonts w:hint="eastAsia"/>
        </w:rPr>
        <w:t>中的相关数据，对于特定的</w:t>
      </w:r>
      <w:r>
        <w:rPr>
          <w:rFonts w:hint="eastAsia"/>
        </w:rPr>
        <w:t>2</w:t>
      </w:r>
      <w:r>
        <w:t>4</w:t>
      </w:r>
      <w:r>
        <w:rPr>
          <w:rFonts w:hint="eastAsia"/>
        </w:rPr>
        <w:t>种锕系核素和</w:t>
      </w:r>
      <w:r>
        <w:rPr>
          <w:rFonts w:hint="eastAsia"/>
        </w:rPr>
        <w:t>3</w:t>
      </w:r>
      <w:r>
        <w:t>2</w:t>
      </w:r>
      <w:r>
        <w:rPr>
          <w:rFonts w:hint="eastAsia"/>
        </w:rPr>
        <w:t>种裂变产物核素给出具体的裂变能和中子俘获能，而其余核素分别认为裂变能近似为</w:t>
      </w:r>
      <w:r>
        <w:rPr>
          <w:rFonts w:hint="eastAsia"/>
        </w:rPr>
        <w:t>2</w:t>
      </w:r>
      <w:r>
        <w:t>00</w:t>
      </w:r>
      <w:r>
        <w:rPr>
          <w:rFonts w:hint="eastAsia"/>
        </w:rPr>
        <w:t>MeV</w:t>
      </w:r>
      <w:r>
        <w:t>/</w:t>
      </w:r>
      <w:r w:rsidRPr="00E017FB">
        <w:t>fission</w:t>
      </w:r>
      <w:r>
        <w:rPr>
          <w:rFonts w:hint="eastAsia"/>
        </w:rPr>
        <w:t>，中子俘获能近似为</w:t>
      </w:r>
      <w:r>
        <w:rPr>
          <w:rFonts w:hint="eastAsia"/>
        </w:rPr>
        <w:t>5MeV</w:t>
      </w:r>
      <w:r>
        <w:t>/capture</w:t>
      </w:r>
      <w:r>
        <w:rPr>
          <w:rFonts w:hint="eastAsia"/>
        </w:rPr>
        <w:t>。</w:t>
      </w:r>
    </w:p>
    <w:p w:rsidR="00FC76EF" w:rsidRDefault="00FC76EF" w:rsidP="00FC76EF">
      <w:pPr>
        <w:pStyle w:val="a7"/>
        <w:numPr>
          <w:ilvl w:val="1"/>
          <w:numId w:val="27"/>
        </w:numPr>
        <w:spacing w:line="360" w:lineRule="auto"/>
        <w:ind w:firstLineChars="0"/>
        <w:rPr>
          <w:rFonts w:ascii="黑体" w:eastAsia="黑体"/>
          <w:b/>
          <w:kern w:val="0"/>
        </w:rPr>
      </w:pPr>
      <w:r>
        <w:rPr>
          <w:rFonts w:ascii="黑体" w:eastAsia="黑体" w:hint="eastAsia"/>
          <w:b/>
          <w:kern w:val="0"/>
        </w:rPr>
        <w:t>燃耗求解模型</w:t>
      </w:r>
    </w:p>
    <w:p w:rsidR="00FC76EF" w:rsidRDefault="00FC76EF" w:rsidP="00FC76EF">
      <w:pPr>
        <w:pStyle w:val="a7"/>
        <w:numPr>
          <w:ilvl w:val="2"/>
          <w:numId w:val="27"/>
        </w:numPr>
        <w:spacing w:line="360" w:lineRule="auto"/>
        <w:ind w:firstLineChars="0"/>
        <w:rPr>
          <w:rFonts w:ascii="黑体" w:eastAsia="黑体"/>
          <w:b/>
          <w:kern w:val="0"/>
        </w:rPr>
      </w:pPr>
      <w:r>
        <w:rPr>
          <w:rFonts w:ascii="黑体" w:eastAsia="黑体" w:hint="eastAsia"/>
          <w:b/>
          <w:kern w:val="0"/>
        </w:rPr>
        <w:t>传统燃耗方程及求解方法</w:t>
      </w:r>
    </w:p>
    <w:p w:rsidR="00FC76EF" w:rsidRDefault="00FC76EF" w:rsidP="00FC76EF">
      <w:r>
        <w:rPr>
          <w:rFonts w:hint="eastAsia"/>
        </w:rPr>
        <w:t>没有在线后处理和连续添料的传统燃耗方程如下：</w:t>
      </w:r>
    </w:p>
    <w:p w:rsidR="00FC76EF" w:rsidRPr="00CC65E6" w:rsidRDefault="00215286" w:rsidP="00FC76EF">
      <m:oMathPara>
        <m:oMath>
          <m:f>
            <m:fPr>
              <m:ctrlPr>
                <w:rPr>
                  <w:rFonts w:ascii="Cambria Math" w:hAnsi="Cambria Math"/>
                </w:rPr>
              </m:ctrlPr>
            </m:fPr>
            <m:num>
              <m:r>
                <w:rPr>
                  <w:rFonts w:ascii="Cambria Math" w:hAnsi="Cambria Math"/>
                </w:rPr>
                <m:t>d</m:t>
              </m:r>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r>
                    <w:rPr>
                      <w:rFonts w:ascii="Cambria Math" w:hAnsi="Cambria Math"/>
                    </w:rPr>
                    <m:t>t</m:t>
                  </m:r>
                </m:e>
              </m:d>
            </m:num>
            <m:den>
              <m:r>
                <w:rPr>
                  <w:rFonts w:ascii="Cambria Math" w:hAnsi="Cambria Math"/>
                </w:rPr>
                <m:t>dt</m:t>
              </m:r>
            </m:den>
          </m:f>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j→i</m:t>
                      </m:r>
                    </m:sub>
                  </m:sSub>
                  <m:sSubSup>
                    <m:sSubSupPr>
                      <m:ctrlPr>
                        <w:rPr>
                          <w:rFonts w:ascii="Cambria Math" w:hAnsi="Cambria Math"/>
                          <w:i/>
                        </w:rPr>
                      </m:ctrlPr>
                    </m:sSubSupPr>
                    <m:e>
                      <m:r>
                        <w:rPr>
                          <w:rFonts w:ascii="Cambria Math" w:hAnsi="Cambria Math"/>
                        </w:rPr>
                        <m:t>σ</m:t>
                      </m:r>
                    </m:e>
                    <m:sub>
                      <m:r>
                        <w:rPr>
                          <w:rFonts w:ascii="Cambria Math" w:hAnsi="Cambria Math"/>
                        </w:rPr>
                        <m:t>j</m:t>
                      </m:r>
                    </m:sub>
                    <m:sup>
                      <m:r>
                        <w:rPr>
                          <w:rFonts w:ascii="Cambria Math" w:hAnsi="Cambria Math"/>
                        </w:rPr>
                        <m:t>tot</m:t>
                      </m:r>
                    </m:sup>
                  </m:sSubSup>
                  <m:r>
                    <w:rPr>
                      <w:rFonts w:ascii="Cambria Math" w:hAnsi="Cambria Math"/>
                    </w:rPr>
                    <m:t>ϕ+</m:t>
                  </m:r>
                  <m:sSub>
                    <m:sSubPr>
                      <m:ctrlPr>
                        <w:rPr>
                          <w:rFonts w:ascii="Cambria Math" w:hAnsi="Cambria Math"/>
                          <w:i/>
                        </w:rPr>
                      </m:ctrlPr>
                    </m:sSubPr>
                    <m:e>
                      <m:r>
                        <w:rPr>
                          <w:rFonts w:ascii="Cambria Math" w:hAnsi="Cambria Math"/>
                        </w:rPr>
                        <m:t>γ</m:t>
                      </m:r>
                    </m:e>
                    <m:sub>
                      <m:r>
                        <w:rPr>
                          <w:rFonts w:ascii="Cambria Math" w:hAnsi="Cambria Math"/>
                        </w:rPr>
                        <m:t>j→i</m:t>
                      </m:r>
                    </m:sub>
                  </m:sSub>
                  <m:sSub>
                    <m:sSubPr>
                      <m:ctrlPr>
                        <w:rPr>
                          <w:rFonts w:ascii="Cambria Math" w:hAnsi="Cambria Math"/>
                          <w:i/>
                        </w:rPr>
                      </m:ctrlPr>
                    </m:sSubPr>
                    <m:e>
                      <m:r>
                        <w:rPr>
                          <w:rFonts w:ascii="Cambria Math" w:hAnsi="Cambria Math"/>
                        </w:rPr>
                        <m:t>λ</m:t>
                      </m:r>
                    </m:e>
                    <m:sub>
                      <m:r>
                        <w:rPr>
                          <w:rFonts w:ascii="Cambria Math" w:hAnsi="Cambria Math"/>
                        </w:rPr>
                        <m:t>j</m:t>
                      </m:r>
                    </m:sub>
                  </m:sSub>
                </m:e>
              </m:d>
              <m:sSub>
                <m:sSubPr>
                  <m:ctrlPr>
                    <w:rPr>
                      <w:rFonts w:ascii="Cambria Math" w:hAnsi="Cambria Math"/>
                      <w:i/>
                    </w:rPr>
                  </m:ctrlPr>
                </m:sSubPr>
                <m:e>
                  <m:r>
                    <w:rPr>
                      <w:rFonts w:ascii="Cambria Math" w:hAnsi="Cambria Math"/>
                    </w:rPr>
                    <m:t>N</m:t>
                  </m:r>
                </m:e>
                <m:sub>
                  <m:r>
                    <w:rPr>
                      <w:rFonts w:ascii="Cambria Math" w:hAnsi="Cambria Math"/>
                    </w:rPr>
                    <m:t>j</m:t>
                  </m:r>
                </m:sub>
              </m:sSub>
            </m:e>
          </m:nary>
          <m:r>
            <w:rPr>
              <w:rFonts w:ascii="Cambria Math" w:hAnsi="Cambria Math"/>
            </w:rPr>
            <m:t>-</m:t>
          </m:r>
          <m:d>
            <m:dPr>
              <m:ctrlPr>
                <w:rPr>
                  <w:rFonts w:ascii="Cambria Math" w:hAnsi="Cambria Math"/>
                  <w:i/>
                </w:rPr>
              </m:ctrlPr>
            </m:dPr>
            <m:e>
              <m:sSubSup>
                <m:sSubSupPr>
                  <m:ctrlPr>
                    <w:rPr>
                      <w:rFonts w:ascii="Cambria Math" w:hAnsi="Cambria Math"/>
                      <w:i/>
                    </w:rPr>
                  </m:ctrlPr>
                </m:sSubSupPr>
                <m:e>
                  <m:r>
                    <w:rPr>
                      <w:rFonts w:ascii="Cambria Math" w:hAnsi="Cambria Math"/>
                    </w:rPr>
                    <m:t>σ</m:t>
                  </m:r>
                </m:e>
                <m:sub>
                  <m:r>
                    <w:rPr>
                      <w:rFonts w:ascii="Cambria Math" w:hAnsi="Cambria Math"/>
                    </w:rPr>
                    <m:t>i</m:t>
                  </m:r>
                </m:sub>
                <m:sup>
                  <m:r>
                    <w:rPr>
                      <w:rFonts w:ascii="Cambria Math" w:hAnsi="Cambria Math"/>
                    </w:rPr>
                    <m:t>tot</m:t>
                  </m:r>
                </m:sup>
              </m:sSubSup>
              <m:r>
                <w:rPr>
                  <w:rFonts w:ascii="Cambria Math" w:hAnsi="Cambria Math"/>
                </w:rPr>
                <m:t>ϕ+</m:t>
              </m:r>
              <m:sSub>
                <m:sSubPr>
                  <m:ctrlPr>
                    <w:rPr>
                      <w:rFonts w:ascii="Cambria Math" w:hAnsi="Cambria Math"/>
                      <w:i/>
                    </w:rPr>
                  </m:ctrlPr>
                </m:sSubPr>
                <m:e>
                  <m:r>
                    <w:rPr>
                      <w:rFonts w:ascii="Cambria Math" w:hAnsi="Cambria Math"/>
                    </w:rPr>
                    <m:t>λ</m:t>
                  </m:r>
                </m:e>
                <m:sub>
                  <m:r>
                    <w:rPr>
                      <w:rFonts w:ascii="Cambria Math" w:hAnsi="Cambria Math"/>
                    </w:rPr>
                    <m:t>i</m:t>
                  </m:r>
                </m:sub>
              </m:sSub>
            </m:e>
          </m:d>
          <m:sSub>
            <m:sSubPr>
              <m:ctrlPr>
                <w:rPr>
                  <w:rFonts w:ascii="Cambria Math" w:hAnsi="Cambria Math"/>
                  <w:i/>
                </w:rPr>
              </m:ctrlPr>
            </m:sSubPr>
            <m:e>
              <m:r>
                <w:rPr>
                  <w:rFonts w:ascii="Cambria Math" w:hAnsi="Cambria Math"/>
                </w:rPr>
                <m:t>N</m:t>
              </m:r>
            </m:e>
            <m:sub>
              <m:r>
                <w:rPr>
                  <w:rFonts w:ascii="Cambria Math" w:hAnsi="Cambria Math"/>
                </w:rPr>
                <m:t>i</m:t>
              </m:r>
            </m:sub>
          </m:sSub>
        </m:oMath>
      </m:oMathPara>
    </w:p>
    <w:p w:rsidR="00FC76EF" w:rsidRDefault="00FC76EF" w:rsidP="00FC76EF">
      <w:r>
        <w:rPr>
          <w:rFonts w:hint="eastAsia"/>
        </w:rPr>
        <w:t>式中，</w:t>
      </w:r>
      <m:oMath>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r>
              <w:rPr>
                <w:rFonts w:ascii="Cambria Math" w:hAnsi="Cambria Math"/>
              </w:rPr>
              <m:t>t</m:t>
            </m:r>
          </m:e>
        </m:d>
      </m:oMath>
      <w:r>
        <w:rPr>
          <w:rFonts w:hint="eastAsia"/>
        </w:rPr>
        <w:t>表示</w:t>
      </w:r>
      <w:r>
        <w:rPr>
          <w:rFonts w:hint="eastAsia"/>
        </w:rPr>
        <w:t>t</w:t>
      </w:r>
      <w:r>
        <w:rPr>
          <w:rFonts w:hint="eastAsia"/>
        </w:rPr>
        <w:t>时刻堆芯中的核素浓度，</w:t>
      </w:r>
      <m:oMath>
        <m:sSub>
          <m:sSubPr>
            <m:ctrlPr>
              <w:rPr>
                <w:rFonts w:ascii="Cambria Math" w:hAnsi="Cambria Math"/>
                <w:i/>
              </w:rPr>
            </m:ctrlPr>
          </m:sSubPr>
          <m:e>
            <m:r>
              <w:rPr>
                <w:rFonts w:ascii="Cambria Math" w:hAnsi="Cambria Math"/>
              </w:rPr>
              <m:t>f</m:t>
            </m:r>
          </m:e>
          <m:sub>
            <m:r>
              <w:rPr>
                <w:rFonts w:ascii="Cambria Math" w:hAnsi="Cambria Math"/>
              </w:rPr>
              <m:t>j→i</m:t>
            </m:r>
          </m:sub>
        </m:sSub>
      </m:oMath>
      <w:r>
        <w:rPr>
          <w:rFonts w:hint="eastAsia"/>
        </w:rPr>
        <w:t>表示核素</w:t>
      </w:r>
      <w:r>
        <w:rPr>
          <w:rFonts w:hint="eastAsia"/>
        </w:rPr>
        <w:t>j</w:t>
      </w:r>
      <w:r>
        <w:rPr>
          <w:rFonts w:hint="eastAsia"/>
        </w:rPr>
        <w:t>发生一次核反应产生核素</w:t>
      </w:r>
      <w:r>
        <w:rPr>
          <w:rFonts w:hint="eastAsia"/>
        </w:rPr>
        <w:t>i</w:t>
      </w:r>
      <w:r>
        <w:rPr>
          <w:rFonts w:hint="eastAsia"/>
        </w:rPr>
        <w:t>的概率，</w:t>
      </w:r>
      <m:oMath>
        <m:sSubSup>
          <m:sSubSupPr>
            <m:ctrlPr>
              <w:rPr>
                <w:rFonts w:ascii="Cambria Math" w:hAnsi="Cambria Math"/>
                <w:i/>
              </w:rPr>
            </m:ctrlPr>
          </m:sSubSupPr>
          <m:e>
            <m:r>
              <w:rPr>
                <w:rFonts w:ascii="Cambria Math" w:hAnsi="Cambria Math"/>
              </w:rPr>
              <m:t>σ</m:t>
            </m:r>
          </m:e>
          <m:sub>
            <m:r>
              <w:rPr>
                <w:rFonts w:ascii="Cambria Math" w:hAnsi="Cambria Math"/>
              </w:rPr>
              <m:t>j</m:t>
            </m:r>
          </m:sub>
          <m:sup>
            <m:r>
              <w:rPr>
                <w:rFonts w:ascii="Cambria Math" w:hAnsi="Cambria Math"/>
              </w:rPr>
              <m:t>tot</m:t>
            </m:r>
          </m:sup>
        </m:sSubSup>
      </m:oMath>
      <w:r>
        <w:rPr>
          <w:rFonts w:hint="eastAsia"/>
        </w:rPr>
        <w:t>表示核素</w:t>
      </w:r>
      <w:r>
        <w:rPr>
          <w:rFonts w:hint="eastAsia"/>
        </w:rPr>
        <w:t>j</w:t>
      </w:r>
      <w:r>
        <w:rPr>
          <w:rFonts w:hint="eastAsia"/>
        </w:rPr>
        <w:t>的单群总截面，</w:t>
      </w:r>
      <m:oMath>
        <m:r>
          <w:rPr>
            <w:rFonts w:ascii="Cambria Math" w:hAnsi="Cambria Math"/>
          </w:rPr>
          <m:t>ϕ</m:t>
        </m:r>
      </m:oMath>
      <w:r>
        <w:rPr>
          <w:rFonts w:hint="eastAsia"/>
        </w:rPr>
        <w:t>表示堆芯中的平均中子通量，</w:t>
      </w:r>
      <m:oMath>
        <m:sSub>
          <m:sSubPr>
            <m:ctrlPr>
              <w:rPr>
                <w:rFonts w:ascii="Cambria Math" w:hAnsi="Cambria Math"/>
                <w:i/>
              </w:rPr>
            </m:ctrlPr>
          </m:sSubPr>
          <m:e>
            <m:r>
              <w:rPr>
                <w:rFonts w:ascii="Cambria Math" w:hAnsi="Cambria Math"/>
              </w:rPr>
              <m:t>γ</m:t>
            </m:r>
          </m:e>
          <m:sub>
            <m:r>
              <w:rPr>
                <w:rFonts w:ascii="Cambria Math" w:hAnsi="Cambria Math"/>
              </w:rPr>
              <m:t>j→i</m:t>
            </m:r>
          </m:sub>
        </m:sSub>
      </m:oMath>
      <w:r>
        <w:rPr>
          <w:rFonts w:hint="eastAsia"/>
        </w:rPr>
        <w:t>表示核素</w:t>
      </w:r>
      <w:r>
        <w:rPr>
          <w:rFonts w:hint="eastAsia"/>
        </w:rPr>
        <w:t>j</w:t>
      </w:r>
      <w:r>
        <w:rPr>
          <w:rFonts w:hint="eastAsia"/>
        </w:rPr>
        <w:t>衰变到核素</w:t>
      </w:r>
      <w:r>
        <w:rPr>
          <w:rFonts w:hint="eastAsia"/>
        </w:rPr>
        <w:t>i</w:t>
      </w:r>
      <w:r>
        <w:rPr>
          <w:rFonts w:hint="eastAsia"/>
        </w:rPr>
        <w:t>的分支比，</w:t>
      </w:r>
      <m:oMath>
        <m:r>
          <w:rPr>
            <w:rFonts w:ascii="Cambria Math" w:hAnsi="Cambria Math"/>
          </w:rPr>
          <m:t>λ</m:t>
        </m:r>
      </m:oMath>
      <w:r>
        <w:rPr>
          <w:rFonts w:hint="eastAsia"/>
        </w:rPr>
        <w:t>表示衰变常数。对于燃耗链中的每一个核素均建立上述燃耗方程，可以得到矩阵形式的燃耗方程：</w:t>
      </w:r>
    </w:p>
    <w:p w:rsidR="00FC76EF" w:rsidRDefault="00215286" w:rsidP="00FC76EF">
      <m:oMathPara>
        <m:oMath>
          <m:f>
            <m:fPr>
              <m:ctrlPr>
                <w:rPr>
                  <w:rFonts w:ascii="Cambria Math" w:hAnsi="Cambria Math"/>
                </w:rPr>
              </m:ctrlPr>
            </m:fPr>
            <m:num>
              <m:r>
                <m:rPr>
                  <m:sty m:val="p"/>
                </m:rPr>
                <w:rPr>
                  <w:rFonts w:ascii="Cambria Math" w:hAnsi="Cambria Math"/>
                </w:rPr>
                <m:t>d</m:t>
              </m:r>
              <m:acc>
                <m:accPr>
                  <m:chr m:val="⃗"/>
                  <m:ctrlPr>
                    <w:rPr>
                      <w:rFonts w:ascii="Cambria Math" w:hAnsi="Cambria Math"/>
                      <w:i/>
                      <w:iCs/>
                    </w:rPr>
                  </m:ctrlPr>
                </m:accPr>
                <m:e>
                  <m:r>
                    <w:rPr>
                      <w:rFonts w:ascii="Cambria Math" w:hAnsi="Cambria Math"/>
                    </w:rPr>
                    <m:t>n</m:t>
                  </m:r>
                </m:e>
              </m:acc>
              <m:d>
                <m:dPr>
                  <m:ctrlPr>
                    <w:rPr>
                      <w:rFonts w:ascii="Cambria Math" w:hAnsi="Cambria Math"/>
                    </w:rPr>
                  </m:ctrlPr>
                </m:dPr>
                <m:e>
                  <m:r>
                    <w:rPr>
                      <w:rFonts w:ascii="Cambria Math" w:hAnsi="Cambria Math"/>
                    </w:rPr>
                    <m:t>t</m:t>
                  </m:r>
                </m:e>
              </m:d>
            </m:num>
            <m:den>
              <m:r>
                <m:rPr>
                  <m:sty m:val="p"/>
                </m:rPr>
                <w:rPr>
                  <w:rFonts w:ascii="Cambria Math" w:hAnsi="Cambria Math"/>
                </w:rPr>
                <m:t>dt</m:t>
              </m:r>
            </m:den>
          </m:f>
          <m:r>
            <w:rPr>
              <w:rFonts w:ascii="Cambria Math" w:hAnsi="Cambria Math"/>
            </w:rPr>
            <m:t>=</m:t>
          </m:r>
          <m:acc>
            <m:accPr>
              <m:chr m:val="̿"/>
              <m:ctrlPr>
                <w:rPr>
                  <w:rFonts w:ascii="Cambria Math" w:hAnsi="Cambria Math"/>
                  <w:i/>
                  <w:iCs/>
                </w:rPr>
              </m:ctrlPr>
            </m:accPr>
            <m:e>
              <m:r>
                <m:rPr>
                  <m:sty m:val="b"/>
                </m:rPr>
                <w:rPr>
                  <w:rFonts w:ascii="Cambria Math" w:hAnsi="Cambria Math"/>
                  <w:lang w:val="el-GR"/>
                </w:rPr>
                <m:t>Α</m:t>
              </m:r>
            </m:e>
          </m:acc>
          <m:acc>
            <m:accPr>
              <m:chr m:val="⃗"/>
              <m:ctrlPr>
                <w:rPr>
                  <w:rFonts w:ascii="Cambria Math" w:hAnsi="Cambria Math"/>
                  <w:i/>
                  <w:iCs/>
                </w:rPr>
              </m:ctrlPr>
            </m:accPr>
            <m:e>
              <m:r>
                <w:rPr>
                  <w:rFonts w:ascii="Cambria Math" w:hAnsi="Cambria Math"/>
                </w:rPr>
                <m:t>n</m:t>
              </m:r>
            </m:e>
          </m:acc>
          <m:d>
            <m:dPr>
              <m:ctrlPr>
                <w:rPr>
                  <w:rFonts w:ascii="Cambria Math" w:hAnsi="Cambria Math"/>
                </w:rPr>
              </m:ctrlPr>
            </m:dPr>
            <m:e>
              <m:r>
                <w:rPr>
                  <w:rFonts w:ascii="Cambria Math" w:hAnsi="Cambria Math"/>
                </w:rPr>
                <m:t>t</m:t>
              </m:r>
            </m:e>
          </m:d>
        </m:oMath>
      </m:oMathPara>
    </w:p>
    <w:p w:rsidR="00FC76EF" w:rsidRDefault="00FC76EF" w:rsidP="00FC76EF">
      <w:r>
        <w:rPr>
          <w:rFonts w:hint="eastAsia"/>
        </w:rPr>
        <w:t>式中</w:t>
      </w:r>
      <m:oMath>
        <m:acc>
          <m:accPr>
            <m:chr m:val="̿"/>
            <m:ctrlPr>
              <w:rPr>
                <w:rFonts w:ascii="Cambria Math" w:hAnsi="Cambria Math"/>
                <w:i/>
                <w:iCs/>
              </w:rPr>
            </m:ctrlPr>
          </m:accPr>
          <m:e>
            <m:r>
              <m:rPr>
                <m:sty m:val="b"/>
              </m:rPr>
              <w:rPr>
                <w:rFonts w:ascii="Cambria Math" w:hAnsi="Cambria Math"/>
                <w:lang w:val="el-GR"/>
              </w:rPr>
              <m:t>Α</m:t>
            </m:r>
          </m:e>
        </m:acc>
      </m:oMath>
      <w:r>
        <w:rPr>
          <w:rFonts w:hint="eastAsia"/>
        </w:rPr>
        <w:t>为燃耗矩阵，</w:t>
      </w:r>
      <m:oMath>
        <m:acc>
          <m:accPr>
            <m:chr m:val="⃗"/>
            <m:ctrlPr>
              <w:rPr>
                <w:rFonts w:ascii="Cambria Math" w:hAnsi="Cambria Math"/>
                <w:i/>
                <w:iCs/>
              </w:rPr>
            </m:ctrlPr>
          </m:accPr>
          <m:e>
            <m:r>
              <w:rPr>
                <w:rFonts w:ascii="Cambria Math" w:hAnsi="Cambria Math"/>
              </w:rPr>
              <m:t>n</m:t>
            </m:r>
          </m:e>
        </m:acc>
      </m:oMath>
      <w:r>
        <w:rPr>
          <w:rFonts w:hint="eastAsia"/>
        </w:rPr>
        <w:t>为核素密度向量。已知</w:t>
      </w:r>
      <w:r>
        <w:t>t</w:t>
      </w:r>
      <w:r w:rsidRPr="00991ED2">
        <w:rPr>
          <w:vertAlign w:val="subscript"/>
        </w:rPr>
        <w:t>0</w:t>
      </w:r>
      <w:r>
        <w:rPr>
          <w:rFonts w:hint="eastAsia"/>
        </w:rPr>
        <w:t>时刻的核素浓度向量为</w:t>
      </w:r>
      <m:oMath>
        <m:sSub>
          <m:sSubPr>
            <m:ctrlPr>
              <w:rPr>
                <w:rFonts w:ascii="Cambria Math" w:hAnsi="Cambria Math"/>
                <w:i/>
                <w:iCs/>
              </w:rPr>
            </m:ctrlPr>
          </m:sSubPr>
          <m:e>
            <m:acc>
              <m:accPr>
                <m:chr m:val="⃗"/>
                <m:ctrlPr>
                  <w:rPr>
                    <w:rFonts w:ascii="Cambria Math" w:hAnsi="Cambria Math"/>
                    <w:i/>
                    <w:iCs/>
                  </w:rPr>
                </m:ctrlPr>
              </m:accPr>
              <m:e>
                <m:r>
                  <w:rPr>
                    <w:rFonts w:ascii="Cambria Math" w:hAnsi="Cambria Math"/>
                  </w:rPr>
                  <m:t>n</m:t>
                </m:r>
              </m:e>
            </m:acc>
          </m:e>
          <m:sub>
            <m:r>
              <m:rPr>
                <m:sty m:val="p"/>
              </m:rPr>
              <w:rPr>
                <w:rFonts w:ascii="Cambria Math" w:hAnsi="Cambria Math"/>
              </w:rPr>
              <m:t>0</m:t>
            </m:r>
          </m:sub>
        </m:sSub>
      </m:oMath>
      <w:r>
        <w:rPr>
          <w:rFonts w:hint="eastAsia"/>
          <w:iCs/>
        </w:rPr>
        <w:t>，则式</w:t>
      </w:r>
      <w:r>
        <w:rPr>
          <w:rFonts w:hint="eastAsia"/>
        </w:rPr>
        <w:t>（</w:t>
      </w:r>
      <w:r>
        <w:rPr>
          <w:rFonts w:hint="eastAsia"/>
        </w:rPr>
        <w:t>2</w:t>
      </w:r>
      <w:r>
        <w:rPr>
          <w:rFonts w:hint="eastAsia"/>
        </w:rPr>
        <w:t>）解的矩阵指数形式可表示如下：</w:t>
      </w:r>
    </w:p>
    <w:p w:rsidR="00FC76EF" w:rsidRPr="008E3F2C" w:rsidRDefault="00215286" w:rsidP="00FC76EF">
      <w:pPr>
        <w:pStyle w:val="k0"/>
        <w:ind w:firstLine="420"/>
      </w:pPr>
      <m:oMathPara>
        <m:oMathParaPr>
          <m:jc m:val="centerGroup"/>
        </m:oMathParaPr>
        <m:oMath>
          <m:acc>
            <m:accPr>
              <m:chr m:val="⃗"/>
              <m:ctrlPr>
                <w:rPr>
                  <w:rFonts w:ascii="Cambria Math" w:hAnsi="Cambria Math"/>
                  <w:i/>
                  <w:iCs/>
                </w:rPr>
              </m:ctrlPr>
            </m:accPr>
            <m:e>
              <m:r>
                <w:rPr>
                  <w:rFonts w:ascii="Cambria Math" w:hAnsi="Cambria Math"/>
                </w:rPr>
                <m:t>n</m:t>
              </m:r>
            </m:e>
          </m:acc>
          <m:d>
            <m:dPr>
              <m:ctrlPr>
                <w:rPr>
                  <w:rFonts w:ascii="Cambria Math" w:hAnsi="Cambria Math"/>
                </w:rPr>
              </m:ctrlPr>
            </m:dPr>
            <m:e>
              <m:r>
                <w:rPr>
                  <w:rFonts w:ascii="Cambria Math" w:hAnsi="Cambria Math"/>
                </w:rPr>
                <m:t>t</m:t>
              </m:r>
            </m:e>
          </m:d>
          <m:r>
            <m:rPr>
              <m:sty m:val="p"/>
            </m:rPr>
            <w:rPr>
              <w:rFonts w:ascii="Cambria Math" w:hAnsi="Cambria Math"/>
            </w:rPr>
            <m:t>=</m:t>
          </m:r>
          <m:sSup>
            <m:sSupPr>
              <m:ctrlPr>
                <w:rPr>
                  <w:rFonts w:ascii="Cambria Math" w:hAnsi="Cambria Math"/>
                  <w:i/>
                  <w:iCs/>
                </w:rPr>
              </m:ctrlPr>
            </m:sSupPr>
            <m:e>
              <m:r>
                <w:rPr>
                  <w:rFonts w:ascii="Cambria Math" w:hAnsi="Cambria Math"/>
                </w:rPr>
                <m:t>e</m:t>
              </m:r>
            </m:e>
            <m:sup>
              <m:acc>
                <m:accPr>
                  <m:chr m:val="̿"/>
                  <m:ctrlPr>
                    <w:rPr>
                      <w:rFonts w:ascii="Cambria Math" w:hAnsi="Cambria Math"/>
                      <w:i/>
                      <w:iCs/>
                    </w:rPr>
                  </m:ctrlPr>
                </m:accPr>
                <m:e>
                  <m:r>
                    <m:rPr>
                      <m:sty m:val="b"/>
                    </m:rPr>
                    <w:rPr>
                      <w:rFonts w:ascii="Cambria Math" w:hAnsi="Cambria Math"/>
                      <w:lang w:val="el-GR"/>
                    </w:rPr>
                    <m:t>Α</m:t>
                  </m:r>
                </m:e>
              </m:acc>
              <m:r>
                <w:rPr>
                  <w:rFonts w:ascii="Cambria Math" w:hAnsi="Cambria Math"/>
                </w:rPr>
                <m:t>t</m:t>
              </m:r>
            </m:sup>
          </m:sSup>
          <m:sSub>
            <m:sSubPr>
              <m:ctrlPr>
                <w:rPr>
                  <w:rFonts w:ascii="Cambria Math" w:hAnsi="Cambria Math"/>
                  <w:i/>
                  <w:iCs/>
                </w:rPr>
              </m:ctrlPr>
            </m:sSubPr>
            <m:e>
              <m:acc>
                <m:accPr>
                  <m:chr m:val="⃗"/>
                  <m:ctrlPr>
                    <w:rPr>
                      <w:rFonts w:ascii="Cambria Math" w:hAnsi="Cambria Math"/>
                      <w:i/>
                      <w:iCs/>
                    </w:rPr>
                  </m:ctrlPr>
                </m:accPr>
                <m:e>
                  <m:r>
                    <w:rPr>
                      <w:rFonts w:ascii="Cambria Math" w:hAnsi="Cambria Math"/>
                    </w:rPr>
                    <m:t>n</m:t>
                  </m:r>
                </m:e>
              </m:acc>
            </m:e>
            <m:sub>
              <m:r>
                <m:rPr>
                  <m:sty m:val="p"/>
                </m:rPr>
                <w:rPr>
                  <w:rFonts w:ascii="Cambria Math" w:hAnsi="Cambria Math"/>
                </w:rPr>
                <m:t>0</m:t>
              </m:r>
            </m:sub>
          </m:sSub>
        </m:oMath>
      </m:oMathPara>
    </w:p>
    <w:p w:rsidR="00FC76EF" w:rsidRDefault="00FC76EF" w:rsidP="00FC76EF">
      <w:r>
        <w:rPr>
          <w:rFonts w:hint="eastAsia"/>
        </w:rPr>
        <w:t>由于参与燃耗计算的核素的衰变性质和截面性质千差万别，导致燃耗矩阵</w:t>
      </w:r>
      <m:oMath>
        <m:acc>
          <m:accPr>
            <m:chr m:val="̿"/>
            <m:ctrlPr>
              <w:rPr>
                <w:rFonts w:ascii="Cambria Math" w:hAnsi="Cambria Math"/>
                <w:i/>
                <w:iCs/>
              </w:rPr>
            </m:ctrlPr>
          </m:accPr>
          <m:e>
            <m:r>
              <m:rPr>
                <m:sty m:val="b"/>
              </m:rPr>
              <w:rPr>
                <w:rFonts w:ascii="Cambria Math" w:hAnsi="Cambria Math"/>
                <w:lang w:val="el-GR"/>
              </w:rPr>
              <m:t>Α</m:t>
            </m:r>
          </m:e>
        </m:acc>
      </m:oMath>
      <w:r>
        <w:rPr>
          <w:rFonts w:hint="eastAsia"/>
        </w:rPr>
        <w:t>具有很强的刚性，传统燃耗求解方法会使得短寿命核素的计算不够准确。为了精确且快速的求解燃耗方程，</w:t>
      </w:r>
      <w:r>
        <w:rPr>
          <w:rFonts w:hint="eastAsia"/>
        </w:rPr>
        <w:t>MODEC</w:t>
      </w:r>
      <w:r>
        <w:rPr>
          <w:rFonts w:hint="eastAsia"/>
        </w:rPr>
        <w:t>程序采用</w:t>
      </w:r>
      <w:r>
        <w:rPr>
          <w:rFonts w:hint="eastAsia"/>
        </w:rPr>
        <w:t>CRAM</w:t>
      </w:r>
      <w:r>
        <w:rPr>
          <w:rFonts w:hint="eastAsia"/>
        </w:rPr>
        <w:t>方法求解燃耗方程。</w:t>
      </w:r>
      <w:r>
        <w:rPr>
          <w:rFonts w:hint="eastAsia"/>
        </w:rPr>
        <w:t>CRAM</w:t>
      </w:r>
      <w:r>
        <w:rPr>
          <w:rFonts w:hint="eastAsia"/>
        </w:rPr>
        <w:t>方法能够无需预处理强刚性的燃耗矩阵而直接求解燃耗方程，其计算精度与解析法的线性子链法（</w:t>
      </w:r>
      <w:r>
        <w:rPr>
          <w:rFonts w:hint="eastAsia"/>
        </w:rPr>
        <w:t>TTA</w:t>
      </w:r>
      <w:r>
        <w:rPr>
          <w:rFonts w:hint="eastAsia"/>
        </w:rPr>
        <w:t>）非常接近，但计算效率要高得多。燃耗方程的解的</w:t>
      </w:r>
      <w:r>
        <w:rPr>
          <w:rFonts w:hint="eastAsia"/>
        </w:rPr>
        <w:t>CRAM</w:t>
      </w:r>
      <w:r>
        <w:rPr>
          <w:rFonts w:hint="eastAsia"/>
        </w:rPr>
        <w:t>表达式如下：</w:t>
      </w:r>
    </w:p>
    <w:p w:rsidR="00FC76EF" w:rsidRPr="005536EF" w:rsidRDefault="00215286" w:rsidP="00FC76EF">
      <w:pPr>
        <w:pStyle w:val="k0"/>
        <w:ind w:firstLine="420"/>
        <w:jc w:val="center"/>
      </w:pPr>
      <m:oMathPara>
        <m:oMathParaPr>
          <m:jc m:val="centerGroup"/>
        </m:oMathParaPr>
        <m:oMath>
          <m:sSup>
            <m:sSupPr>
              <m:ctrlPr>
                <w:rPr>
                  <w:rFonts w:ascii="Cambria Math" w:hAnsi="Cambria Math"/>
                  <w:i/>
                  <w:iCs/>
                </w:rPr>
              </m:ctrlPr>
            </m:sSupPr>
            <m:e>
              <m:acc>
                <m:accPr>
                  <m:chr m:val="⃗"/>
                  <m:ctrlPr>
                    <w:rPr>
                      <w:rFonts w:ascii="Cambria Math" w:hAnsi="Cambria Math"/>
                      <w:i/>
                      <w:iCs/>
                    </w:rPr>
                  </m:ctrlPr>
                </m:accPr>
                <m:e>
                  <m:r>
                    <w:rPr>
                      <w:rFonts w:ascii="Cambria Math" w:hAnsi="Cambria Math"/>
                    </w:rPr>
                    <m:t>n</m:t>
                  </m:r>
                </m:e>
              </m:acc>
              <m:d>
                <m:dPr>
                  <m:ctrlPr>
                    <w:rPr>
                      <w:rFonts w:ascii="Cambria Math" w:hAnsi="Cambria Math"/>
                    </w:rPr>
                  </m:ctrlPr>
                </m:dPr>
                <m:e>
                  <m:r>
                    <w:rPr>
                      <w:rFonts w:ascii="Cambria Math" w:hAnsi="Cambria Math"/>
                    </w:rPr>
                    <m:t>t</m:t>
                  </m:r>
                </m:e>
              </m:d>
              <m:r>
                <m:rPr>
                  <m:sty m:val="p"/>
                </m:rPr>
                <w:rPr>
                  <w:rFonts w:ascii="Cambria Math" w:hAnsi="Cambria Math"/>
                </w:rPr>
                <m:t>=</m:t>
              </m:r>
              <m:r>
                <w:rPr>
                  <w:rFonts w:ascii="Cambria Math" w:hAnsi="Cambria Math"/>
                </w:rPr>
                <m:t>e</m:t>
              </m:r>
            </m:e>
            <m:sup>
              <m:acc>
                <m:accPr>
                  <m:chr m:val="̿"/>
                  <m:ctrlPr>
                    <w:rPr>
                      <w:rFonts w:ascii="Cambria Math" w:hAnsi="Cambria Math"/>
                      <w:i/>
                      <w:iCs/>
                    </w:rPr>
                  </m:ctrlPr>
                </m:accPr>
                <m:e>
                  <m:r>
                    <m:rPr>
                      <m:sty m:val="b"/>
                    </m:rPr>
                    <w:rPr>
                      <w:rFonts w:ascii="Cambria Math" w:hAnsi="Cambria Math"/>
                      <w:lang w:val="el-GR"/>
                    </w:rPr>
                    <m:t>Α</m:t>
                  </m:r>
                </m:e>
              </m:acc>
              <m:r>
                <w:rPr>
                  <w:rFonts w:ascii="Cambria Math" w:hAnsi="Cambria Math"/>
                </w:rPr>
                <m:t>t</m:t>
              </m:r>
            </m:sup>
          </m:sSup>
          <m:sSub>
            <m:sSubPr>
              <m:ctrlPr>
                <w:rPr>
                  <w:rFonts w:ascii="Cambria Math" w:hAnsi="Cambria Math"/>
                  <w:i/>
                  <w:iCs/>
                </w:rPr>
              </m:ctrlPr>
            </m:sSubPr>
            <m:e>
              <m:acc>
                <m:accPr>
                  <m:chr m:val="⃗"/>
                  <m:ctrlPr>
                    <w:rPr>
                      <w:rFonts w:ascii="Cambria Math" w:hAnsi="Cambria Math"/>
                      <w:i/>
                      <w:iCs/>
                    </w:rPr>
                  </m:ctrlPr>
                </m:accPr>
                <m:e>
                  <m:r>
                    <w:rPr>
                      <w:rFonts w:ascii="Cambria Math" w:hAnsi="Cambria Math"/>
                    </w:rPr>
                    <m:t>n</m:t>
                  </m:r>
                </m:e>
              </m:acc>
            </m:e>
            <m:sub>
              <m:r>
                <m:rPr>
                  <m:sty m:val="p"/>
                </m:rPr>
                <w:rPr>
                  <w:rFonts w:ascii="Cambria Math" w:hAnsi="Cambria Math"/>
                </w:rPr>
                <m:t>0</m:t>
              </m:r>
            </m:sub>
          </m:sSub>
          <m:r>
            <w:rPr>
              <w:rFonts w:ascii="Cambria Math" w:hAnsi="Cambria Math"/>
            </w:rPr>
            <m:t>≈</m:t>
          </m:r>
          <m:sSub>
            <m:sSubPr>
              <m:ctrlPr>
                <w:rPr>
                  <w:rFonts w:ascii="Cambria Math" w:hAnsi="Cambria Math"/>
                  <w:i/>
                  <w:iCs/>
                </w:rPr>
              </m:ctrlPr>
            </m:sSubPr>
            <m:e>
              <m:acc>
                <m:accPr>
                  <m:ctrlPr>
                    <w:rPr>
                      <w:rFonts w:ascii="Cambria Math" w:hAnsi="Cambria Math"/>
                      <w:i/>
                      <w:iCs/>
                    </w:rPr>
                  </m:ctrlPr>
                </m:accPr>
                <m:e>
                  <m:r>
                    <w:rPr>
                      <w:rFonts w:ascii="Cambria Math" w:hAnsi="Cambria Math"/>
                    </w:rPr>
                    <m:t>r</m:t>
                  </m:r>
                </m:e>
              </m:acc>
            </m:e>
            <m:sub>
              <m:r>
                <w:rPr>
                  <w:rFonts w:ascii="Cambria Math" w:hAnsi="Cambria Math"/>
                </w:rPr>
                <m:t>k,k</m:t>
              </m:r>
            </m:sub>
          </m:sSub>
          <m:d>
            <m:dPr>
              <m:ctrlPr>
                <w:rPr>
                  <w:rFonts w:ascii="Cambria Math" w:hAnsi="Cambria Math"/>
                  <w:i/>
                  <w:iCs/>
                </w:rPr>
              </m:ctrlPr>
            </m:dPr>
            <m:e>
              <m:r>
                <w:rPr>
                  <w:rFonts w:ascii="Cambria Math" w:hAnsi="Cambria Math"/>
                </w:rPr>
                <m:t>-</m:t>
              </m:r>
              <m:acc>
                <m:accPr>
                  <m:chr m:val="̿"/>
                  <m:ctrlPr>
                    <w:rPr>
                      <w:rFonts w:ascii="Cambria Math" w:hAnsi="Cambria Math"/>
                      <w:i/>
                      <w:iCs/>
                    </w:rPr>
                  </m:ctrlPr>
                </m:accPr>
                <m:e>
                  <m:r>
                    <m:rPr>
                      <m:sty m:val="b"/>
                    </m:rPr>
                    <w:rPr>
                      <w:rFonts w:ascii="Cambria Math" w:hAnsi="Cambria Math"/>
                      <w:lang w:val="el-GR"/>
                    </w:rPr>
                    <m:t>Α</m:t>
                  </m:r>
                </m:e>
              </m:acc>
              <m:r>
                <w:rPr>
                  <w:rFonts w:ascii="Cambria Math" w:hAnsi="Cambria Math"/>
                </w:rPr>
                <m:t>t</m:t>
              </m:r>
            </m:e>
          </m:d>
          <m:sSub>
            <m:sSubPr>
              <m:ctrlPr>
                <w:rPr>
                  <w:rFonts w:ascii="Cambria Math" w:hAnsi="Cambria Math"/>
                  <w:i/>
                  <w:iCs/>
                </w:rPr>
              </m:ctrlPr>
            </m:sSubPr>
            <m:e>
              <m:acc>
                <m:accPr>
                  <m:chr m:val="⃗"/>
                  <m:ctrlPr>
                    <w:rPr>
                      <w:rFonts w:ascii="Cambria Math" w:hAnsi="Cambria Math"/>
                      <w:i/>
                      <w:iCs/>
                    </w:rPr>
                  </m:ctrlPr>
                </m:accPr>
                <m:e>
                  <m:r>
                    <w:rPr>
                      <w:rFonts w:ascii="Cambria Math" w:hAnsi="Cambria Math"/>
                    </w:rPr>
                    <m:t>n</m:t>
                  </m:r>
                </m:e>
              </m:acc>
            </m:e>
            <m:sub>
              <m:r>
                <m:rPr>
                  <m:sty m:val="p"/>
                </m:rPr>
                <w:rPr>
                  <w:rFonts w:ascii="Cambria Math" w:hAnsi="Cambria Math"/>
                </w:rPr>
                <m:t>0</m:t>
              </m:r>
            </m:sub>
          </m:sSub>
          <m:r>
            <w:rPr>
              <w:rFonts w:ascii="Cambria Math" w:hAnsi="Cambria Math"/>
            </w:rPr>
            <m:t>=</m:t>
          </m:r>
          <m:sSub>
            <m:sSubPr>
              <m:ctrlPr>
                <w:rPr>
                  <w:rFonts w:ascii="Cambria Math" w:hAnsi="Cambria Math"/>
                  <w:i/>
                  <w:iCs/>
                </w:rPr>
              </m:ctrlPr>
            </m:sSubPr>
            <m:e>
              <m:r>
                <w:rPr>
                  <w:rFonts w:ascii="Cambria Math" w:hAnsi="Cambria Math"/>
                </w:rPr>
                <m:t>α</m:t>
              </m:r>
            </m:e>
            <m:sub>
              <m:r>
                <w:rPr>
                  <w:rFonts w:ascii="Cambria Math" w:hAnsi="Cambria Math"/>
                </w:rPr>
                <m:t>0</m:t>
              </m:r>
            </m:sub>
          </m:sSub>
          <m:sSub>
            <m:sSubPr>
              <m:ctrlPr>
                <w:rPr>
                  <w:rFonts w:ascii="Cambria Math" w:hAnsi="Cambria Math"/>
                  <w:i/>
                  <w:iCs/>
                </w:rPr>
              </m:ctrlPr>
            </m:sSubPr>
            <m:e>
              <m:acc>
                <m:accPr>
                  <m:chr m:val="⃗"/>
                  <m:ctrlPr>
                    <w:rPr>
                      <w:rFonts w:ascii="Cambria Math" w:hAnsi="Cambria Math"/>
                      <w:i/>
                      <w:iCs/>
                    </w:rPr>
                  </m:ctrlPr>
                </m:accPr>
                <m:e>
                  <m:r>
                    <w:rPr>
                      <w:rFonts w:ascii="Cambria Math" w:hAnsi="Cambria Math"/>
                    </w:rPr>
                    <m:t>n</m:t>
                  </m:r>
                </m:e>
              </m:acc>
            </m:e>
            <m:sub>
              <m:r>
                <m:rPr>
                  <m:sty m:val="p"/>
                </m:rPr>
                <w:rPr>
                  <w:rFonts w:ascii="Cambria Math" w:hAnsi="Cambria Math"/>
                </w:rPr>
                <m:t>0</m:t>
              </m:r>
            </m:sub>
          </m:sSub>
          <m:r>
            <w:rPr>
              <w:rFonts w:ascii="Cambria Math" w:hAnsi="Cambria Math" w:hint="eastAsia"/>
            </w:rPr>
            <m:t>+</m:t>
          </m:r>
          <m:r>
            <w:rPr>
              <w:rFonts w:ascii="Cambria Math" w:hAnsi="Cambria Math"/>
            </w:rPr>
            <m:t>2Re</m:t>
          </m:r>
          <m:d>
            <m:dPr>
              <m:ctrlPr>
                <w:rPr>
                  <w:rFonts w:ascii="Cambria Math" w:hAnsi="Cambria Math"/>
                  <w:i/>
                </w:rPr>
              </m:ctrlPr>
            </m:dPr>
            <m:e>
              <m:nary>
                <m:naryPr>
                  <m:chr m:val="∑"/>
                  <m:ctrlPr>
                    <w:rPr>
                      <w:rFonts w:ascii="Cambria Math" w:hAnsi="Cambria Math"/>
                      <w:i/>
                      <w:iCs/>
                    </w:rPr>
                  </m:ctrlPr>
                </m:naryPr>
                <m:sub>
                  <m:r>
                    <w:rPr>
                      <w:rFonts w:ascii="Cambria Math" w:hAnsi="Cambria Math"/>
                    </w:rPr>
                    <m:t>i=1</m:t>
                  </m:r>
                </m:sub>
                <m:sup>
                  <m:r>
                    <w:rPr>
                      <w:rFonts w:ascii="Cambria Math" w:hAnsi="Cambria Math"/>
                    </w:rPr>
                    <m:t>k</m:t>
                  </m:r>
                  <m:r>
                    <m:rPr>
                      <m:lit/>
                    </m:rPr>
                    <w:rPr>
                      <w:rFonts w:ascii="Cambria Math" w:hAnsi="Cambria Math"/>
                    </w:rPr>
                    <m:t>/</m:t>
                  </m:r>
                  <m:r>
                    <w:rPr>
                      <w:rFonts w:ascii="Cambria Math" w:hAnsi="Cambria Math"/>
                    </w:rPr>
                    <m:t>2</m:t>
                  </m:r>
                </m:sup>
                <m:e>
                  <m:sSup>
                    <m:sSupPr>
                      <m:ctrlPr>
                        <w:rPr>
                          <w:rFonts w:ascii="Cambria Math" w:hAnsi="Cambria Math"/>
                          <w:i/>
                          <w:iCs/>
                        </w:rPr>
                      </m:ctrlPr>
                    </m:sSupPr>
                    <m:e>
                      <m:d>
                        <m:dPr>
                          <m:ctrlPr>
                            <w:rPr>
                              <w:rFonts w:ascii="Cambria Math" w:hAnsi="Cambria Math"/>
                              <w:i/>
                            </w:rPr>
                          </m:ctrlPr>
                        </m:dPr>
                        <m:e>
                          <m:sSub>
                            <m:sSubPr>
                              <m:ctrlPr>
                                <w:rPr>
                                  <w:rFonts w:ascii="Cambria Math" w:hAnsi="Cambria Math"/>
                                  <w:i/>
                                  <w:iCs/>
                                </w:rPr>
                              </m:ctrlPr>
                            </m:sSubPr>
                            <m:e>
                              <m:r>
                                <w:rPr>
                                  <w:rFonts w:ascii="Cambria Math" w:hAnsi="Cambria Math"/>
                                </w:rPr>
                                <m:t>θ</m:t>
                              </m:r>
                            </m:e>
                            <m:sub>
                              <m:r>
                                <w:rPr>
                                  <w:rFonts w:ascii="Cambria Math" w:hAnsi="Cambria Math"/>
                                </w:rPr>
                                <m:t>i</m:t>
                              </m:r>
                            </m:sub>
                          </m:sSub>
                          <m:acc>
                            <m:accPr>
                              <m:chr m:val="̿"/>
                              <m:ctrlPr>
                                <w:rPr>
                                  <w:rFonts w:ascii="Cambria Math" w:hAnsi="Cambria Math"/>
                                  <w:i/>
                                  <w:iCs/>
                                </w:rPr>
                              </m:ctrlPr>
                            </m:accPr>
                            <m:e>
                              <m:r>
                                <w:rPr>
                                  <w:rFonts w:ascii="Cambria Math" w:hAnsi="Cambria Math"/>
                                </w:rPr>
                                <m:t>I</m:t>
                              </m:r>
                            </m:e>
                          </m:acc>
                          <m:r>
                            <w:rPr>
                              <w:rFonts w:ascii="Cambria Math" w:hAnsi="Cambria Math"/>
                            </w:rPr>
                            <m:t>+</m:t>
                          </m:r>
                          <m:acc>
                            <m:accPr>
                              <m:chr m:val="̿"/>
                              <m:ctrlPr>
                                <w:rPr>
                                  <w:rFonts w:ascii="Cambria Math" w:hAnsi="Cambria Math"/>
                                  <w:i/>
                                  <w:iCs/>
                                </w:rPr>
                              </m:ctrlPr>
                            </m:accPr>
                            <m:e>
                              <m:r>
                                <m:rPr>
                                  <m:sty m:val="b"/>
                                </m:rPr>
                                <w:rPr>
                                  <w:rFonts w:ascii="Cambria Math" w:hAnsi="Cambria Math"/>
                                  <w:lang w:val="el-GR"/>
                                </w:rPr>
                                <m:t>Α</m:t>
                              </m:r>
                            </m:e>
                          </m:acc>
                          <m:r>
                            <w:rPr>
                              <w:rFonts w:ascii="Cambria Math" w:hAnsi="Cambria Math"/>
                            </w:rPr>
                            <m:t>t</m:t>
                          </m:r>
                        </m:e>
                      </m:d>
                    </m:e>
                    <m:sup>
                      <m:r>
                        <w:rPr>
                          <w:rFonts w:ascii="Cambria Math" w:hAnsi="Cambria Math"/>
                        </w:rPr>
                        <m:t>-1</m:t>
                      </m:r>
                    </m:sup>
                  </m:sSup>
                  <m:sSub>
                    <m:sSubPr>
                      <m:ctrlPr>
                        <w:rPr>
                          <w:rFonts w:ascii="Cambria Math" w:hAnsi="Cambria Math"/>
                          <w:i/>
                          <w:iCs/>
                        </w:rPr>
                      </m:ctrlPr>
                    </m:sSubPr>
                    <m:e>
                      <m:r>
                        <w:rPr>
                          <w:rFonts w:ascii="Cambria Math" w:hAnsi="Cambria Math"/>
                        </w:rPr>
                        <m:t>α</m:t>
                      </m:r>
                    </m:e>
                    <m:sub>
                      <m:r>
                        <w:rPr>
                          <w:rFonts w:ascii="Cambria Math" w:hAnsi="Cambria Math"/>
                        </w:rPr>
                        <m:t>i</m:t>
                      </m:r>
                    </m:sub>
                  </m:sSub>
                </m:e>
              </m:nary>
              <m:sSub>
                <m:sSubPr>
                  <m:ctrlPr>
                    <w:rPr>
                      <w:rFonts w:ascii="Cambria Math" w:hAnsi="Cambria Math"/>
                      <w:i/>
                      <w:iCs/>
                    </w:rPr>
                  </m:ctrlPr>
                </m:sSubPr>
                <m:e>
                  <m:acc>
                    <m:accPr>
                      <m:chr m:val="⃗"/>
                      <m:ctrlPr>
                        <w:rPr>
                          <w:rFonts w:ascii="Cambria Math" w:hAnsi="Cambria Math"/>
                          <w:i/>
                          <w:iCs/>
                        </w:rPr>
                      </m:ctrlPr>
                    </m:accPr>
                    <m:e>
                      <m:r>
                        <w:rPr>
                          <w:rFonts w:ascii="Cambria Math" w:hAnsi="Cambria Math"/>
                        </w:rPr>
                        <m:t>n</m:t>
                      </m:r>
                    </m:e>
                  </m:acc>
                </m:e>
                <m:sub>
                  <m:r>
                    <m:rPr>
                      <m:sty m:val="p"/>
                    </m:rPr>
                    <w:rPr>
                      <w:rFonts w:ascii="Cambria Math" w:hAnsi="Cambria Math"/>
                    </w:rPr>
                    <m:t>0</m:t>
                  </m:r>
                </m:sub>
              </m:sSub>
            </m:e>
          </m:d>
        </m:oMath>
      </m:oMathPara>
    </w:p>
    <w:p w:rsidR="00FC76EF" w:rsidRPr="00F34B0D" w:rsidRDefault="00FC76EF" w:rsidP="00FC76EF">
      <w:r>
        <w:rPr>
          <w:rFonts w:hint="eastAsia"/>
        </w:rPr>
        <w:t>式中，</w:t>
      </w:r>
      <w:r>
        <w:rPr>
          <w:rFonts w:hint="eastAsia"/>
        </w:rPr>
        <w:t>k</w:t>
      </w:r>
      <w:r>
        <w:rPr>
          <w:rFonts w:hint="eastAsia"/>
        </w:rPr>
        <w:t>为阶数，</w:t>
      </w:r>
      <m:oMath>
        <m:r>
          <w:rPr>
            <w:rFonts w:ascii="Cambria Math" w:hAnsi="Cambria Math"/>
          </w:rPr>
          <m:t>α</m:t>
        </m:r>
      </m:oMath>
      <w:r>
        <w:rPr>
          <w:rFonts w:hint="eastAsia"/>
        </w:rPr>
        <w:t>和</w:t>
      </w:r>
      <m:oMath>
        <m:r>
          <w:rPr>
            <w:rFonts w:ascii="Cambria Math" w:hAnsi="Cambria Math"/>
          </w:rPr>
          <m:t>θ</m:t>
        </m:r>
      </m:oMath>
      <w:r>
        <w:rPr>
          <w:rFonts w:hint="eastAsia"/>
        </w:rPr>
        <w:t>分别为</w:t>
      </w:r>
      <w:r>
        <w:rPr>
          <w:rFonts w:hint="eastAsia"/>
        </w:rPr>
        <w:t>CRAM</w:t>
      </w:r>
      <w:r>
        <w:rPr>
          <w:rFonts w:hint="eastAsia"/>
        </w:rPr>
        <w:t>系数，</w:t>
      </w:r>
      <m:oMath>
        <m:acc>
          <m:accPr>
            <m:chr m:val="̿"/>
            <m:ctrlPr>
              <w:rPr>
                <w:rFonts w:ascii="Cambria Math" w:hAnsi="Cambria Math"/>
                <w:i/>
                <w:iCs/>
              </w:rPr>
            </m:ctrlPr>
          </m:accPr>
          <m:e>
            <m:r>
              <w:rPr>
                <w:rFonts w:ascii="Cambria Math" w:hAnsi="Cambria Math"/>
              </w:rPr>
              <m:t>I</m:t>
            </m:r>
          </m:e>
        </m:acc>
      </m:oMath>
      <w:r>
        <w:rPr>
          <w:rFonts w:hint="eastAsia"/>
          <w:iCs/>
        </w:rPr>
        <w:t>为单位矩阵。相关研究表明，</w:t>
      </w:r>
      <w:r>
        <w:rPr>
          <w:rFonts w:hint="eastAsia"/>
          <w:iCs/>
        </w:rPr>
        <w:t>14</w:t>
      </w:r>
      <w:r>
        <w:rPr>
          <w:rFonts w:hint="eastAsia"/>
          <w:iCs/>
        </w:rPr>
        <w:t>阶和</w:t>
      </w:r>
      <w:r>
        <w:rPr>
          <w:rFonts w:hint="eastAsia"/>
          <w:iCs/>
        </w:rPr>
        <w:t>16</w:t>
      </w:r>
      <w:r>
        <w:rPr>
          <w:rFonts w:hint="eastAsia"/>
          <w:iCs/>
        </w:rPr>
        <w:t>阶</w:t>
      </w:r>
      <w:r>
        <w:rPr>
          <w:rFonts w:hint="eastAsia"/>
          <w:iCs/>
        </w:rPr>
        <w:t>CRAM</w:t>
      </w:r>
      <w:r>
        <w:rPr>
          <w:rFonts w:hint="eastAsia"/>
          <w:iCs/>
        </w:rPr>
        <w:t>已经能够充分满足燃耗计算的高精度要求。在</w:t>
      </w:r>
      <w:r>
        <w:rPr>
          <w:rFonts w:hint="eastAsia"/>
          <w:iCs/>
        </w:rPr>
        <w:t>MODEC</w:t>
      </w:r>
      <w:r>
        <w:rPr>
          <w:rFonts w:hint="eastAsia"/>
          <w:iCs/>
        </w:rPr>
        <w:t>程序中，选择</w:t>
      </w:r>
      <w:r>
        <w:rPr>
          <w:rFonts w:hint="eastAsia"/>
          <w:iCs/>
        </w:rPr>
        <w:t>16</w:t>
      </w:r>
      <w:r>
        <w:rPr>
          <w:rFonts w:hint="eastAsia"/>
          <w:iCs/>
        </w:rPr>
        <w:t>阶</w:t>
      </w:r>
      <w:r>
        <w:rPr>
          <w:rFonts w:hint="eastAsia"/>
          <w:iCs/>
        </w:rPr>
        <w:t>CRAM</w:t>
      </w:r>
      <w:r>
        <w:rPr>
          <w:rFonts w:hint="eastAsia"/>
          <w:iCs/>
        </w:rPr>
        <w:t>，</w:t>
      </w:r>
      <w:r>
        <w:rPr>
          <w:rFonts w:hint="eastAsia"/>
          <w:iCs/>
        </w:rPr>
        <w:lastRenderedPageBreak/>
        <w:t>即</w:t>
      </w:r>
      <w:r>
        <w:rPr>
          <w:rFonts w:hint="eastAsia"/>
          <w:iCs/>
        </w:rPr>
        <w:t>k</w:t>
      </w:r>
      <w:r>
        <w:rPr>
          <w:iCs/>
        </w:rPr>
        <w:t>=16</w:t>
      </w:r>
      <w:r>
        <w:rPr>
          <w:rFonts w:hint="eastAsia"/>
          <w:iCs/>
        </w:rPr>
        <w:t>。</w:t>
      </w:r>
    </w:p>
    <w:p w:rsidR="00FC76EF" w:rsidRDefault="00FC76EF" w:rsidP="00FC76EF">
      <w:pPr>
        <w:pStyle w:val="a7"/>
        <w:numPr>
          <w:ilvl w:val="2"/>
          <w:numId w:val="27"/>
        </w:numPr>
        <w:spacing w:line="360" w:lineRule="auto"/>
        <w:ind w:firstLineChars="0"/>
        <w:rPr>
          <w:rFonts w:ascii="黑体" w:eastAsia="黑体"/>
          <w:b/>
          <w:kern w:val="0"/>
        </w:rPr>
      </w:pPr>
      <w:r>
        <w:rPr>
          <w:rFonts w:ascii="黑体" w:eastAsia="黑体" w:hint="eastAsia"/>
          <w:b/>
          <w:kern w:val="0"/>
        </w:rPr>
        <w:t>在线后处理的处理方法</w:t>
      </w:r>
    </w:p>
    <w:p w:rsidR="00FC76EF" w:rsidRDefault="00FC76EF" w:rsidP="00FC76EF">
      <w:r>
        <w:rPr>
          <w:rFonts w:hint="eastAsia"/>
        </w:rPr>
        <w:t>国际上对于液态熔盐堆在线后处理的通用处理方法为在燃耗方程中引入“伪衰变因子</w:t>
      </w:r>
      <m:oMath>
        <m:sSubSup>
          <m:sSubSupPr>
            <m:ctrlPr>
              <w:rPr>
                <w:rFonts w:ascii="Cambria Math" w:hAnsi="Cambria Math" w:cs="Times New Roman"/>
                <w:i/>
              </w:rPr>
            </m:ctrlPr>
          </m:sSubSupPr>
          <m:e>
            <m:r>
              <w:rPr>
                <w:rFonts w:ascii="Cambria Math" w:hAnsi="Cambria Math" w:cs="Times New Roman"/>
              </w:rPr>
              <m:t>λ</m:t>
            </m:r>
          </m:e>
          <m:sub>
            <m:r>
              <w:rPr>
                <w:rFonts w:ascii="Cambria Math" w:hAnsi="Cambria Math" w:cs="Times New Roman"/>
              </w:rPr>
              <m:t>i</m:t>
            </m:r>
          </m:sub>
          <m:sup>
            <m:r>
              <w:rPr>
                <w:rFonts w:ascii="Cambria Math" w:hAnsi="Cambria Math" w:cs="Times New Roman"/>
              </w:rPr>
              <m:t>chem</m:t>
            </m:r>
          </m:sup>
        </m:sSubSup>
      </m:oMath>
      <w:r>
        <w:rPr>
          <w:rFonts w:hint="eastAsia"/>
        </w:rPr>
        <w:t>”来描述后处理速率。</w:t>
      </w:r>
      <m:oMath>
        <m:sSubSup>
          <m:sSubSupPr>
            <m:ctrlPr>
              <w:rPr>
                <w:rFonts w:ascii="Cambria Math" w:hAnsi="Cambria Math" w:cs="Times New Roman"/>
                <w:i/>
              </w:rPr>
            </m:ctrlPr>
          </m:sSubSupPr>
          <m:e>
            <m:r>
              <w:rPr>
                <w:rFonts w:ascii="Cambria Math" w:hAnsi="Cambria Math" w:cs="Times New Roman"/>
              </w:rPr>
              <m:t>λ</m:t>
            </m:r>
          </m:e>
          <m:sub>
            <m:r>
              <w:rPr>
                <w:rFonts w:ascii="Cambria Math" w:hAnsi="Cambria Math" w:cs="Times New Roman"/>
              </w:rPr>
              <m:t>i</m:t>
            </m:r>
          </m:sub>
          <m:sup>
            <m:r>
              <w:rPr>
                <w:rFonts w:ascii="Cambria Math" w:hAnsi="Cambria Math" w:cs="Times New Roman"/>
              </w:rPr>
              <m:t>chem</m:t>
            </m:r>
          </m:sup>
        </m:sSubSup>
      </m:oMath>
      <w:r>
        <w:rPr>
          <w:rFonts w:hint="eastAsia"/>
        </w:rPr>
        <w:t>的表达式如下：</w:t>
      </w:r>
    </w:p>
    <w:p w:rsidR="00FC76EF" w:rsidRPr="0002718B" w:rsidRDefault="00215286" w:rsidP="00FC76EF">
      <m:oMathPara>
        <m:oMath>
          <m:sSubSup>
            <m:sSubSupPr>
              <m:ctrlPr>
                <w:rPr>
                  <w:rFonts w:ascii="Cambria Math" w:hAnsi="Cambria Math" w:cs="Times New Roman"/>
                  <w:i/>
                </w:rPr>
              </m:ctrlPr>
            </m:sSubSupPr>
            <m:e>
              <m:r>
                <w:rPr>
                  <w:rFonts w:ascii="Cambria Math" w:hAnsi="Cambria Math" w:cs="Times New Roman"/>
                </w:rPr>
                <m:t>λ</m:t>
              </m:r>
            </m:e>
            <m:sub>
              <m:r>
                <w:rPr>
                  <w:rFonts w:ascii="Cambria Math" w:hAnsi="Cambria Math" w:cs="Times New Roman"/>
                </w:rPr>
                <m:t>i</m:t>
              </m:r>
            </m:sub>
            <m:sup>
              <m:r>
                <w:rPr>
                  <w:rFonts w:ascii="Cambria Math" w:hAnsi="Cambria Math" w:cs="Times New Roman"/>
                </w:rPr>
                <m:t>chem</m:t>
              </m:r>
            </m:sup>
          </m:sSubSup>
          <m:r>
            <w:rPr>
              <w:rFonts w:ascii="Cambria Math" w:hAnsi="Cambria Math" w:cs="Times New Roman" w:hint="eastAsia"/>
            </w:rPr>
            <m:t>=</m:t>
          </m:r>
          <m:f>
            <m:fPr>
              <m:ctrlPr>
                <w:rPr>
                  <w:rFonts w:ascii="Cambria Math" w:hAnsi="Cambria Math" w:cs="Times New Roman"/>
                  <w:i/>
                </w:rPr>
              </m:ctrlPr>
            </m:fPr>
            <m:num>
              <m:r>
                <w:rPr>
                  <w:rFonts w:ascii="Cambria Math" w:hAnsi="Cambria Math" w:cs="Times New Roman" w:hint="eastAsia"/>
                </w:rPr>
                <m:t>1</m:t>
              </m:r>
            </m:num>
            <m:den>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reprocess, i</m:t>
                  </m:r>
                </m:sub>
              </m:sSub>
            </m:den>
          </m:f>
        </m:oMath>
      </m:oMathPara>
    </w:p>
    <w:p w:rsidR="00FC76EF" w:rsidRDefault="00FC76EF" w:rsidP="00FC76EF">
      <w:r>
        <w:rPr>
          <w:rFonts w:hint="eastAsia"/>
        </w:rPr>
        <w:t>式中，</w:t>
      </w:r>
      <m:oMath>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reprocess, i</m:t>
            </m:r>
          </m:sub>
        </m:sSub>
      </m:oMath>
      <w:r>
        <w:rPr>
          <w:rFonts w:hint="eastAsia"/>
        </w:rPr>
        <w:t>表示整个堆芯中的第</w:t>
      </w:r>
      <w:r>
        <w:rPr>
          <w:rFonts w:hint="eastAsia"/>
        </w:rPr>
        <w:t>i</w:t>
      </w:r>
      <w:r>
        <w:rPr>
          <w:rFonts w:hint="eastAsia"/>
        </w:rPr>
        <w:t>种核素完全处理需要的时间。将上式代入式（</w:t>
      </w:r>
      <w:r>
        <w:rPr>
          <w:rFonts w:hint="eastAsia"/>
        </w:rPr>
        <w:t>1</w:t>
      </w:r>
      <w:r>
        <w:rPr>
          <w:rFonts w:hint="eastAsia"/>
        </w:rPr>
        <w:t>）中即可得到考虑在线后处理的燃耗方程：</w:t>
      </w:r>
    </w:p>
    <w:p w:rsidR="00FC76EF" w:rsidRPr="00CC65E6" w:rsidRDefault="00215286" w:rsidP="00FC76EF">
      <m:oMathPara>
        <m:oMath>
          <m:f>
            <m:fPr>
              <m:ctrlPr>
                <w:rPr>
                  <w:rFonts w:ascii="Cambria Math" w:hAnsi="Cambria Math"/>
                </w:rPr>
              </m:ctrlPr>
            </m:fPr>
            <m:num>
              <m:r>
                <w:rPr>
                  <w:rFonts w:ascii="Cambria Math" w:hAnsi="Cambria Math"/>
                </w:rPr>
                <m:t>d</m:t>
              </m:r>
              <m:sSub>
                <m:sSubPr>
                  <m:ctrlPr>
                    <w:rPr>
                      <w:rFonts w:ascii="Cambria Math" w:hAnsi="Cambria Math"/>
                      <w:i/>
                    </w:rPr>
                  </m:ctrlPr>
                </m:sSubPr>
                <m:e>
                  <m:r>
                    <w:rPr>
                      <w:rFonts w:ascii="Cambria Math" w:hAnsi="Cambria Math"/>
                    </w:rPr>
                    <m:t>N</m:t>
                  </m:r>
                </m:e>
                <m:sub>
                  <m:r>
                    <w:rPr>
                      <w:rFonts w:ascii="Cambria Math" w:hAnsi="Cambria Math"/>
                    </w:rPr>
                    <m:t>i</m:t>
                  </m:r>
                </m:sub>
              </m:sSub>
            </m:num>
            <m:den>
              <m:r>
                <w:rPr>
                  <w:rFonts w:ascii="Cambria Math" w:hAnsi="Cambria Math"/>
                </w:rPr>
                <m:t>dt</m:t>
              </m:r>
            </m:den>
          </m:f>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j→i</m:t>
                      </m:r>
                    </m:sub>
                  </m:sSub>
                  <m:sSubSup>
                    <m:sSubSupPr>
                      <m:ctrlPr>
                        <w:rPr>
                          <w:rFonts w:ascii="Cambria Math" w:hAnsi="Cambria Math"/>
                          <w:i/>
                        </w:rPr>
                      </m:ctrlPr>
                    </m:sSubSupPr>
                    <m:e>
                      <m:r>
                        <w:rPr>
                          <w:rFonts w:ascii="Cambria Math" w:hAnsi="Cambria Math"/>
                        </w:rPr>
                        <m:t>σ</m:t>
                      </m:r>
                    </m:e>
                    <m:sub>
                      <m:r>
                        <w:rPr>
                          <w:rFonts w:ascii="Cambria Math" w:hAnsi="Cambria Math"/>
                        </w:rPr>
                        <m:t>j</m:t>
                      </m:r>
                    </m:sub>
                    <m:sup>
                      <m:r>
                        <w:rPr>
                          <w:rFonts w:ascii="Cambria Math" w:hAnsi="Cambria Math"/>
                        </w:rPr>
                        <m:t>tot</m:t>
                      </m:r>
                    </m:sup>
                  </m:sSubSup>
                  <m:r>
                    <w:rPr>
                      <w:rFonts w:ascii="Cambria Math" w:hAnsi="Cambria Math"/>
                    </w:rPr>
                    <m:t>ϕ+</m:t>
                  </m:r>
                  <m:sSub>
                    <m:sSubPr>
                      <m:ctrlPr>
                        <w:rPr>
                          <w:rFonts w:ascii="Cambria Math" w:hAnsi="Cambria Math"/>
                          <w:i/>
                        </w:rPr>
                      </m:ctrlPr>
                    </m:sSubPr>
                    <m:e>
                      <m:r>
                        <w:rPr>
                          <w:rFonts w:ascii="Cambria Math" w:hAnsi="Cambria Math"/>
                        </w:rPr>
                        <m:t>γ</m:t>
                      </m:r>
                    </m:e>
                    <m:sub>
                      <m:r>
                        <w:rPr>
                          <w:rFonts w:ascii="Cambria Math" w:hAnsi="Cambria Math"/>
                        </w:rPr>
                        <m:t>j→i</m:t>
                      </m:r>
                    </m:sub>
                  </m:sSub>
                  <m:sSub>
                    <m:sSubPr>
                      <m:ctrlPr>
                        <w:rPr>
                          <w:rFonts w:ascii="Cambria Math" w:hAnsi="Cambria Math"/>
                          <w:i/>
                        </w:rPr>
                      </m:ctrlPr>
                    </m:sSubPr>
                    <m:e>
                      <m:r>
                        <w:rPr>
                          <w:rFonts w:ascii="Cambria Math" w:hAnsi="Cambria Math"/>
                        </w:rPr>
                        <m:t>λ</m:t>
                      </m:r>
                    </m:e>
                    <m:sub>
                      <m:r>
                        <w:rPr>
                          <w:rFonts w:ascii="Cambria Math" w:hAnsi="Cambria Math"/>
                        </w:rPr>
                        <m:t>j</m:t>
                      </m:r>
                    </m:sub>
                  </m:sSub>
                </m:e>
              </m:d>
              <m:sSub>
                <m:sSubPr>
                  <m:ctrlPr>
                    <w:rPr>
                      <w:rFonts w:ascii="Cambria Math" w:hAnsi="Cambria Math"/>
                      <w:i/>
                    </w:rPr>
                  </m:ctrlPr>
                </m:sSubPr>
                <m:e>
                  <m:r>
                    <w:rPr>
                      <w:rFonts w:ascii="Cambria Math" w:hAnsi="Cambria Math"/>
                    </w:rPr>
                    <m:t>N</m:t>
                  </m:r>
                </m:e>
                <m:sub>
                  <m:r>
                    <w:rPr>
                      <w:rFonts w:ascii="Cambria Math" w:hAnsi="Cambria Math"/>
                    </w:rPr>
                    <m:t>j</m:t>
                  </m:r>
                </m:sub>
              </m:sSub>
            </m:e>
          </m:nary>
          <m:r>
            <w:rPr>
              <w:rFonts w:ascii="Cambria Math" w:hAnsi="Cambria Math"/>
            </w:rPr>
            <m:t>-</m:t>
          </m:r>
          <m:d>
            <m:dPr>
              <m:ctrlPr>
                <w:rPr>
                  <w:rFonts w:ascii="Cambria Math" w:hAnsi="Cambria Math"/>
                  <w:i/>
                </w:rPr>
              </m:ctrlPr>
            </m:dPr>
            <m:e>
              <m:sSubSup>
                <m:sSubSupPr>
                  <m:ctrlPr>
                    <w:rPr>
                      <w:rFonts w:ascii="Cambria Math" w:hAnsi="Cambria Math"/>
                      <w:i/>
                    </w:rPr>
                  </m:ctrlPr>
                </m:sSubSupPr>
                <m:e>
                  <m:r>
                    <w:rPr>
                      <w:rFonts w:ascii="Cambria Math" w:hAnsi="Cambria Math"/>
                    </w:rPr>
                    <m:t>σ</m:t>
                  </m:r>
                </m:e>
                <m:sub>
                  <m:r>
                    <w:rPr>
                      <w:rFonts w:ascii="Cambria Math" w:hAnsi="Cambria Math"/>
                    </w:rPr>
                    <m:t>i</m:t>
                  </m:r>
                </m:sub>
                <m:sup>
                  <m:r>
                    <w:rPr>
                      <w:rFonts w:ascii="Cambria Math" w:hAnsi="Cambria Math"/>
                    </w:rPr>
                    <m:t>tot</m:t>
                  </m:r>
                </m:sup>
              </m:sSubSup>
              <m:r>
                <w:rPr>
                  <w:rFonts w:ascii="Cambria Math" w:hAnsi="Cambria Math"/>
                </w:rPr>
                <m:t>ϕ+</m:t>
              </m:r>
              <m:sSub>
                <m:sSubPr>
                  <m:ctrlPr>
                    <w:rPr>
                      <w:rFonts w:ascii="Cambria Math" w:hAnsi="Cambria Math"/>
                      <w:i/>
                    </w:rPr>
                  </m:ctrlPr>
                </m:sSubPr>
                <m:e>
                  <m:r>
                    <w:rPr>
                      <w:rFonts w:ascii="Cambria Math" w:hAnsi="Cambria Math"/>
                    </w:rPr>
                    <m:t>λ</m:t>
                  </m:r>
                </m:e>
                <m:sub>
                  <m:r>
                    <w:rPr>
                      <w:rFonts w:ascii="Cambria Math" w:hAnsi="Cambria Math"/>
                    </w:rPr>
                    <m:t>i</m:t>
                  </m:r>
                </m:sub>
              </m:sSub>
            </m:e>
          </m:d>
          <m:sSub>
            <m:sSubPr>
              <m:ctrlPr>
                <w:rPr>
                  <w:rFonts w:ascii="Cambria Math" w:hAnsi="Cambria Math"/>
                  <w:i/>
                </w:rPr>
              </m:ctrlPr>
            </m:sSubPr>
            <m:e>
              <m:r>
                <w:rPr>
                  <w:rFonts w:ascii="Cambria Math" w:hAnsi="Cambria Math"/>
                </w:rPr>
                <m:t>N</m:t>
              </m:r>
            </m:e>
            <m:sub>
              <m:r>
                <w:rPr>
                  <w:rFonts w:ascii="Cambria Math" w:hAnsi="Cambria Math"/>
                </w:rPr>
                <m:t>i</m:t>
              </m:r>
            </m:sub>
          </m:sSub>
          <m:r>
            <m:rPr>
              <m:sty m:val="p"/>
            </m:rPr>
            <w:rPr>
              <w:rFonts w:ascii="微软雅黑" w:eastAsia="微软雅黑" w:hAnsi="微软雅黑" w:cs="微软雅黑" w:hint="eastAsia"/>
            </w:rPr>
            <m:t>-</m:t>
          </m:r>
          <m:sSubSup>
            <m:sSubSupPr>
              <m:ctrlPr>
                <w:rPr>
                  <w:rFonts w:ascii="Cambria Math" w:hAnsi="Cambria Math" w:cs="Times New Roman"/>
                  <w:i/>
                </w:rPr>
              </m:ctrlPr>
            </m:sSubSupPr>
            <m:e>
              <m:r>
                <w:rPr>
                  <w:rFonts w:ascii="Cambria Math" w:hAnsi="Cambria Math" w:cs="Times New Roman"/>
                </w:rPr>
                <m:t>λ</m:t>
              </m:r>
            </m:e>
            <m:sub>
              <m:r>
                <w:rPr>
                  <w:rFonts w:ascii="Cambria Math" w:hAnsi="Cambria Math" w:cs="Times New Roman"/>
                </w:rPr>
                <m:t>i</m:t>
              </m:r>
            </m:sub>
            <m:sup>
              <m:r>
                <w:rPr>
                  <w:rFonts w:ascii="Cambria Math" w:hAnsi="Cambria Math" w:cs="Times New Roman"/>
                </w:rPr>
                <m:t>chem</m:t>
              </m:r>
            </m:sup>
          </m:sSubSup>
          <m:sSub>
            <m:sSubPr>
              <m:ctrlPr>
                <w:rPr>
                  <w:rFonts w:ascii="Cambria Math" w:hAnsi="Cambria Math"/>
                  <w:i/>
                </w:rPr>
              </m:ctrlPr>
            </m:sSubPr>
            <m:e>
              <m:r>
                <w:rPr>
                  <w:rFonts w:ascii="Cambria Math" w:hAnsi="Cambria Math"/>
                </w:rPr>
                <m:t>N</m:t>
              </m:r>
            </m:e>
            <m:sub>
              <m:r>
                <w:rPr>
                  <w:rFonts w:ascii="Cambria Math" w:hAnsi="Cambria Math"/>
                </w:rPr>
                <m:t>i</m:t>
              </m:r>
            </m:sub>
          </m:sSub>
        </m:oMath>
      </m:oMathPara>
    </w:p>
    <w:p w:rsidR="00FC76EF" w:rsidRDefault="00FC76EF" w:rsidP="00FC76EF">
      <w:r>
        <w:rPr>
          <w:rFonts w:hint="eastAsia"/>
        </w:rPr>
        <w:t>可以看到，引入伪衰变因子后，燃耗方程仍然为齐次燃耗方程，可以直接采用</w:t>
      </w:r>
      <w:r>
        <w:rPr>
          <w:rFonts w:hint="eastAsia"/>
        </w:rPr>
        <w:t>CRAM</w:t>
      </w:r>
      <w:r>
        <w:rPr>
          <w:rFonts w:hint="eastAsia"/>
        </w:rPr>
        <w:t>方法求解。另外，通过后处理提取到堆外储存的裂变产物核素也在时刻发生着衰变反应，堆外核素的衰变方程为：</w:t>
      </w:r>
    </w:p>
    <w:p w:rsidR="00FC76EF" w:rsidRPr="00CC65E6" w:rsidRDefault="00215286" w:rsidP="00FC76EF">
      <m:oMathPara>
        <m:oMath>
          <m:f>
            <m:fPr>
              <m:ctrlPr>
                <w:rPr>
                  <w:rFonts w:ascii="Cambria Math" w:hAnsi="Cambria Math"/>
                </w:rPr>
              </m:ctrlPr>
            </m:fPr>
            <m:num>
              <m:r>
                <w:rPr>
                  <w:rFonts w:ascii="Cambria Math" w:hAnsi="Cambria Math"/>
                </w:rPr>
                <m:t>d</m:t>
              </m:r>
              <m:sSubSup>
                <m:sSubSupPr>
                  <m:ctrlPr>
                    <w:rPr>
                      <w:rFonts w:ascii="Cambria Math" w:hAnsi="Cambria Math"/>
                      <w:i/>
                    </w:rPr>
                  </m:ctrlPr>
                </m:sSubSupPr>
                <m:e>
                  <m:r>
                    <w:rPr>
                      <w:rFonts w:ascii="Cambria Math" w:hAnsi="Cambria Math"/>
                    </w:rPr>
                    <m:t>N</m:t>
                  </m:r>
                </m:e>
                <m:sub>
                  <m:r>
                    <w:rPr>
                      <w:rFonts w:ascii="Cambria Math" w:hAnsi="Cambria Math"/>
                    </w:rPr>
                    <m:t>i</m:t>
                  </m:r>
                </m:sub>
                <m:sup>
                  <m:r>
                    <w:rPr>
                      <w:rFonts w:ascii="Cambria Math" w:hAnsi="Cambria Math"/>
                    </w:rPr>
                    <m:t>stockpile</m:t>
                  </m:r>
                </m:sup>
              </m:sSubSup>
            </m:num>
            <m:den>
              <m:r>
                <w:rPr>
                  <w:rFonts w:ascii="Cambria Math" w:hAnsi="Cambria Math"/>
                </w:rPr>
                <m:t>dt</m:t>
              </m:r>
            </m:den>
          </m:f>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γ</m:t>
                  </m:r>
                </m:e>
                <m:sub>
                  <m:r>
                    <w:rPr>
                      <w:rFonts w:ascii="Cambria Math" w:hAnsi="Cambria Math"/>
                    </w:rPr>
                    <m:t>j→i</m:t>
                  </m:r>
                </m:sub>
              </m:sSub>
              <m:sSub>
                <m:sSubPr>
                  <m:ctrlPr>
                    <w:rPr>
                      <w:rFonts w:ascii="Cambria Math" w:hAnsi="Cambria Math"/>
                      <w:i/>
                    </w:rPr>
                  </m:ctrlPr>
                </m:sSubPr>
                <m:e>
                  <m:r>
                    <w:rPr>
                      <w:rFonts w:ascii="Cambria Math" w:hAnsi="Cambria Math"/>
                    </w:rPr>
                    <m:t>λ</m:t>
                  </m:r>
                </m:e>
                <m:sub>
                  <m:r>
                    <w:rPr>
                      <w:rFonts w:ascii="Cambria Math" w:hAnsi="Cambria Math"/>
                    </w:rPr>
                    <m:t>j</m:t>
                  </m:r>
                </m:sub>
              </m:sSub>
              <m:sSubSup>
                <m:sSubSupPr>
                  <m:ctrlPr>
                    <w:rPr>
                      <w:rFonts w:ascii="Cambria Math" w:hAnsi="Cambria Math"/>
                      <w:i/>
                    </w:rPr>
                  </m:ctrlPr>
                </m:sSubSupPr>
                <m:e>
                  <m:r>
                    <w:rPr>
                      <w:rFonts w:ascii="Cambria Math" w:hAnsi="Cambria Math"/>
                    </w:rPr>
                    <m:t>N</m:t>
                  </m:r>
                </m:e>
                <m:sub>
                  <m:r>
                    <w:rPr>
                      <w:rFonts w:ascii="Cambria Math" w:hAnsi="Cambria Math"/>
                    </w:rPr>
                    <m:t>j</m:t>
                  </m:r>
                </m:sub>
                <m:sup>
                  <m:r>
                    <w:rPr>
                      <w:rFonts w:ascii="Cambria Math" w:hAnsi="Cambria Math"/>
                    </w:rPr>
                    <m:t>stockpile</m:t>
                  </m:r>
                </m:sup>
              </m:sSubSup>
            </m:e>
          </m:nary>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i</m:t>
              </m:r>
            </m:sub>
          </m:sSub>
          <m:sSubSup>
            <m:sSubSupPr>
              <m:ctrlPr>
                <w:rPr>
                  <w:rFonts w:ascii="Cambria Math" w:hAnsi="Cambria Math"/>
                  <w:i/>
                </w:rPr>
              </m:ctrlPr>
            </m:sSubSupPr>
            <m:e>
              <m:r>
                <w:rPr>
                  <w:rFonts w:ascii="Cambria Math" w:hAnsi="Cambria Math"/>
                </w:rPr>
                <m:t>N</m:t>
              </m:r>
            </m:e>
            <m:sub>
              <m:r>
                <w:rPr>
                  <w:rFonts w:ascii="Cambria Math" w:hAnsi="Cambria Math"/>
                </w:rPr>
                <m:t>i</m:t>
              </m:r>
            </m:sub>
            <m:sup>
              <m:r>
                <w:rPr>
                  <w:rFonts w:ascii="Cambria Math" w:hAnsi="Cambria Math"/>
                </w:rPr>
                <m:t>stockpile</m:t>
              </m:r>
            </m:sup>
          </m:sSubSup>
          <m:r>
            <m:rPr>
              <m:sty m:val="p"/>
            </m:rPr>
            <w:rPr>
              <w:rFonts w:ascii="Cambria Math" w:eastAsia="微软雅黑" w:hAnsi="微软雅黑" w:cs="微软雅黑"/>
            </w:rPr>
            <m:t>+</m:t>
          </m:r>
          <m:sSubSup>
            <m:sSubSupPr>
              <m:ctrlPr>
                <w:rPr>
                  <w:rFonts w:ascii="Cambria Math" w:hAnsi="Cambria Math" w:cs="Times New Roman"/>
                  <w:i/>
                </w:rPr>
              </m:ctrlPr>
            </m:sSubSupPr>
            <m:e>
              <m:r>
                <w:rPr>
                  <w:rFonts w:ascii="Cambria Math" w:hAnsi="Cambria Math" w:cs="Times New Roman"/>
                </w:rPr>
                <m:t>λ</m:t>
              </m:r>
            </m:e>
            <m:sub>
              <m:r>
                <w:rPr>
                  <w:rFonts w:ascii="Cambria Math" w:hAnsi="Cambria Math" w:cs="Times New Roman"/>
                </w:rPr>
                <m:t>i</m:t>
              </m:r>
            </m:sub>
            <m:sup>
              <m:r>
                <w:rPr>
                  <w:rFonts w:ascii="Cambria Math" w:hAnsi="Cambria Math" w:cs="Times New Roman"/>
                </w:rPr>
                <m:t>chem</m:t>
              </m:r>
            </m:sup>
          </m:sSubSup>
          <m:sSubSup>
            <m:sSubSupPr>
              <m:ctrlPr>
                <w:rPr>
                  <w:rFonts w:ascii="Cambria Math" w:hAnsi="Cambria Math"/>
                  <w:i/>
                </w:rPr>
              </m:ctrlPr>
            </m:sSubSupPr>
            <m:e>
              <m:r>
                <w:rPr>
                  <w:rFonts w:ascii="Cambria Math" w:hAnsi="Cambria Math"/>
                </w:rPr>
                <m:t>N</m:t>
              </m:r>
            </m:e>
            <m:sub>
              <m:r>
                <w:rPr>
                  <w:rFonts w:ascii="Cambria Math" w:hAnsi="Cambria Math"/>
                </w:rPr>
                <m:t>i</m:t>
              </m:r>
            </m:sub>
            <m:sup>
              <m:r>
                <w:rPr>
                  <w:rFonts w:ascii="Cambria Math" w:hAnsi="Cambria Math"/>
                </w:rPr>
                <m:t>core</m:t>
              </m:r>
            </m:sup>
          </m:sSubSup>
        </m:oMath>
      </m:oMathPara>
    </w:p>
    <w:p w:rsidR="00FC76EF" w:rsidRDefault="00FC76EF" w:rsidP="00FC76EF">
      <w:r>
        <w:rPr>
          <w:rFonts w:hint="eastAsia"/>
        </w:rPr>
        <w:t>式中，上标</w:t>
      </w:r>
      <m:oMath>
        <m:r>
          <w:rPr>
            <w:rFonts w:ascii="Cambria Math" w:hAnsi="Cambria Math"/>
          </w:rPr>
          <m:t>stockpile</m:t>
        </m:r>
      </m:oMath>
      <w:r>
        <w:rPr>
          <w:rFonts w:hint="eastAsia"/>
        </w:rPr>
        <w:t>表示堆外存储的核素，上标</w:t>
      </w:r>
      <w:r>
        <w:rPr>
          <w:rFonts w:hint="eastAsia"/>
        </w:rPr>
        <w:t>core</w:t>
      </w:r>
      <w:r>
        <w:rPr>
          <w:rFonts w:hint="eastAsia"/>
        </w:rPr>
        <w:t>表示堆内演化的核素。上式最后一项表示堆外存储核素的源项即为堆内该类核素的提取项，因此为了准确追踪堆外核素的演化，需要耦合求解堆内核素及堆外存储核素的演化，耦合的燃耗方程的矩阵表达式如下：</w:t>
      </w:r>
    </w:p>
    <w:p w:rsidR="00FC76EF" w:rsidRPr="00CC65E6" w:rsidRDefault="00215286" w:rsidP="00FC76EF">
      <m:oMathPara>
        <m:oMath>
          <m:f>
            <m:fPr>
              <m:ctrlPr>
                <w:rPr>
                  <w:rFonts w:ascii="Cambria Math" w:hAnsi="Cambria Math"/>
                </w:rPr>
              </m:ctrlPr>
            </m:fPr>
            <m:num>
              <m:r>
                <w:rPr>
                  <w:rFonts w:ascii="Cambria Math" w:hAnsi="Cambria Math"/>
                </w:rPr>
                <m:t>d</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p>
                          <m:sSupPr>
                            <m:ctrlPr>
                              <w:rPr>
                                <w:rFonts w:ascii="Cambria Math" w:hAnsi="Cambria Math"/>
                                <w:i/>
                                <w:iCs/>
                              </w:rPr>
                            </m:ctrlPr>
                          </m:sSupPr>
                          <m:e>
                            <m:acc>
                              <m:accPr>
                                <m:chr m:val="⃗"/>
                                <m:ctrlPr>
                                  <w:rPr>
                                    <w:rFonts w:ascii="Cambria Math" w:hAnsi="Cambria Math"/>
                                    <w:i/>
                                    <w:iCs/>
                                  </w:rPr>
                                </m:ctrlPr>
                              </m:accPr>
                              <m:e>
                                <m:r>
                                  <w:rPr>
                                    <w:rFonts w:ascii="Cambria Math" w:hAnsi="Cambria Math"/>
                                  </w:rPr>
                                  <m:t>n</m:t>
                                </m:r>
                              </m:e>
                            </m:acc>
                          </m:e>
                          <m:sup>
                            <m:r>
                              <w:rPr>
                                <w:rFonts w:ascii="Cambria Math" w:hAnsi="Cambria Math" w:hint="eastAsia"/>
                              </w:rPr>
                              <m:t>core</m:t>
                            </m:r>
                          </m:sup>
                        </m:sSup>
                        <m:d>
                          <m:dPr>
                            <m:ctrlPr>
                              <w:rPr>
                                <w:rFonts w:ascii="Cambria Math" w:hAnsi="Cambria Math"/>
                                <w:i/>
                              </w:rPr>
                            </m:ctrlPr>
                          </m:dPr>
                          <m:e>
                            <m:r>
                              <w:rPr>
                                <w:rFonts w:ascii="Cambria Math" w:hAnsi="Cambria Math"/>
                              </w:rPr>
                              <m:t>t</m:t>
                            </m:r>
                          </m:e>
                        </m:d>
                      </m:e>
                    </m:mr>
                    <m:mr>
                      <m:e>
                        <m:sSup>
                          <m:sSupPr>
                            <m:ctrlPr>
                              <w:rPr>
                                <w:rFonts w:ascii="Cambria Math" w:hAnsi="Cambria Math"/>
                                <w:i/>
                                <w:iCs/>
                              </w:rPr>
                            </m:ctrlPr>
                          </m:sSupPr>
                          <m:e>
                            <m:acc>
                              <m:accPr>
                                <m:chr m:val="⃗"/>
                                <m:ctrlPr>
                                  <w:rPr>
                                    <w:rFonts w:ascii="Cambria Math" w:hAnsi="Cambria Math"/>
                                    <w:i/>
                                    <w:iCs/>
                                  </w:rPr>
                                </m:ctrlPr>
                              </m:accPr>
                              <m:e>
                                <m:r>
                                  <w:rPr>
                                    <w:rFonts w:ascii="Cambria Math" w:hAnsi="Cambria Math"/>
                                  </w:rPr>
                                  <m:t>n</m:t>
                                </m:r>
                              </m:e>
                            </m:acc>
                          </m:e>
                          <m:sup>
                            <m:r>
                              <w:rPr>
                                <w:rFonts w:ascii="Cambria Math" w:hAnsi="Cambria Math"/>
                              </w:rPr>
                              <m:t>stockpile</m:t>
                            </m:r>
                          </m:sup>
                        </m:sSup>
                        <m:d>
                          <m:dPr>
                            <m:ctrlPr>
                              <w:rPr>
                                <w:rFonts w:ascii="Cambria Math" w:hAnsi="Cambria Math"/>
                              </w:rPr>
                            </m:ctrlPr>
                          </m:dPr>
                          <m:e>
                            <m:r>
                              <w:rPr>
                                <w:rFonts w:ascii="Cambria Math" w:hAnsi="Cambria Math"/>
                              </w:rPr>
                              <m:t>t</m:t>
                            </m:r>
                          </m:e>
                        </m:d>
                      </m:e>
                    </m:mr>
                  </m:m>
                </m:e>
              </m:d>
            </m:num>
            <m:den>
              <m:r>
                <w:rPr>
                  <w:rFonts w:ascii="Cambria Math" w:hAnsi="Cambria Math"/>
                </w:rPr>
                <m:t>dt</m:t>
              </m:r>
            </m:den>
          </m:f>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sSub>
                      <m:sSubPr>
                        <m:ctrlPr>
                          <w:rPr>
                            <w:rFonts w:ascii="Cambria Math" w:hAnsi="Cambria Math"/>
                            <w:i/>
                          </w:rPr>
                        </m:ctrlPr>
                      </m:sSubPr>
                      <m:e>
                        <m:acc>
                          <m:accPr>
                            <m:chr m:val="̿"/>
                            <m:ctrlPr>
                              <w:rPr>
                                <w:rFonts w:ascii="Cambria Math" w:hAnsi="Cambria Math"/>
                                <w:i/>
                                <w:iCs/>
                              </w:rPr>
                            </m:ctrlPr>
                          </m:accPr>
                          <m:e>
                            <m:r>
                              <m:rPr>
                                <m:sty m:val="b"/>
                              </m:rPr>
                              <w:rPr>
                                <w:rFonts w:ascii="Cambria Math" w:hAnsi="Cambria Math"/>
                                <w:lang w:val="el-GR"/>
                              </w:rPr>
                              <m:t>Α</m:t>
                            </m:r>
                          </m:e>
                        </m:acc>
                      </m:e>
                      <m:sub>
                        <m:r>
                          <w:rPr>
                            <w:rFonts w:ascii="Cambria Math" w:hAnsi="Cambria Math"/>
                          </w:rPr>
                          <m:t>core</m:t>
                        </m:r>
                      </m:sub>
                    </m:sSub>
                  </m:e>
                  <m:e>
                    <m:acc>
                      <m:accPr>
                        <m:chr m:val="̿"/>
                        <m:ctrlPr>
                          <w:rPr>
                            <w:rFonts w:ascii="Cambria Math" w:hAnsi="Cambria Math"/>
                            <w:b/>
                            <w:i/>
                            <w:iCs/>
                          </w:rPr>
                        </m:ctrlPr>
                      </m:accPr>
                      <m:e>
                        <m:r>
                          <m:rPr>
                            <m:sty m:val="b"/>
                          </m:rPr>
                          <w:rPr>
                            <w:rFonts w:ascii="Cambria Math" w:hAnsi="Cambria Math"/>
                            <w:lang w:val="el-GR"/>
                          </w:rPr>
                          <m:t>0</m:t>
                        </m:r>
                      </m:e>
                    </m:acc>
                  </m:e>
                </m:mr>
                <m:mr>
                  <m:e>
                    <m:acc>
                      <m:accPr>
                        <m:chr m:val="̿"/>
                        <m:ctrlPr>
                          <w:rPr>
                            <w:rFonts w:ascii="Cambria Math" w:hAnsi="Cambria Math"/>
                            <w:i/>
                            <w:iCs/>
                          </w:rPr>
                        </m:ctrlPr>
                      </m:accPr>
                      <m:e>
                        <m:r>
                          <m:rPr>
                            <m:sty m:val="bi"/>
                          </m:rPr>
                          <w:rPr>
                            <w:rFonts w:ascii="Cambria Math" w:hAnsi="Cambria Math"/>
                          </w:rPr>
                          <m:t>D</m:t>
                        </m:r>
                      </m:e>
                    </m:acc>
                  </m:e>
                  <m:e>
                    <m:sSub>
                      <m:sSubPr>
                        <m:ctrlPr>
                          <w:rPr>
                            <w:rFonts w:ascii="Cambria Math" w:hAnsi="Cambria Math"/>
                            <w:i/>
                          </w:rPr>
                        </m:ctrlPr>
                      </m:sSubPr>
                      <m:e>
                        <m:acc>
                          <m:accPr>
                            <m:chr m:val="̿"/>
                            <m:ctrlPr>
                              <w:rPr>
                                <w:rFonts w:ascii="Cambria Math" w:hAnsi="Cambria Math"/>
                                <w:i/>
                                <w:iCs/>
                              </w:rPr>
                            </m:ctrlPr>
                          </m:accPr>
                          <m:e>
                            <m:r>
                              <m:rPr>
                                <m:sty m:val="b"/>
                              </m:rPr>
                              <w:rPr>
                                <w:rFonts w:ascii="Cambria Math" w:hAnsi="Cambria Math"/>
                                <w:lang w:val="el-GR"/>
                              </w:rPr>
                              <m:t>Α</m:t>
                            </m:r>
                          </m:e>
                        </m:acc>
                      </m:e>
                      <m:sub>
                        <m:r>
                          <w:rPr>
                            <w:rFonts w:ascii="Cambria Math" w:hAnsi="Cambria Math"/>
                          </w:rPr>
                          <m:t>stockpile</m:t>
                        </m:r>
                      </m:sub>
                    </m:sSub>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Sup>
                      <m:sSubSupPr>
                        <m:ctrlPr>
                          <w:rPr>
                            <w:rFonts w:ascii="Cambria Math" w:hAnsi="Cambria Math"/>
                            <w:i/>
                            <w:iCs/>
                          </w:rPr>
                        </m:ctrlPr>
                      </m:sSubSupPr>
                      <m:e>
                        <m:acc>
                          <m:accPr>
                            <m:chr m:val="⃗"/>
                            <m:ctrlPr>
                              <w:rPr>
                                <w:rFonts w:ascii="Cambria Math" w:hAnsi="Cambria Math"/>
                                <w:i/>
                                <w:iCs/>
                              </w:rPr>
                            </m:ctrlPr>
                          </m:accPr>
                          <m:e>
                            <m:r>
                              <w:rPr>
                                <w:rFonts w:ascii="Cambria Math" w:hAnsi="Cambria Math"/>
                              </w:rPr>
                              <m:t>n</m:t>
                            </m:r>
                          </m:e>
                        </m:acc>
                      </m:e>
                      <m:sub>
                        <m:r>
                          <w:rPr>
                            <w:rFonts w:ascii="Cambria Math" w:hAnsi="Cambria Math"/>
                          </w:rPr>
                          <m:t>0</m:t>
                        </m:r>
                      </m:sub>
                      <m:sup>
                        <m:r>
                          <w:rPr>
                            <w:rFonts w:ascii="Cambria Math" w:hAnsi="Cambria Math"/>
                          </w:rPr>
                          <m:t>core</m:t>
                        </m:r>
                      </m:sup>
                    </m:sSubSup>
                  </m:e>
                </m:mr>
                <m:mr>
                  <m:e>
                    <m:sSubSup>
                      <m:sSubSupPr>
                        <m:ctrlPr>
                          <w:rPr>
                            <w:rFonts w:ascii="Cambria Math" w:hAnsi="Cambria Math"/>
                            <w:i/>
                            <w:iCs/>
                          </w:rPr>
                        </m:ctrlPr>
                      </m:sSubSupPr>
                      <m:e>
                        <m:acc>
                          <m:accPr>
                            <m:chr m:val="⃗"/>
                            <m:ctrlPr>
                              <w:rPr>
                                <w:rFonts w:ascii="Cambria Math" w:hAnsi="Cambria Math"/>
                                <w:i/>
                                <w:iCs/>
                              </w:rPr>
                            </m:ctrlPr>
                          </m:accPr>
                          <m:e>
                            <m:r>
                              <w:rPr>
                                <w:rFonts w:ascii="Cambria Math" w:hAnsi="Cambria Math"/>
                              </w:rPr>
                              <m:t>n</m:t>
                            </m:r>
                          </m:e>
                        </m:acc>
                      </m:e>
                      <m:sub>
                        <m:r>
                          <w:rPr>
                            <w:rFonts w:ascii="Cambria Math" w:hAnsi="Cambria Math"/>
                          </w:rPr>
                          <m:t>0</m:t>
                        </m:r>
                      </m:sub>
                      <m:sup>
                        <m:r>
                          <w:rPr>
                            <w:rFonts w:ascii="Cambria Math" w:hAnsi="Cambria Math"/>
                          </w:rPr>
                          <m:t>stockpile</m:t>
                        </m:r>
                      </m:sup>
                    </m:sSubSup>
                  </m:e>
                </m:mr>
              </m:m>
            </m:e>
          </m:d>
        </m:oMath>
      </m:oMathPara>
    </w:p>
    <w:p w:rsidR="00FC76EF" w:rsidRPr="00CD16A1" w:rsidRDefault="00FC76EF" w:rsidP="00FC76EF">
      <w:r>
        <w:rPr>
          <w:rFonts w:hint="eastAsia"/>
        </w:rPr>
        <w:t>上式中，</w:t>
      </w:r>
      <m:oMath>
        <m:acc>
          <m:accPr>
            <m:chr m:val="̿"/>
            <m:ctrlPr>
              <w:rPr>
                <w:rFonts w:ascii="Cambria Math" w:hAnsi="Cambria Math"/>
                <w:i/>
                <w:iCs/>
              </w:rPr>
            </m:ctrlPr>
          </m:accPr>
          <m:e>
            <m:r>
              <m:rPr>
                <m:sty m:val="bi"/>
              </m:rPr>
              <w:rPr>
                <w:rFonts w:ascii="Cambria Math" w:hAnsi="Cambria Math"/>
              </w:rPr>
              <m:t>D</m:t>
            </m:r>
          </m:e>
        </m:acc>
      </m:oMath>
      <w:r>
        <w:rPr>
          <w:rFonts w:hint="eastAsia"/>
          <w:iCs/>
        </w:rPr>
        <w:t>为一对角矩阵，对角线上的元素为堆芯内各核素的后处理伪衰变因子；</w:t>
      </w:r>
      <m:oMath>
        <m:sSub>
          <m:sSubPr>
            <m:ctrlPr>
              <w:rPr>
                <w:rFonts w:ascii="Cambria Math" w:hAnsi="Cambria Math"/>
                <w:i/>
              </w:rPr>
            </m:ctrlPr>
          </m:sSubPr>
          <m:e>
            <m:acc>
              <m:accPr>
                <m:chr m:val="̿"/>
                <m:ctrlPr>
                  <w:rPr>
                    <w:rFonts w:ascii="Cambria Math" w:hAnsi="Cambria Math"/>
                    <w:i/>
                    <w:iCs/>
                  </w:rPr>
                </m:ctrlPr>
              </m:accPr>
              <m:e>
                <m:r>
                  <m:rPr>
                    <m:sty m:val="b"/>
                  </m:rPr>
                  <w:rPr>
                    <w:rFonts w:ascii="Cambria Math" w:hAnsi="Cambria Math"/>
                    <w:lang w:val="el-GR"/>
                  </w:rPr>
                  <m:t>Α</m:t>
                </m:r>
              </m:e>
            </m:acc>
          </m:e>
          <m:sub>
            <m:r>
              <w:rPr>
                <w:rFonts w:ascii="Cambria Math" w:hAnsi="Cambria Math"/>
              </w:rPr>
              <m:t>core</m:t>
            </m:r>
          </m:sub>
        </m:sSub>
      </m:oMath>
      <w:r>
        <w:rPr>
          <w:rFonts w:hint="eastAsia"/>
        </w:rPr>
        <w:t>为增加伪衰变因子的堆芯核素的燃耗矩阵；</w:t>
      </w:r>
      <m:oMath>
        <m:sSub>
          <m:sSubPr>
            <m:ctrlPr>
              <w:rPr>
                <w:rFonts w:ascii="Cambria Math" w:hAnsi="Cambria Math"/>
                <w:i/>
              </w:rPr>
            </m:ctrlPr>
          </m:sSubPr>
          <m:e>
            <m:acc>
              <m:accPr>
                <m:chr m:val="̿"/>
                <m:ctrlPr>
                  <w:rPr>
                    <w:rFonts w:ascii="Cambria Math" w:hAnsi="Cambria Math"/>
                    <w:i/>
                    <w:iCs/>
                  </w:rPr>
                </m:ctrlPr>
              </m:accPr>
              <m:e>
                <m:r>
                  <m:rPr>
                    <m:sty m:val="b"/>
                  </m:rPr>
                  <w:rPr>
                    <w:rFonts w:ascii="Cambria Math" w:hAnsi="Cambria Math"/>
                    <w:lang w:val="el-GR"/>
                  </w:rPr>
                  <m:t>Α</m:t>
                </m:r>
              </m:e>
            </m:acc>
          </m:e>
          <m:sub>
            <m:r>
              <w:rPr>
                <w:rFonts w:ascii="Cambria Math" w:hAnsi="Cambria Math"/>
              </w:rPr>
              <m:t>stockpile</m:t>
            </m:r>
          </m:sub>
        </m:sSub>
      </m:oMath>
      <w:r>
        <w:rPr>
          <w:rFonts w:hint="eastAsia"/>
        </w:rPr>
        <w:t>为堆外存储核素的衰变矩阵。注意到，耦合方程的燃耗矩阵为下三角形式的分块矩阵，</w:t>
      </w:r>
      <w:r>
        <w:rPr>
          <w:rFonts w:hint="eastAsia"/>
        </w:rPr>
        <w:t>MODEC</w:t>
      </w:r>
      <w:r>
        <w:rPr>
          <w:rFonts w:hint="eastAsia"/>
        </w:rPr>
        <w:t>程序采用分块矩阵求解方法，可以较为容易的求解耦合燃耗方程。</w:t>
      </w:r>
    </w:p>
    <w:p w:rsidR="00FC76EF" w:rsidRDefault="00FC76EF" w:rsidP="00FC76EF">
      <w:pPr>
        <w:pStyle w:val="a7"/>
        <w:numPr>
          <w:ilvl w:val="2"/>
          <w:numId w:val="27"/>
        </w:numPr>
        <w:spacing w:line="360" w:lineRule="auto"/>
        <w:ind w:firstLineChars="0"/>
        <w:rPr>
          <w:rFonts w:ascii="黑体" w:eastAsia="黑体"/>
          <w:b/>
          <w:kern w:val="0"/>
        </w:rPr>
      </w:pPr>
      <w:r>
        <w:rPr>
          <w:rFonts w:ascii="黑体" w:eastAsia="黑体" w:hint="eastAsia"/>
          <w:b/>
          <w:kern w:val="0"/>
        </w:rPr>
        <w:t>连续添料的处理方法</w:t>
      </w:r>
    </w:p>
    <w:p w:rsidR="00FC76EF" w:rsidRDefault="00FC76EF" w:rsidP="00FC76EF">
      <w:r>
        <w:rPr>
          <w:rFonts w:hint="eastAsia"/>
        </w:rPr>
        <w:t>液态熔盐堆连续添料特点反映在燃耗方程中为在传统的燃耗方程中增加了一个常数项，用矩阵形式可以表示为</w:t>
      </w:r>
    </w:p>
    <w:p w:rsidR="00FC76EF" w:rsidRPr="00B121B5" w:rsidRDefault="00215286" w:rsidP="00FC76EF">
      <w:pPr>
        <w:rPr>
          <w:iCs/>
        </w:rPr>
      </w:pPr>
      <m:oMathPara>
        <m:oMath>
          <m:f>
            <m:fPr>
              <m:ctrlPr>
                <w:rPr>
                  <w:rFonts w:ascii="Cambria Math" w:hAnsi="Cambria Math"/>
                </w:rPr>
              </m:ctrlPr>
            </m:fPr>
            <m:num>
              <m:r>
                <m:rPr>
                  <m:sty m:val="p"/>
                </m:rPr>
                <w:rPr>
                  <w:rFonts w:ascii="Cambria Math" w:hAnsi="Cambria Math"/>
                </w:rPr>
                <m:t>d</m:t>
              </m:r>
              <m:acc>
                <m:accPr>
                  <m:chr m:val="⃗"/>
                  <m:ctrlPr>
                    <w:rPr>
                      <w:rFonts w:ascii="Cambria Math" w:hAnsi="Cambria Math"/>
                      <w:i/>
                      <w:iCs/>
                    </w:rPr>
                  </m:ctrlPr>
                </m:accPr>
                <m:e>
                  <m:r>
                    <w:rPr>
                      <w:rFonts w:ascii="Cambria Math" w:hAnsi="Cambria Math"/>
                    </w:rPr>
                    <m:t>n</m:t>
                  </m:r>
                </m:e>
              </m:acc>
              <m:d>
                <m:dPr>
                  <m:ctrlPr>
                    <w:rPr>
                      <w:rFonts w:ascii="Cambria Math" w:hAnsi="Cambria Math"/>
                    </w:rPr>
                  </m:ctrlPr>
                </m:dPr>
                <m:e>
                  <m:r>
                    <w:rPr>
                      <w:rFonts w:ascii="Cambria Math" w:hAnsi="Cambria Math"/>
                    </w:rPr>
                    <m:t>t</m:t>
                  </m:r>
                </m:e>
              </m:d>
            </m:num>
            <m:den>
              <m:r>
                <m:rPr>
                  <m:sty m:val="p"/>
                </m:rPr>
                <w:rPr>
                  <w:rFonts w:ascii="Cambria Math" w:hAnsi="Cambria Math"/>
                </w:rPr>
                <m:t>dt</m:t>
              </m:r>
            </m:den>
          </m:f>
          <m:r>
            <w:rPr>
              <w:rFonts w:ascii="Cambria Math" w:hAnsi="Cambria Math"/>
            </w:rPr>
            <m:t>=</m:t>
          </m:r>
          <m:acc>
            <m:accPr>
              <m:chr m:val="̿"/>
              <m:ctrlPr>
                <w:rPr>
                  <w:rFonts w:ascii="Cambria Math" w:hAnsi="Cambria Math"/>
                  <w:i/>
                  <w:iCs/>
                </w:rPr>
              </m:ctrlPr>
            </m:accPr>
            <m:e>
              <m:r>
                <m:rPr>
                  <m:sty m:val="b"/>
                </m:rPr>
                <w:rPr>
                  <w:rFonts w:ascii="Cambria Math" w:hAnsi="Cambria Math"/>
                  <w:lang w:val="el-GR"/>
                </w:rPr>
                <m:t>Α</m:t>
              </m:r>
            </m:e>
          </m:acc>
          <m:acc>
            <m:accPr>
              <m:chr m:val="⃗"/>
              <m:ctrlPr>
                <w:rPr>
                  <w:rFonts w:ascii="Cambria Math" w:hAnsi="Cambria Math"/>
                  <w:i/>
                  <w:iCs/>
                </w:rPr>
              </m:ctrlPr>
            </m:accPr>
            <m:e>
              <m:r>
                <w:rPr>
                  <w:rFonts w:ascii="Cambria Math" w:hAnsi="Cambria Math"/>
                </w:rPr>
                <m:t>n</m:t>
              </m:r>
            </m:e>
          </m:acc>
          <m:d>
            <m:dPr>
              <m:ctrlPr>
                <w:rPr>
                  <w:rFonts w:ascii="Cambria Math" w:hAnsi="Cambria Math"/>
                </w:rPr>
              </m:ctrlPr>
            </m:dPr>
            <m:e>
              <m:r>
                <w:rPr>
                  <w:rFonts w:ascii="Cambria Math" w:hAnsi="Cambria Math"/>
                </w:rPr>
                <m:t>t</m:t>
              </m:r>
            </m:e>
          </m:d>
          <m:r>
            <m:rPr>
              <m:sty m:val="p"/>
            </m:rPr>
            <w:rPr>
              <w:rFonts w:ascii="Cambria Math" w:hAnsi="Cambria Math" w:hint="eastAsia"/>
            </w:rPr>
            <m:t>+</m:t>
          </m:r>
          <m:acc>
            <m:accPr>
              <m:chr m:val="⃗"/>
              <m:ctrlPr>
                <w:rPr>
                  <w:rFonts w:ascii="Cambria Math" w:hAnsi="Cambria Math"/>
                  <w:i/>
                  <w:iCs/>
                </w:rPr>
              </m:ctrlPr>
            </m:accPr>
            <m:e>
              <m:r>
                <w:rPr>
                  <w:rFonts w:ascii="Cambria Math" w:hAnsi="Cambria Math"/>
                  <w:szCs w:val="21"/>
                </w:rPr>
                <m:t>s</m:t>
              </m:r>
            </m:e>
          </m:acc>
        </m:oMath>
      </m:oMathPara>
    </w:p>
    <w:p w:rsidR="00FC76EF" w:rsidRDefault="00FC76EF" w:rsidP="00FC76EF">
      <w:pPr>
        <w:rPr>
          <w:iCs/>
        </w:rPr>
      </w:pPr>
      <w:r>
        <w:rPr>
          <w:rFonts w:hint="eastAsia"/>
          <w:iCs/>
        </w:rPr>
        <w:t>其中</w:t>
      </w:r>
      <m:oMath>
        <m:acc>
          <m:accPr>
            <m:chr m:val="⃗"/>
            <m:ctrlPr>
              <w:rPr>
                <w:rFonts w:ascii="Cambria Math" w:hAnsi="Cambria Math"/>
                <w:i/>
                <w:iCs/>
              </w:rPr>
            </m:ctrlPr>
          </m:accPr>
          <m:e>
            <m:r>
              <w:rPr>
                <w:rFonts w:ascii="Cambria Math" w:hAnsi="Cambria Math"/>
                <w:szCs w:val="21"/>
              </w:rPr>
              <m:t>s</m:t>
            </m:r>
          </m:e>
        </m:acc>
      </m:oMath>
      <w:r>
        <w:rPr>
          <w:rFonts w:hint="eastAsia"/>
          <w:iCs/>
        </w:rPr>
        <w:t>为添料率常向量。</w:t>
      </w:r>
      <w:r>
        <w:rPr>
          <w:rFonts w:hint="eastAsia"/>
          <w:iCs/>
        </w:rPr>
        <w:t>MODEC</w:t>
      </w:r>
      <w:r>
        <w:rPr>
          <w:rFonts w:hint="eastAsia"/>
          <w:iCs/>
        </w:rPr>
        <w:t>程序采用了两种方法处理燃耗方程中的添料率常数，分别为数值积分法和</w:t>
      </w:r>
      <w:bookmarkStart w:id="0" w:name="OLE_LINK2"/>
      <w:r>
        <w:rPr>
          <w:rFonts w:hint="eastAsia"/>
          <w:iCs/>
        </w:rPr>
        <w:t>增广矩阵</w:t>
      </w:r>
      <w:bookmarkEnd w:id="0"/>
      <w:r>
        <w:rPr>
          <w:rFonts w:hint="eastAsia"/>
          <w:iCs/>
        </w:rPr>
        <w:t>法。</w:t>
      </w:r>
    </w:p>
    <w:p w:rsidR="00FC76EF" w:rsidRDefault="00FC76EF" w:rsidP="00FC76EF">
      <w:pPr>
        <w:pStyle w:val="a7"/>
        <w:numPr>
          <w:ilvl w:val="0"/>
          <w:numId w:val="28"/>
        </w:numPr>
        <w:ind w:firstLineChars="0"/>
      </w:pPr>
      <w:r>
        <w:rPr>
          <w:rFonts w:hint="eastAsia"/>
        </w:rPr>
        <w:t>数值积分法</w:t>
      </w:r>
    </w:p>
    <w:p w:rsidR="00FC76EF" w:rsidRDefault="00FC76EF" w:rsidP="00FC76EF">
      <w:pPr>
        <w:ind w:left="420"/>
      </w:pPr>
      <w:r>
        <w:rPr>
          <w:rFonts w:hint="eastAsia"/>
        </w:rPr>
        <w:t>式（</w:t>
      </w:r>
      <w:r>
        <w:rPr>
          <w:rFonts w:hint="eastAsia"/>
        </w:rPr>
        <w:t>9</w:t>
      </w:r>
      <w:r>
        <w:rPr>
          <w:rFonts w:hint="eastAsia"/>
        </w:rPr>
        <w:t>）的解析解为通解加一特解，表达式如下：</w:t>
      </w:r>
    </w:p>
    <w:p w:rsidR="00FC76EF" w:rsidRDefault="00215286" w:rsidP="00FC76EF">
      <w:pPr>
        <w:pStyle w:val="0"/>
        <w:ind w:firstLine="420"/>
        <w:rPr>
          <w:sz w:val="21"/>
          <w:szCs w:val="21"/>
        </w:rPr>
      </w:pPr>
      <m:oMathPara>
        <m:oMath>
          <m:acc>
            <m:accPr>
              <m:chr m:val="⃗"/>
              <m:ctrlPr>
                <w:rPr>
                  <w:rFonts w:ascii="Cambria Math" w:hAnsi="Cambria Math"/>
                  <w:i/>
                  <w:iCs/>
                  <w:sz w:val="21"/>
                  <w:szCs w:val="21"/>
                </w:rPr>
              </m:ctrlPr>
            </m:accPr>
            <m:e>
              <m:r>
                <w:rPr>
                  <w:rFonts w:ascii="Cambria Math" w:hAnsi="Cambria Math"/>
                  <w:sz w:val="21"/>
                  <w:szCs w:val="21"/>
                </w:rPr>
                <m:t>n</m:t>
              </m:r>
            </m:e>
          </m:acc>
          <m:r>
            <w:rPr>
              <w:rFonts w:ascii="Cambria Math" w:hAnsi="Cambria Math"/>
              <w:sz w:val="21"/>
              <w:szCs w:val="21"/>
            </w:rPr>
            <m:t> </m:t>
          </m:r>
          <m:d>
            <m:dPr>
              <m:ctrlPr>
                <w:rPr>
                  <w:rFonts w:ascii="Cambria Math" w:hAnsi="Cambria Math"/>
                  <w:sz w:val="21"/>
                  <w:szCs w:val="21"/>
                </w:rPr>
              </m:ctrlPr>
            </m:dPr>
            <m:e>
              <m:r>
                <w:rPr>
                  <w:rFonts w:ascii="Cambria Math" w:hAnsi="Cambria Math"/>
                  <w:sz w:val="21"/>
                  <w:szCs w:val="21"/>
                </w:rPr>
                <m:t>t</m:t>
              </m:r>
            </m:e>
          </m:d>
          <m:r>
            <m:rPr>
              <m:sty m:val="p"/>
            </m:rPr>
            <w:rPr>
              <w:rFonts w:ascii="Cambria Math" w:hAnsi="Cambria Math"/>
              <w:sz w:val="21"/>
              <w:szCs w:val="21"/>
            </w:rPr>
            <m:t>=</m:t>
          </m:r>
          <m:sSup>
            <m:sSupPr>
              <m:ctrlPr>
                <w:rPr>
                  <w:rFonts w:ascii="Cambria Math" w:hAnsi="Cambria Math"/>
                  <w:i/>
                  <w:iCs/>
                  <w:sz w:val="21"/>
                  <w:szCs w:val="21"/>
                </w:rPr>
              </m:ctrlPr>
            </m:sSupPr>
            <m:e>
              <m:r>
                <w:rPr>
                  <w:rFonts w:ascii="Cambria Math" w:hAnsi="Cambria Math"/>
                  <w:sz w:val="21"/>
                  <w:szCs w:val="21"/>
                </w:rPr>
                <m:t>e</m:t>
              </m:r>
            </m:e>
            <m:sup>
              <m:r>
                <m:rPr>
                  <m:sty m:val="bi"/>
                </m:rPr>
                <w:rPr>
                  <w:rFonts w:ascii="Cambria Math" w:hAnsi="Cambria Math"/>
                  <w:sz w:val="21"/>
                  <w:szCs w:val="21"/>
                </w:rPr>
                <m:t>A</m:t>
              </m:r>
              <m:r>
                <w:rPr>
                  <w:rFonts w:ascii="Cambria Math" w:hAnsi="Cambria Math"/>
                  <w:sz w:val="21"/>
                  <w:szCs w:val="21"/>
                </w:rPr>
                <m:t>t</m:t>
              </m:r>
            </m:sup>
          </m:sSup>
          <m:sSub>
            <m:sSubPr>
              <m:ctrlPr>
                <w:rPr>
                  <w:rFonts w:ascii="Cambria Math" w:hAnsi="Cambria Math"/>
                  <w:i/>
                  <w:iCs/>
                  <w:sz w:val="21"/>
                  <w:szCs w:val="21"/>
                </w:rPr>
              </m:ctrlPr>
            </m:sSubPr>
            <m:e>
              <m:acc>
                <m:accPr>
                  <m:chr m:val="⃗"/>
                  <m:ctrlPr>
                    <w:rPr>
                      <w:rFonts w:ascii="Cambria Math" w:hAnsi="Cambria Math"/>
                      <w:i/>
                      <w:iCs/>
                      <w:sz w:val="21"/>
                      <w:szCs w:val="21"/>
                    </w:rPr>
                  </m:ctrlPr>
                </m:accPr>
                <m:e>
                  <m:r>
                    <w:rPr>
                      <w:rFonts w:ascii="Cambria Math" w:hAnsi="Cambria Math"/>
                      <w:sz w:val="21"/>
                      <w:szCs w:val="21"/>
                    </w:rPr>
                    <m:t>n</m:t>
                  </m:r>
                </m:e>
              </m:acc>
            </m:e>
            <m:sub>
              <m:r>
                <m:rPr>
                  <m:sty m:val="p"/>
                </m:rPr>
                <w:rPr>
                  <w:rFonts w:ascii="Cambria Math" w:hAnsi="Cambria Math"/>
                  <w:sz w:val="21"/>
                  <w:szCs w:val="21"/>
                </w:rPr>
                <m:t>0</m:t>
              </m:r>
            </m:sub>
          </m:sSub>
          <m:r>
            <m:rPr>
              <m:sty m:val="p"/>
            </m:rPr>
            <w:rPr>
              <w:rFonts w:ascii="Cambria Math" w:hAnsi="Cambria Math"/>
              <w:sz w:val="21"/>
              <w:szCs w:val="21"/>
            </w:rPr>
            <m:t>+</m:t>
          </m:r>
          <m:sSup>
            <m:sSupPr>
              <m:ctrlPr>
                <w:rPr>
                  <w:rFonts w:ascii="Cambria Math" w:hAnsi="Cambria Math"/>
                  <w:i/>
                  <w:iCs/>
                  <w:sz w:val="21"/>
                  <w:szCs w:val="21"/>
                </w:rPr>
              </m:ctrlPr>
            </m:sSupPr>
            <m:e>
              <m:r>
                <w:rPr>
                  <w:rFonts w:ascii="Cambria Math" w:hAnsi="Cambria Math"/>
                  <w:sz w:val="21"/>
                  <w:szCs w:val="21"/>
                </w:rPr>
                <m:t>e</m:t>
              </m:r>
            </m:e>
            <m:sup>
              <m:r>
                <m:rPr>
                  <m:sty m:val="bi"/>
                </m:rPr>
                <w:rPr>
                  <w:rFonts w:ascii="Cambria Math" w:hAnsi="Cambria Math"/>
                  <w:sz w:val="21"/>
                  <w:szCs w:val="21"/>
                </w:rPr>
                <m:t>A</m:t>
              </m:r>
              <m:r>
                <w:rPr>
                  <w:rFonts w:ascii="Cambria Math" w:hAnsi="Cambria Math"/>
                  <w:sz w:val="21"/>
                  <w:szCs w:val="21"/>
                </w:rPr>
                <m:t>t</m:t>
              </m:r>
            </m:sup>
          </m:sSup>
          <m:nary>
            <m:naryPr>
              <m:ctrlPr>
                <w:rPr>
                  <w:rFonts w:ascii="Cambria Math" w:hAnsi="Cambria Math"/>
                  <w:i/>
                  <w:iCs/>
                  <w:sz w:val="21"/>
                  <w:szCs w:val="21"/>
                </w:rPr>
              </m:ctrlPr>
            </m:naryPr>
            <m:sub>
              <m:sSub>
                <m:sSubPr>
                  <m:ctrlPr>
                    <w:rPr>
                      <w:rFonts w:ascii="Cambria Math" w:hAnsi="Cambria Math"/>
                      <w:i/>
                      <w:iCs/>
                      <w:sz w:val="21"/>
                      <w:szCs w:val="21"/>
                    </w:rPr>
                  </m:ctrlPr>
                </m:sSubPr>
                <m:e>
                  <m:r>
                    <w:rPr>
                      <w:rFonts w:ascii="Cambria Math" w:hAnsi="Cambria Math"/>
                      <w:sz w:val="21"/>
                      <w:szCs w:val="21"/>
                    </w:rPr>
                    <m:t>t</m:t>
                  </m:r>
                </m:e>
                <m:sub>
                  <m:r>
                    <w:rPr>
                      <w:rFonts w:ascii="Cambria Math" w:hAnsi="Cambria Math"/>
                      <w:sz w:val="21"/>
                      <w:szCs w:val="21"/>
                    </w:rPr>
                    <m:t>0</m:t>
                  </m:r>
                </m:sub>
              </m:sSub>
            </m:sub>
            <m:sup>
              <m:r>
                <w:rPr>
                  <w:rFonts w:ascii="Cambria Math" w:hAnsi="Cambria Math"/>
                  <w:sz w:val="21"/>
                  <w:szCs w:val="21"/>
                </w:rPr>
                <m:t>t</m:t>
              </m:r>
            </m:sup>
            <m:e>
              <m:sSup>
                <m:sSupPr>
                  <m:ctrlPr>
                    <w:rPr>
                      <w:rFonts w:ascii="Cambria Math" w:hAnsi="Cambria Math"/>
                      <w:i/>
                      <w:iCs/>
                      <w:sz w:val="21"/>
                      <w:szCs w:val="21"/>
                    </w:rPr>
                  </m:ctrlPr>
                </m:sSupPr>
                <m:e>
                  <m:r>
                    <w:rPr>
                      <w:rFonts w:ascii="Cambria Math" w:hAnsi="Cambria Math"/>
                      <w:sz w:val="21"/>
                      <w:szCs w:val="21"/>
                    </w:rPr>
                    <m:t>e</m:t>
                  </m:r>
                </m:e>
                <m:sup>
                  <m:r>
                    <m:rPr>
                      <m:sty m:val="bi"/>
                    </m:rPr>
                    <w:rPr>
                      <w:rFonts w:ascii="Cambria Math" w:hAnsi="Cambria Math"/>
                      <w:sz w:val="21"/>
                      <w:szCs w:val="21"/>
                    </w:rPr>
                    <m:t>-Aτ</m:t>
                  </m:r>
                </m:sup>
              </m:sSup>
              <m:r>
                <w:rPr>
                  <w:rFonts w:ascii="Cambria Math" w:hAnsi="Cambria Math"/>
                  <w:sz w:val="21"/>
                  <w:szCs w:val="21"/>
                </w:rPr>
                <m:t>dτ</m:t>
              </m:r>
            </m:e>
          </m:nary>
          <m:acc>
            <m:accPr>
              <m:chr m:val="⃗"/>
              <m:ctrlPr>
                <w:rPr>
                  <w:rFonts w:ascii="Cambria Math" w:hAnsi="Cambria Math"/>
                  <w:i/>
                  <w:iCs/>
                  <w:sz w:val="21"/>
                  <w:szCs w:val="21"/>
                </w:rPr>
              </m:ctrlPr>
            </m:accPr>
            <m:e>
              <m:r>
                <w:rPr>
                  <w:rFonts w:ascii="Cambria Math" w:hAnsi="Cambria Math"/>
                  <w:sz w:val="21"/>
                  <w:szCs w:val="21"/>
                </w:rPr>
                <m:t>s</m:t>
              </m:r>
            </m:e>
          </m:acc>
        </m:oMath>
      </m:oMathPara>
    </w:p>
    <w:p w:rsidR="00FC76EF" w:rsidRDefault="00FC76EF" w:rsidP="00FC76EF">
      <w:pPr>
        <w:ind w:left="420"/>
        <w:rPr>
          <w:szCs w:val="21"/>
        </w:rPr>
      </w:pPr>
      <w:r>
        <w:rPr>
          <w:rFonts w:hint="eastAsia"/>
          <w:szCs w:val="21"/>
        </w:rPr>
        <w:t>对最右的积分项进行数值求解即可得到带添料率常数的燃耗方程的解。【参考文献】给出了复合梯形求积的数值积分形式。在</w:t>
      </w:r>
      <w:r>
        <w:rPr>
          <w:rFonts w:hint="eastAsia"/>
          <w:szCs w:val="21"/>
        </w:rPr>
        <w:t>MODEC</w:t>
      </w:r>
      <w:r>
        <w:rPr>
          <w:rFonts w:hint="eastAsia"/>
          <w:szCs w:val="21"/>
        </w:rPr>
        <w:t>程序中，为了获得更高数值精度，采用</w:t>
      </w:r>
      <w:r>
        <w:rPr>
          <w:rFonts w:hint="eastAsia"/>
          <w:szCs w:val="21"/>
        </w:rPr>
        <w:t>G</w:t>
      </w:r>
      <w:r>
        <w:rPr>
          <w:szCs w:val="21"/>
        </w:rPr>
        <w:t>auss-Legendre</w:t>
      </w:r>
      <w:r>
        <w:rPr>
          <w:rFonts w:hint="eastAsia"/>
          <w:szCs w:val="21"/>
        </w:rPr>
        <w:t>求积式，得到的燃耗方程的解的表达式如下：</w:t>
      </w:r>
    </w:p>
    <w:p w:rsidR="00FC76EF" w:rsidRPr="00882BA6" w:rsidRDefault="00FC76EF" w:rsidP="00FC76EF">
      <w:pPr>
        <w:ind w:left="420" w:firstLine="0"/>
        <w:rPr>
          <w:iCs/>
          <w:szCs w:val="21"/>
        </w:rPr>
      </w:pPr>
      <m:oMathPara>
        <m:oMath>
          <m:r>
            <w:rPr>
              <w:rFonts w:ascii="Cambria Math" w:hAnsi="Cambria Math"/>
              <w:szCs w:val="21"/>
            </w:rPr>
            <m:t>n</m:t>
          </m:r>
          <m:d>
            <m:dPr>
              <m:ctrlPr>
                <w:rPr>
                  <w:rFonts w:ascii="Cambria Math" w:hAnsi="Cambria Math"/>
                  <w:szCs w:val="21"/>
                </w:rPr>
              </m:ctrlPr>
            </m:dPr>
            <m:e>
              <m:r>
                <w:rPr>
                  <w:rFonts w:ascii="Cambria Math" w:hAnsi="Cambria Math"/>
                  <w:szCs w:val="21"/>
                </w:rPr>
                <m:t>t</m:t>
              </m:r>
            </m:e>
          </m:d>
          <m:r>
            <m:rPr>
              <m:sty m:val="p"/>
            </m:rPr>
            <w:rPr>
              <w:rFonts w:ascii="Cambria Math" w:hAnsi="Cambria Math"/>
              <w:szCs w:val="21"/>
            </w:rPr>
            <m:t>≈</m:t>
          </m:r>
          <m:sSup>
            <m:sSupPr>
              <m:ctrlPr>
                <w:rPr>
                  <w:rFonts w:ascii="Cambria Math" w:hAnsi="Cambria Math"/>
                  <w:i/>
                  <w:iCs/>
                  <w:szCs w:val="21"/>
                </w:rPr>
              </m:ctrlPr>
            </m:sSupPr>
            <m:e>
              <m:r>
                <w:rPr>
                  <w:rFonts w:ascii="Cambria Math" w:hAnsi="Cambria Math"/>
                  <w:szCs w:val="21"/>
                </w:rPr>
                <m:t>e</m:t>
              </m:r>
            </m:e>
            <m:sup>
              <m:r>
                <m:rPr>
                  <m:sty m:val="bi"/>
                </m:rPr>
                <w:rPr>
                  <w:rFonts w:ascii="Cambria Math" w:hAnsi="Cambria Math"/>
                  <w:szCs w:val="21"/>
                </w:rPr>
                <m:t>A</m:t>
              </m:r>
              <m:r>
                <w:rPr>
                  <w:rFonts w:ascii="Cambria Math" w:hAnsi="Cambria Math"/>
                  <w:szCs w:val="21"/>
                </w:rPr>
                <m:t>t</m:t>
              </m:r>
            </m:sup>
          </m:sSup>
          <m:sSub>
            <m:sSubPr>
              <m:ctrlPr>
                <w:rPr>
                  <w:rFonts w:ascii="Cambria Math" w:hAnsi="Cambria Math"/>
                  <w:i/>
                  <w:iCs/>
                  <w:szCs w:val="21"/>
                </w:rPr>
              </m:ctrlPr>
            </m:sSubPr>
            <m:e>
              <m:acc>
                <m:accPr>
                  <m:chr m:val="⃗"/>
                  <m:ctrlPr>
                    <w:rPr>
                      <w:rFonts w:ascii="Cambria Math" w:hAnsi="Cambria Math"/>
                      <w:i/>
                      <w:iCs/>
                      <w:szCs w:val="21"/>
                    </w:rPr>
                  </m:ctrlPr>
                </m:accPr>
                <m:e>
                  <m:r>
                    <w:rPr>
                      <w:rFonts w:ascii="Cambria Math" w:hAnsi="Cambria Math"/>
                      <w:szCs w:val="21"/>
                    </w:rPr>
                    <m:t>n</m:t>
                  </m:r>
                </m:e>
              </m:acc>
            </m:e>
            <m:sub>
              <m:r>
                <m:rPr>
                  <m:sty m:val="p"/>
                </m:rPr>
                <w:rPr>
                  <w:rFonts w:ascii="Cambria Math" w:hAnsi="Cambria Math"/>
                  <w:szCs w:val="21"/>
                </w:rPr>
                <m:t>0</m:t>
              </m:r>
            </m:sub>
          </m:sSub>
          <m:r>
            <w:rPr>
              <w:rFonts w:ascii="Cambria Math" w:hAnsi="Cambria Math"/>
              <w:szCs w:val="21"/>
            </w:rPr>
            <m:t>+</m:t>
          </m:r>
          <m:f>
            <m:fPr>
              <m:ctrlPr>
                <w:rPr>
                  <w:rFonts w:ascii="Cambria Math" w:hAnsi="Cambria Math"/>
                  <w:i/>
                  <w:iCs/>
                  <w:szCs w:val="21"/>
                </w:rPr>
              </m:ctrlPr>
            </m:fPr>
            <m:num>
              <m:r>
                <w:rPr>
                  <w:rFonts w:ascii="Cambria Math" w:hAnsi="Cambria Math"/>
                  <w:szCs w:val="21"/>
                </w:rPr>
                <m:t>t</m:t>
              </m:r>
            </m:num>
            <m:den>
              <m:r>
                <m:rPr>
                  <m:sty m:val="p"/>
                </m:rPr>
                <w:rPr>
                  <w:rFonts w:ascii="Cambria Math" w:hAnsi="Cambria Math"/>
                  <w:szCs w:val="21"/>
                </w:rPr>
                <m:t>2</m:t>
              </m:r>
            </m:den>
          </m:f>
          <m:r>
            <m:rPr>
              <m:sty m:val="p"/>
            </m:rPr>
            <w:rPr>
              <w:rFonts w:ascii="Cambria Math" w:hAnsi="Cambria Math"/>
              <w:szCs w:val="21"/>
            </w:rPr>
            <m:t>⋅</m:t>
          </m:r>
          <m:nary>
            <m:naryPr>
              <m:chr m:val="∑"/>
              <m:limLoc m:val="subSup"/>
              <m:grow m:val="1"/>
              <m:ctrlPr>
                <w:rPr>
                  <w:rFonts w:ascii="Cambria Math" w:hAnsi="Cambria Math"/>
                  <w:i/>
                  <w:iCs/>
                  <w:szCs w:val="21"/>
                </w:rPr>
              </m:ctrlPr>
            </m:naryPr>
            <m:sub>
              <m:r>
                <w:rPr>
                  <w:rFonts w:ascii="Cambria Math" w:hAnsi="Cambria Math"/>
                  <w:szCs w:val="21"/>
                </w:rPr>
                <m:t>i</m:t>
              </m:r>
              <m:r>
                <m:rPr>
                  <m:sty m:val="p"/>
                </m:rPr>
                <w:rPr>
                  <w:rFonts w:ascii="Cambria Math" w:hAnsi="Cambria Math"/>
                  <w:szCs w:val="21"/>
                </w:rPr>
                <m:t>=1</m:t>
              </m:r>
            </m:sub>
            <m:sup>
              <m:r>
                <w:rPr>
                  <w:rFonts w:ascii="Cambria Math" w:hAnsi="Cambria Math"/>
                  <w:szCs w:val="21"/>
                </w:rPr>
                <m:t>n</m:t>
              </m:r>
            </m:sup>
            <m:e>
              <m:d>
                <m:dPr>
                  <m:ctrlPr>
                    <w:rPr>
                      <w:rFonts w:ascii="Cambria Math" w:hAnsi="Cambria Math"/>
                      <w:i/>
                      <w:iCs/>
                      <w:szCs w:val="21"/>
                    </w:rPr>
                  </m:ctrlPr>
                </m:dPr>
                <m:e>
                  <m:sSub>
                    <m:sSubPr>
                      <m:ctrlPr>
                        <w:rPr>
                          <w:rFonts w:ascii="Cambria Math" w:hAnsi="Cambria Math"/>
                          <w:i/>
                          <w:iCs/>
                          <w:szCs w:val="21"/>
                        </w:rPr>
                      </m:ctrlPr>
                    </m:sSubPr>
                    <m:e>
                      <m:r>
                        <w:rPr>
                          <w:rFonts w:ascii="Cambria Math" w:hAnsi="Cambria Math"/>
                          <w:szCs w:val="21"/>
                        </w:rPr>
                        <m:t>ω</m:t>
                      </m:r>
                    </m:e>
                    <m:sub>
                      <m:r>
                        <w:rPr>
                          <w:rFonts w:ascii="Cambria Math" w:hAnsi="Cambria Math"/>
                          <w:szCs w:val="21"/>
                        </w:rPr>
                        <m:t>i</m:t>
                      </m:r>
                    </m:sub>
                  </m:sSub>
                  <m:r>
                    <m:rPr>
                      <m:sty m:val="p"/>
                    </m:rPr>
                    <w:rPr>
                      <w:rFonts w:ascii="Cambria Math" w:hAnsi="Cambria Math"/>
                      <w:szCs w:val="21"/>
                    </w:rPr>
                    <m:t>⋅</m:t>
                  </m:r>
                  <m:sSup>
                    <m:sSupPr>
                      <m:ctrlPr>
                        <w:rPr>
                          <w:rFonts w:ascii="Cambria Math" w:hAnsi="Cambria Math"/>
                          <w:i/>
                          <w:iCs/>
                          <w:szCs w:val="21"/>
                        </w:rPr>
                      </m:ctrlPr>
                    </m:sSupPr>
                    <m:e>
                      <m:r>
                        <w:rPr>
                          <w:rFonts w:ascii="Cambria Math" w:hAnsi="Cambria Math"/>
                          <w:szCs w:val="21"/>
                        </w:rPr>
                        <m:t>e</m:t>
                      </m:r>
                    </m:e>
                    <m:sup>
                      <m:d>
                        <m:dPr>
                          <m:begChr m:val=""/>
                          <m:ctrlPr>
                            <w:rPr>
                              <w:rFonts w:ascii="Cambria Math" w:hAnsi="Cambria Math"/>
                              <w:i/>
                              <w:iCs/>
                              <w:szCs w:val="21"/>
                            </w:rPr>
                          </m:ctrlPr>
                        </m:dPr>
                        <m:e>
                          <m:r>
                            <m:rPr>
                              <m:sty m:val="b"/>
                            </m:rPr>
                            <w:rPr>
                              <w:rFonts w:ascii="Cambria Math" w:hAnsi="Cambria Math"/>
                              <w:szCs w:val="21"/>
                            </w:rPr>
                            <m:t>A</m:t>
                          </m:r>
                          <m:f>
                            <m:fPr>
                              <m:ctrlPr>
                                <w:rPr>
                                  <w:rFonts w:ascii="Cambria Math" w:hAnsi="Cambria Math"/>
                                  <w:b/>
                                  <w:bCs/>
                                  <w:i/>
                                  <w:iCs/>
                                  <w:szCs w:val="21"/>
                                </w:rPr>
                              </m:ctrlPr>
                            </m:fPr>
                            <m:num>
                              <m:r>
                                <w:rPr>
                                  <w:rFonts w:ascii="Cambria Math" w:hAnsi="Cambria Math"/>
                                  <w:szCs w:val="21"/>
                                </w:rPr>
                                <m:t>t</m:t>
                              </m:r>
                            </m:num>
                            <m:den>
                              <m:r>
                                <m:rPr>
                                  <m:sty m:val="p"/>
                                </m:rPr>
                                <w:rPr>
                                  <w:rFonts w:ascii="Cambria Math" w:hAnsi="Cambria Math"/>
                                  <w:szCs w:val="21"/>
                                </w:rPr>
                                <m:t>2</m:t>
                              </m:r>
                            </m:den>
                          </m:f>
                          <m:r>
                            <m:rPr>
                              <m:sty m:val="p"/>
                            </m:rPr>
                            <w:rPr>
                              <w:rFonts w:ascii="Cambria Math" w:hAnsi="Cambria Math"/>
                              <w:szCs w:val="21"/>
                            </w:rPr>
                            <m:t>(1-</m:t>
                          </m:r>
                          <m:sSub>
                            <m:sSubPr>
                              <m:ctrlPr>
                                <w:rPr>
                                  <w:rFonts w:ascii="Cambria Math" w:hAnsi="Cambria Math"/>
                                  <w:i/>
                                  <w:iCs/>
                                  <w:szCs w:val="21"/>
                                </w:rPr>
                              </m:ctrlPr>
                            </m:sSubPr>
                            <m:e>
                              <m:r>
                                <w:rPr>
                                  <w:rFonts w:ascii="Cambria Math" w:hAnsi="Cambria Math"/>
                                  <w:szCs w:val="21"/>
                                </w:rPr>
                                <m:t>t</m:t>
                              </m:r>
                            </m:e>
                            <m:sub>
                              <m:r>
                                <w:rPr>
                                  <w:rFonts w:ascii="Cambria Math" w:hAnsi="Cambria Math"/>
                                  <w:szCs w:val="21"/>
                                </w:rPr>
                                <m:t>i</m:t>
                              </m:r>
                            </m:sub>
                          </m:sSub>
                        </m:e>
                      </m:d>
                    </m:sup>
                  </m:sSup>
                  <m:r>
                    <m:rPr>
                      <m:sty m:val="p"/>
                    </m:rPr>
                    <w:rPr>
                      <w:rFonts w:ascii="Cambria Math" w:hAnsi="Cambria Math"/>
                      <w:szCs w:val="21"/>
                    </w:rPr>
                    <m:t>⋅</m:t>
                  </m:r>
                  <m:acc>
                    <m:accPr>
                      <m:chr m:val="⃗"/>
                      <m:ctrlPr>
                        <w:rPr>
                          <w:rFonts w:ascii="Cambria Math" w:hAnsi="Cambria Math"/>
                          <w:i/>
                          <w:iCs/>
                          <w:szCs w:val="21"/>
                        </w:rPr>
                      </m:ctrlPr>
                    </m:accPr>
                    <m:e>
                      <m:r>
                        <w:rPr>
                          <w:rFonts w:ascii="Cambria Math" w:hAnsi="Cambria Math"/>
                          <w:szCs w:val="21"/>
                        </w:rPr>
                        <m:t>F</m:t>
                      </m:r>
                    </m:e>
                  </m:acc>
                </m:e>
              </m:d>
            </m:e>
          </m:nary>
        </m:oMath>
      </m:oMathPara>
    </w:p>
    <w:p w:rsidR="00FC76EF" w:rsidRDefault="00FC76EF" w:rsidP="00FC76EF">
      <w:pPr>
        <w:ind w:left="420"/>
      </w:pPr>
      <w:r>
        <w:rPr>
          <w:rFonts w:hint="eastAsia"/>
          <w:iCs/>
          <w:szCs w:val="21"/>
        </w:rPr>
        <w:lastRenderedPageBreak/>
        <w:t>式中，</w:t>
      </w:r>
      <m:oMath>
        <m:sSub>
          <m:sSubPr>
            <m:ctrlPr>
              <w:rPr>
                <w:rFonts w:ascii="Cambria Math" w:hAnsi="Cambria Math"/>
                <w:i/>
                <w:iCs/>
                <w:szCs w:val="21"/>
              </w:rPr>
            </m:ctrlPr>
          </m:sSubPr>
          <m:e>
            <m:r>
              <w:rPr>
                <w:rFonts w:ascii="Cambria Math" w:hAnsi="Cambria Math"/>
                <w:szCs w:val="21"/>
              </w:rPr>
              <m:t>t</m:t>
            </m:r>
          </m:e>
          <m:sub>
            <m:r>
              <w:rPr>
                <w:rFonts w:ascii="Cambria Math" w:hAnsi="Cambria Math"/>
                <w:szCs w:val="21"/>
              </w:rPr>
              <m:t>i</m:t>
            </m:r>
          </m:sub>
        </m:sSub>
      </m:oMath>
      <w:r>
        <w:rPr>
          <w:rFonts w:hint="eastAsia"/>
          <w:iCs/>
          <w:szCs w:val="21"/>
        </w:rPr>
        <w:t>为</w:t>
      </w:r>
      <w:r>
        <w:rPr>
          <w:rFonts w:hint="eastAsia"/>
          <w:szCs w:val="21"/>
        </w:rPr>
        <w:t>G</w:t>
      </w:r>
      <w:r>
        <w:rPr>
          <w:szCs w:val="21"/>
        </w:rPr>
        <w:t>auss-Legendre</w:t>
      </w:r>
      <w:r>
        <w:rPr>
          <w:rFonts w:hint="eastAsia"/>
          <w:szCs w:val="21"/>
        </w:rPr>
        <w:t>求积点</w:t>
      </w:r>
      <w:r>
        <w:rPr>
          <w:rFonts w:hint="eastAsia"/>
          <w:iCs/>
          <w:szCs w:val="21"/>
        </w:rPr>
        <w:t>，</w:t>
      </w:r>
      <m:oMath>
        <m:sSub>
          <m:sSubPr>
            <m:ctrlPr>
              <w:rPr>
                <w:rFonts w:ascii="Cambria Math" w:hAnsi="Cambria Math"/>
                <w:i/>
                <w:iCs/>
                <w:szCs w:val="21"/>
              </w:rPr>
            </m:ctrlPr>
          </m:sSubPr>
          <m:e>
            <m:r>
              <w:rPr>
                <w:rFonts w:ascii="Cambria Math" w:hAnsi="Cambria Math"/>
                <w:szCs w:val="21"/>
              </w:rPr>
              <m:t>ω</m:t>
            </m:r>
          </m:e>
          <m:sub>
            <m:r>
              <w:rPr>
                <w:rFonts w:ascii="Cambria Math" w:hAnsi="Cambria Math"/>
                <w:szCs w:val="21"/>
              </w:rPr>
              <m:t>i</m:t>
            </m:r>
          </m:sub>
        </m:sSub>
      </m:oMath>
      <w:r>
        <w:rPr>
          <w:rFonts w:hint="eastAsia"/>
          <w:iCs/>
          <w:szCs w:val="21"/>
        </w:rPr>
        <w:t>为该点的权重；</w:t>
      </w:r>
      <w:r>
        <w:rPr>
          <w:rFonts w:hint="eastAsia"/>
          <w:iCs/>
          <w:szCs w:val="21"/>
        </w:rPr>
        <w:t>n</w:t>
      </w:r>
      <w:r>
        <w:rPr>
          <w:rFonts w:hint="eastAsia"/>
          <w:iCs/>
          <w:szCs w:val="21"/>
        </w:rPr>
        <w:t>为阶数。这样，只需在每个求积点上采用</w:t>
      </w:r>
      <w:r>
        <w:rPr>
          <w:rFonts w:hint="eastAsia"/>
          <w:iCs/>
          <w:szCs w:val="21"/>
        </w:rPr>
        <w:t>CRAM</w:t>
      </w:r>
      <w:r>
        <w:rPr>
          <w:rFonts w:hint="eastAsia"/>
          <w:iCs/>
          <w:szCs w:val="21"/>
        </w:rPr>
        <w:t>方法求解燃耗方程，相加即可得到带有添料率常数的燃耗方程的解。</w:t>
      </w:r>
      <w:r>
        <w:rPr>
          <w:rFonts w:hint="eastAsia"/>
          <w:iCs/>
          <w:szCs w:val="21"/>
        </w:rPr>
        <w:t>MODEC</w:t>
      </w:r>
      <w:r>
        <w:rPr>
          <w:rFonts w:hint="eastAsia"/>
          <w:iCs/>
          <w:szCs w:val="21"/>
        </w:rPr>
        <w:t>程序默认采用</w:t>
      </w:r>
      <w:r>
        <w:rPr>
          <w:rFonts w:hint="eastAsia"/>
          <w:iCs/>
          <w:szCs w:val="21"/>
        </w:rPr>
        <w:t>10</w:t>
      </w:r>
      <w:r>
        <w:rPr>
          <w:rFonts w:hint="eastAsia"/>
          <w:iCs/>
          <w:szCs w:val="21"/>
        </w:rPr>
        <w:t>阶，最高可选择</w:t>
      </w:r>
      <w:r>
        <w:rPr>
          <w:rFonts w:hint="eastAsia"/>
          <w:iCs/>
          <w:szCs w:val="21"/>
        </w:rPr>
        <w:t>32</w:t>
      </w:r>
      <w:r>
        <w:rPr>
          <w:rFonts w:hint="eastAsia"/>
          <w:iCs/>
          <w:szCs w:val="21"/>
        </w:rPr>
        <w:t>阶</w:t>
      </w:r>
      <w:r>
        <w:rPr>
          <w:rFonts w:hint="eastAsia"/>
          <w:szCs w:val="21"/>
        </w:rPr>
        <w:t>G</w:t>
      </w:r>
      <w:r>
        <w:rPr>
          <w:szCs w:val="21"/>
        </w:rPr>
        <w:t>auss-Legendre</w:t>
      </w:r>
      <w:r>
        <w:rPr>
          <w:rFonts w:hint="eastAsia"/>
          <w:szCs w:val="21"/>
        </w:rPr>
        <w:t>积分</w:t>
      </w:r>
      <w:r>
        <w:rPr>
          <w:rFonts w:hint="eastAsia"/>
          <w:iCs/>
          <w:szCs w:val="21"/>
        </w:rPr>
        <w:t>。</w:t>
      </w:r>
    </w:p>
    <w:p w:rsidR="00FC76EF" w:rsidRPr="00EB4116" w:rsidRDefault="00FC76EF" w:rsidP="00FC76EF">
      <w:pPr>
        <w:pStyle w:val="a7"/>
        <w:numPr>
          <w:ilvl w:val="0"/>
          <w:numId w:val="28"/>
        </w:numPr>
        <w:ind w:firstLineChars="0"/>
      </w:pPr>
      <w:r w:rsidRPr="00FA304C">
        <w:rPr>
          <w:rFonts w:hint="eastAsia"/>
          <w:iCs/>
        </w:rPr>
        <w:t>增广矩阵法</w:t>
      </w:r>
      <w:r>
        <w:rPr>
          <w:rFonts w:hint="eastAsia"/>
          <w:iCs/>
        </w:rPr>
        <w:t>【参考文献】</w:t>
      </w:r>
    </w:p>
    <w:p w:rsidR="00FC76EF" w:rsidRDefault="00FC76EF" w:rsidP="00FC76EF">
      <w:pPr>
        <w:ind w:left="420"/>
        <w:rPr>
          <w:szCs w:val="21"/>
        </w:rPr>
      </w:pPr>
      <w:r>
        <w:rPr>
          <w:rFonts w:hint="eastAsia"/>
          <w:szCs w:val="21"/>
        </w:rPr>
        <w:t>带有添料率常数的燃耗方程可以用增广矩阵形式给出，表达式如下：</w:t>
      </w:r>
    </w:p>
    <w:p w:rsidR="00FC76EF" w:rsidRPr="00F91F90" w:rsidRDefault="00FC76EF" w:rsidP="00FC76EF">
      <w:pPr>
        <w:ind w:left="420" w:firstLine="0"/>
        <w:rPr>
          <w:b/>
          <w:bCs/>
          <w:iCs/>
          <w:szCs w:val="21"/>
        </w:rPr>
      </w:pPr>
      <m:oMathPara>
        <m:oMath>
          <m:r>
            <m:rPr>
              <m:sty m:val="b"/>
            </m:rPr>
            <w:rPr>
              <w:rFonts w:ascii="Cambria Math" w:hAnsi="Cambria Math"/>
              <w:szCs w:val="21"/>
            </w:rPr>
            <m:t>A</m:t>
          </m:r>
          <m:acc>
            <m:accPr>
              <m:chr m:val="⃗"/>
              <m:ctrlPr>
                <w:rPr>
                  <w:rFonts w:ascii="Cambria Math" w:hAnsi="Cambria Math"/>
                  <w:b/>
                  <w:bCs/>
                  <w:i/>
                  <w:iCs/>
                  <w:szCs w:val="21"/>
                </w:rPr>
              </m:ctrlPr>
            </m:accPr>
            <m:e>
              <m:r>
                <w:rPr>
                  <w:rFonts w:ascii="Cambria Math" w:hAnsi="Cambria Math"/>
                  <w:szCs w:val="21"/>
                </w:rPr>
                <m:t>n</m:t>
              </m:r>
            </m:e>
          </m:acc>
          <m:r>
            <m:rPr>
              <m:sty m:val="p"/>
            </m:rPr>
            <w:rPr>
              <w:rFonts w:ascii="Cambria Math" w:hAnsi="Cambria Math"/>
              <w:szCs w:val="21"/>
            </w:rPr>
            <m:t>+</m:t>
          </m:r>
          <m:acc>
            <m:accPr>
              <m:chr m:val="⃗"/>
              <m:ctrlPr>
                <w:rPr>
                  <w:rFonts w:ascii="Cambria Math" w:hAnsi="Cambria Math"/>
                  <w:i/>
                  <w:iCs/>
                  <w:szCs w:val="21"/>
                </w:rPr>
              </m:ctrlPr>
            </m:accPr>
            <m:e>
              <m:r>
                <w:rPr>
                  <w:rFonts w:ascii="Cambria Math" w:hAnsi="Cambria Math"/>
                  <w:szCs w:val="21"/>
                </w:rPr>
                <m:t>s</m:t>
              </m:r>
            </m:e>
          </m:acc>
          <m:acc>
            <m:accPr>
              <m:ctrlPr>
                <w:rPr>
                  <w:rFonts w:ascii="Cambria Math" w:hAnsi="Cambria Math"/>
                  <w:i/>
                  <w:szCs w:val="21"/>
                </w:rPr>
              </m:ctrlPr>
            </m:accPr>
            <m:e>
              <m:r>
                <w:rPr>
                  <w:rFonts w:ascii="Cambria Math" w:hAnsi="Cambria Math"/>
                  <w:szCs w:val="21"/>
                </w:rPr>
                <m:t>=</m:t>
              </m:r>
            </m:e>
          </m:acc>
          <m:acc>
            <m:accPr>
              <m:chr m:val="̃"/>
              <m:ctrlPr>
                <w:rPr>
                  <w:rFonts w:ascii="Cambria Math" w:hAnsi="Cambria Math"/>
                  <w:b/>
                  <w:bCs/>
                  <w:i/>
                  <w:iCs/>
                  <w:szCs w:val="21"/>
                </w:rPr>
              </m:ctrlPr>
            </m:accPr>
            <m:e>
              <m:r>
                <m:rPr>
                  <m:sty m:val="b"/>
                </m:rPr>
                <w:rPr>
                  <w:rFonts w:ascii="Cambria Math" w:hAnsi="Cambria Math"/>
                  <w:szCs w:val="21"/>
                </w:rPr>
                <m:t>A</m:t>
              </m:r>
            </m:e>
          </m:acc>
          <m:acc>
            <m:accPr>
              <m:chr m:val="̃"/>
              <m:ctrlPr>
                <w:rPr>
                  <w:rFonts w:ascii="Cambria Math" w:hAnsi="Cambria Math"/>
                  <w:b/>
                  <w:bCs/>
                  <w:i/>
                  <w:iCs/>
                  <w:szCs w:val="21"/>
                </w:rPr>
              </m:ctrlPr>
            </m:accPr>
            <m:e>
              <m:acc>
                <m:accPr>
                  <m:chr m:val="⃗"/>
                  <m:ctrlPr>
                    <w:rPr>
                      <w:rFonts w:ascii="Cambria Math" w:hAnsi="Cambria Math"/>
                      <w:b/>
                      <w:bCs/>
                      <w:i/>
                      <w:iCs/>
                      <w:szCs w:val="21"/>
                    </w:rPr>
                  </m:ctrlPr>
                </m:accPr>
                <m:e>
                  <m:r>
                    <w:rPr>
                      <w:rFonts w:ascii="Cambria Math" w:hAnsi="Cambria Math"/>
                      <w:szCs w:val="21"/>
                    </w:rPr>
                    <m:t>n</m:t>
                  </m:r>
                </m:e>
              </m:acc>
            </m:e>
          </m:acc>
          <m:r>
            <m:rPr>
              <m:sty m:val="bi"/>
            </m:rPr>
            <w:rPr>
              <w:rFonts w:ascii="Cambria Math" w:hAnsi="Cambria Math"/>
              <w:szCs w:val="21"/>
            </w:rPr>
            <m:t>=</m:t>
          </m:r>
          <m:d>
            <m:dPr>
              <m:begChr m:val="["/>
              <m:endChr m:val="]"/>
              <m:ctrlPr>
                <w:rPr>
                  <w:rFonts w:ascii="Cambria Math" w:hAnsi="Cambria Math"/>
                  <w:b/>
                  <w:bCs/>
                  <w:i/>
                  <w:iCs/>
                  <w:szCs w:val="21"/>
                </w:rPr>
              </m:ctrlPr>
            </m:dPr>
            <m:e>
              <m:eqArr>
                <m:eqArrPr>
                  <m:ctrlPr>
                    <w:rPr>
                      <w:rFonts w:ascii="Cambria Math" w:hAnsi="Cambria Math"/>
                      <w:b/>
                      <w:bCs/>
                      <w:i/>
                      <w:iCs/>
                      <w:szCs w:val="21"/>
                    </w:rPr>
                  </m:ctrlPr>
                </m:eqArrPr>
                <m:e>
                  <m:m>
                    <m:mPr>
                      <m:mcs>
                        <m:mc>
                          <m:mcPr>
                            <m:count m:val="3"/>
                            <m:mcJc m:val="center"/>
                          </m:mcPr>
                        </m:mc>
                      </m:mcs>
                      <m:ctrlPr>
                        <w:rPr>
                          <w:rFonts w:ascii="Cambria Math" w:hAnsi="Cambria Math"/>
                          <w:b/>
                          <w:bCs/>
                          <w:i/>
                          <w:iCs/>
                          <w:szCs w:val="21"/>
                        </w:rPr>
                      </m:ctrlPr>
                    </m:mPr>
                    <m:mr>
                      <m:e>
                        <m:sSub>
                          <m:sSubPr>
                            <m:ctrlPr>
                              <w:rPr>
                                <w:rFonts w:ascii="Cambria Math" w:hAnsi="Cambria Math"/>
                                <w:b/>
                                <w:bCs/>
                                <w:i/>
                                <w:iCs/>
                                <w:szCs w:val="21"/>
                              </w:rPr>
                            </m:ctrlPr>
                          </m:sSubPr>
                          <m:e>
                            <m:r>
                              <m:rPr>
                                <m:sty m:val="bi"/>
                              </m:rPr>
                              <w:rPr>
                                <w:rFonts w:ascii="Cambria Math" w:hAnsi="Cambria Math"/>
                                <w:szCs w:val="21"/>
                              </w:rPr>
                              <m:t>a</m:t>
                            </m:r>
                          </m:e>
                          <m:sub>
                            <m:r>
                              <m:rPr>
                                <m:sty m:val="bi"/>
                              </m:rPr>
                              <w:rPr>
                                <w:rFonts w:ascii="Cambria Math" w:hAnsi="Cambria Math"/>
                                <w:szCs w:val="21"/>
                              </w:rPr>
                              <m:t>1,1</m:t>
                            </m:r>
                          </m:sub>
                        </m:sSub>
                      </m:e>
                      <m:e>
                        <m:r>
                          <m:rPr>
                            <m:sty m:val="bi"/>
                          </m:rPr>
                          <w:rPr>
                            <w:rFonts w:ascii="Cambria Math" w:hAnsi="Cambria Math"/>
                            <w:szCs w:val="21"/>
                          </w:rPr>
                          <m:t>⋯</m:t>
                        </m:r>
                      </m:e>
                      <m:e>
                        <m:sSub>
                          <m:sSubPr>
                            <m:ctrlPr>
                              <w:rPr>
                                <w:rFonts w:ascii="Cambria Math" w:hAnsi="Cambria Math"/>
                                <w:b/>
                                <w:bCs/>
                                <w:i/>
                                <w:iCs/>
                                <w:szCs w:val="21"/>
                              </w:rPr>
                            </m:ctrlPr>
                          </m:sSubPr>
                          <m:e>
                            <m:r>
                              <m:rPr>
                                <m:sty m:val="bi"/>
                              </m:rPr>
                              <w:rPr>
                                <w:rFonts w:ascii="Cambria Math" w:hAnsi="Cambria Math"/>
                                <w:szCs w:val="21"/>
                              </w:rPr>
                              <m:t>a</m:t>
                            </m:r>
                          </m:e>
                          <m:sub>
                            <m:r>
                              <m:rPr>
                                <m:sty m:val="bi"/>
                              </m:rPr>
                              <w:rPr>
                                <w:rFonts w:ascii="Cambria Math" w:hAnsi="Cambria Math"/>
                                <w:szCs w:val="21"/>
                              </w:rPr>
                              <m:t>1,n</m:t>
                            </m:r>
                          </m:sub>
                        </m:sSub>
                      </m:e>
                    </m:mr>
                    <m:mr>
                      <m:e>
                        <m:r>
                          <m:rPr>
                            <m:sty m:val="bi"/>
                          </m:rPr>
                          <w:rPr>
                            <w:rFonts w:ascii="Cambria Math" w:hAnsi="Cambria Math"/>
                            <w:szCs w:val="21"/>
                          </w:rPr>
                          <m:t>⋮</m:t>
                        </m:r>
                      </m:e>
                      <m:e>
                        <m:r>
                          <m:rPr>
                            <m:sty m:val="bi"/>
                          </m:rPr>
                          <w:rPr>
                            <w:rFonts w:ascii="Cambria Math" w:hAnsi="Cambria Math"/>
                            <w:szCs w:val="21"/>
                          </w:rPr>
                          <m:t>⋱</m:t>
                        </m:r>
                      </m:e>
                      <m:e>
                        <m:r>
                          <m:rPr>
                            <m:sty m:val="bi"/>
                          </m:rPr>
                          <w:rPr>
                            <w:rFonts w:ascii="Cambria Math" w:hAnsi="Cambria Math"/>
                            <w:szCs w:val="21"/>
                          </w:rPr>
                          <m:t>⋮</m:t>
                        </m:r>
                      </m:e>
                    </m:mr>
                    <m:mr>
                      <m:e>
                        <m:sSub>
                          <m:sSubPr>
                            <m:ctrlPr>
                              <w:rPr>
                                <w:rFonts w:ascii="Cambria Math" w:hAnsi="Cambria Math"/>
                                <w:b/>
                                <w:bCs/>
                                <w:i/>
                                <w:iCs/>
                                <w:szCs w:val="21"/>
                              </w:rPr>
                            </m:ctrlPr>
                          </m:sSubPr>
                          <m:e>
                            <m:r>
                              <m:rPr>
                                <m:sty m:val="bi"/>
                              </m:rPr>
                              <w:rPr>
                                <w:rFonts w:ascii="Cambria Math" w:hAnsi="Cambria Math"/>
                                <w:szCs w:val="21"/>
                              </w:rPr>
                              <m:t>a</m:t>
                            </m:r>
                          </m:e>
                          <m:sub>
                            <m:r>
                              <m:rPr>
                                <m:sty m:val="bi"/>
                              </m:rPr>
                              <w:rPr>
                                <w:rFonts w:ascii="Cambria Math" w:hAnsi="Cambria Math"/>
                                <w:szCs w:val="21"/>
                              </w:rPr>
                              <m:t>n,1</m:t>
                            </m:r>
                          </m:sub>
                        </m:sSub>
                      </m:e>
                      <m:e>
                        <m:r>
                          <m:rPr>
                            <m:sty m:val="bi"/>
                          </m:rPr>
                          <w:rPr>
                            <w:rFonts w:ascii="Cambria Math" w:hAnsi="Cambria Math"/>
                            <w:szCs w:val="21"/>
                          </w:rPr>
                          <m:t>⋯</m:t>
                        </m:r>
                      </m:e>
                      <m:e>
                        <m:sSub>
                          <m:sSubPr>
                            <m:ctrlPr>
                              <w:rPr>
                                <w:rFonts w:ascii="Cambria Math" w:hAnsi="Cambria Math"/>
                                <w:b/>
                                <w:bCs/>
                                <w:i/>
                                <w:iCs/>
                                <w:szCs w:val="21"/>
                              </w:rPr>
                            </m:ctrlPr>
                          </m:sSubPr>
                          <m:e>
                            <m:r>
                              <m:rPr>
                                <m:sty m:val="bi"/>
                              </m:rPr>
                              <w:rPr>
                                <w:rFonts w:ascii="Cambria Math" w:hAnsi="Cambria Math"/>
                                <w:szCs w:val="21"/>
                              </w:rPr>
                              <m:t>a</m:t>
                            </m:r>
                          </m:e>
                          <m:sub>
                            <m:r>
                              <m:rPr>
                                <m:sty m:val="bi"/>
                              </m:rPr>
                              <w:rPr>
                                <w:rFonts w:ascii="Cambria Math" w:hAnsi="Cambria Math"/>
                                <w:szCs w:val="21"/>
                              </w:rPr>
                              <m:t>n,n</m:t>
                            </m:r>
                          </m:sub>
                        </m:sSub>
                      </m:e>
                    </m:mr>
                  </m:m>
                  <m:m>
                    <m:mPr>
                      <m:mcs>
                        <m:mc>
                          <m:mcPr>
                            <m:count m:val="1"/>
                            <m:mcJc m:val="center"/>
                          </m:mcPr>
                        </m:mc>
                      </m:mcs>
                      <m:ctrlPr>
                        <w:rPr>
                          <w:rFonts w:ascii="Cambria Math" w:hAnsi="Cambria Math"/>
                          <w:b/>
                          <w:bCs/>
                          <w:i/>
                          <w:iCs/>
                          <w:szCs w:val="21"/>
                        </w:rPr>
                      </m:ctrlPr>
                    </m:mPr>
                    <m:mr>
                      <m:e>
                        <m:sSub>
                          <m:sSubPr>
                            <m:ctrlPr>
                              <w:rPr>
                                <w:rFonts w:ascii="Cambria Math" w:hAnsi="Cambria Math"/>
                                <w:b/>
                                <w:bCs/>
                                <w:i/>
                                <w:iCs/>
                                <w:szCs w:val="21"/>
                              </w:rPr>
                            </m:ctrlPr>
                          </m:sSubPr>
                          <m:e>
                            <m:r>
                              <m:rPr>
                                <m:sty m:val="bi"/>
                              </m:rPr>
                              <w:rPr>
                                <w:rFonts w:ascii="Cambria Math" w:hAnsi="Cambria Math"/>
                                <w:szCs w:val="21"/>
                              </w:rPr>
                              <m:t>  s</m:t>
                            </m:r>
                          </m:e>
                          <m:sub>
                            <m:r>
                              <m:rPr>
                                <m:sty m:val="bi"/>
                              </m:rPr>
                              <w:rPr>
                                <w:rFonts w:ascii="Cambria Math" w:hAnsi="Cambria Math"/>
                                <w:szCs w:val="21"/>
                              </w:rPr>
                              <m:t>1</m:t>
                            </m:r>
                          </m:sub>
                        </m:sSub>
                      </m:e>
                    </m:mr>
                    <m:mr>
                      <m:e>
                        <m:r>
                          <m:rPr>
                            <m:sty m:val="bi"/>
                          </m:rPr>
                          <w:rPr>
                            <w:rFonts w:ascii="Cambria Math" w:hAnsi="Cambria Math"/>
                            <w:szCs w:val="21"/>
                          </w:rPr>
                          <m:t>⋮</m:t>
                        </m:r>
                      </m:e>
                    </m:mr>
                    <m:mr>
                      <m:e>
                        <m:sSub>
                          <m:sSubPr>
                            <m:ctrlPr>
                              <w:rPr>
                                <w:rFonts w:ascii="Cambria Math" w:hAnsi="Cambria Math"/>
                                <w:b/>
                                <w:bCs/>
                                <w:i/>
                                <w:iCs/>
                                <w:szCs w:val="21"/>
                              </w:rPr>
                            </m:ctrlPr>
                          </m:sSubPr>
                          <m:e>
                            <m:r>
                              <m:rPr>
                                <m:sty m:val="bi"/>
                              </m:rPr>
                              <w:rPr>
                                <w:rFonts w:ascii="Cambria Math" w:hAnsi="Cambria Math"/>
                                <w:szCs w:val="21"/>
                              </w:rPr>
                              <m:t>  s</m:t>
                            </m:r>
                          </m:e>
                          <m:sub>
                            <m:r>
                              <m:rPr>
                                <m:sty m:val="bi"/>
                              </m:rPr>
                              <w:rPr>
                                <w:rFonts w:ascii="Cambria Math" w:hAnsi="Cambria Math"/>
                                <w:szCs w:val="21"/>
                              </w:rPr>
                              <m:t>n</m:t>
                            </m:r>
                          </m:sub>
                        </m:sSub>
                      </m:e>
                    </m:mr>
                  </m:m>
                </m:e>
                <m:e>
                  <m:m>
                    <m:mPr>
                      <m:mcs>
                        <m:mc>
                          <m:mcPr>
                            <m:count m:val="3"/>
                            <m:mcJc m:val="center"/>
                          </m:mcPr>
                        </m:mc>
                      </m:mcs>
                      <m:ctrlPr>
                        <w:rPr>
                          <w:rFonts w:ascii="Cambria Math" w:hAnsi="Cambria Math"/>
                          <w:b/>
                          <w:bCs/>
                          <w:i/>
                          <w:iCs/>
                          <w:szCs w:val="21"/>
                        </w:rPr>
                      </m:ctrlPr>
                    </m:mPr>
                    <m:mr>
                      <m:e>
                        <m:r>
                          <m:rPr>
                            <m:sty m:val="bi"/>
                          </m:rPr>
                          <w:rPr>
                            <w:rFonts w:ascii="Cambria Math" w:hAnsi="Cambria Math"/>
                            <w:szCs w:val="21"/>
                          </w:rPr>
                          <m:t>0</m:t>
                        </m:r>
                      </m:e>
                      <m:e>
                        <m:r>
                          <m:rPr>
                            <m:sty m:val="bi"/>
                          </m:rPr>
                          <w:rPr>
                            <w:rFonts w:ascii="Cambria Math" w:hAnsi="Cambria Math"/>
                            <w:szCs w:val="21"/>
                          </w:rPr>
                          <m:t>  0</m:t>
                        </m:r>
                      </m:e>
                      <m:e>
                        <m:r>
                          <m:rPr>
                            <m:sty m:val="bi"/>
                          </m:rPr>
                          <w:rPr>
                            <w:rFonts w:ascii="Cambria Math" w:hAnsi="Cambria Math"/>
                            <w:szCs w:val="21"/>
                          </w:rPr>
                          <m:t>    0      0</m:t>
                        </m:r>
                      </m:e>
                    </m:mr>
                  </m:m>
                </m:e>
              </m:eqArr>
            </m:e>
          </m:d>
          <m:d>
            <m:dPr>
              <m:begChr m:val="["/>
              <m:endChr m:val="]"/>
              <m:ctrlPr>
                <w:rPr>
                  <w:rFonts w:ascii="Cambria Math" w:hAnsi="Cambria Math"/>
                  <w:b/>
                  <w:bCs/>
                  <w:i/>
                  <w:iCs/>
                  <w:szCs w:val="21"/>
                </w:rPr>
              </m:ctrlPr>
            </m:dPr>
            <m:e>
              <m:eqArr>
                <m:eqArrPr>
                  <m:ctrlPr>
                    <w:rPr>
                      <w:rFonts w:ascii="Cambria Math" w:hAnsi="Cambria Math"/>
                      <w:b/>
                      <w:bCs/>
                      <w:i/>
                      <w:iCs/>
                      <w:szCs w:val="21"/>
                    </w:rPr>
                  </m:ctrlPr>
                </m:eqArrPr>
                <m:e>
                  <m:m>
                    <m:mPr>
                      <m:mcs>
                        <m:mc>
                          <m:mcPr>
                            <m:count m:val="1"/>
                            <m:mcJc m:val="center"/>
                          </m:mcPr>
                        </m:mc>
                      </m:mcs>
                      <m:ctrlPr>
                        <w:rPr>
                          <w:rFonts w:ascii="Cambria Math" w:hAnsi="Cambria Math"/>
                          <w:b/>
                          <w:bCs/>
                          <w:i/>
                          <w:iCs/>
                          <w:szCs w:val="21"/>
                        </w:rPr>
                      </m:ctrlPr>
                    </m:mPr>
                    <m:mr>
                      <m:e>
                        <m:sSub>
                          <m:sSubPr>
                            <m:ctrlPr>
                              <w:rPr>
                                <w:rFonts w:ascii="Cambria Math" w:hAnsi="Cambria Math"/>
                                <w:b/>
                                <w:bCs/>
                                <w:i/>
                                <w:iCs/>
                                <w:szCs w:val="21"/>
                              </w:rPr>
                            </m:ctrlPr>
                          </m:sSubPr>
                          <m:e>
                            <m:r>
                              <m:rPr>
                                <m:sty m:val="bi"/>
                              </m:rPr>
                              <w:rPr>
                                <w:rFonts w:ascii="Cambria Math" w:hAnsi="Cambria Math"/>
                                <w:szCs w:val="21"/>
                              </w:rPr>
                              <m:t>  n</m:t>
                            </m:r>
                          </m:e>
                          <m:sub>
                            <m:r>
                              <m:rPr>
                                <m:sty m:val="bi"/>
                              </m:rPr>
                              <w:rPr>
                                <w:rFonts w:ascii="Cambria Math" w:hAnsi="Cambria Math"/>
                                <w:szCs w:val="21"/>
                              </w:rPr>
                              <m:t>1</m:t>
                            </m:r>
                          </m:sub>
                        </m:sSub>
                      </m:e>
                    </m:mr>
                    <m:mr>
                      <m:e>
                        <m:r>
                          <m:rPr>
                            <m:sty m:val="bi"/>
                          </m:rPr>
                          <w:rPr>
                            <w:rFonts w:ascii="Cambria Math" w:hAnsi="Cambria Math"/>
                            <w:szCs w:val="21"/>
                          </w:rPr>
                          <m:t>⋮</m:t>
                        </m:r>
                      </m:e>
                    </m:mr>
                    <m:mr>
                      <m:e>
                        <m:sSub>
                          <m:sSubPr>
                            <m:ctrlPr>
                              <w:rPr>
                                <w:rFonts w:ascii="Cambria Math" w:hAnsi="Cambria Math"/>
                                <w:b/>
                                <w:bCs/>
                                <w:i/>
                                <w:iCs/>
                                <w:szCs w:val="21"/>
                              </w:rPr>
                            </m:ctrlPr>
                          </m:sSubPr>
                          <m:e>
                            <m:r>
                              <m:rPr>
                                <m:sty m:val="bi"/>
                              </m:rPr>
                              <w:rPr>
                                <w:rFonts w:ascii="Cambria Math" w:hAnsi="Cambria Math"/>
                                <w:szCs w:val="21"/>
                              </w:rPr>
                              <m:t>  n</m:t>
                            </m:r>
                          </m:e>
                          <m:sub>
                            <m:r>
                              <m:rPr>
                                <m:sty m:val="bi"/>
                              </m:rPr>
                              <w:rPr>
                                <w:rFonts w:ascii="Cambria Math" w:hAnsi="Cambria Math"/>
                                <w:szCs w:val="21"/>
                              </w:rPr>
                              <m:t>n</m:t>
                            </m:r>
                          </m:sub>
                        </m:sSub>
                      </m:e>
                    </m:mr>
                  </m:m>
                </m:e>
                <m:e>
                  <m:r>
                    <m:rPr>
                      <m:sty m:val="bi"/>
                    </m:rPr>
                    <w:rPr>
                      <w:rFonts w:ascii="Cambria Math" w:hAnsi="Cambria Math" w:hint="eastAsia"/>
                      <w:szCs w:val="21"/>
                    </w:rPr>
                    <m:t>1</m:t>
                  </m:r>
                </m:e>
              </m:eqArr>
            </m:e>
          </m:d>
        </m:oMath>
      </m:oMathPara>
    </w:p>
    <w:p w:rsidR="00FC76EF" w:rsidRDefault="00FC76EF" w:rsidP="00FC76EF">
      <w:pPr>
        <w:ind w:left="420"/>
      </w:pPr>
      <w:r>
        <w:rPr>
          <w:rFonts w:hint="eastAsia"/>
        </w:rPr>
        <w:t>根据上式，就可将非齐次的燃耗方程转换成齐次燃耗方程，即为：</w:t>
      </w:r>
    </w:p>
    <w:p w:rsidR="00FC76EF" w:rsidRPr="00E32742" w:rsidRDefault="00215286" w:rsidP="00FC76EF">
      <w:pPr>
        <w:pStyle w:val="0"/>
        <w:ind w:firstLine="420"/>
        <w:rPr>
          <w:iCs/>
          <w:sz w:val="21"/>
          <w:szCs w:val="21"/>
        </w:rPr>
      </w:pPr>
      <m:oMathPara>
        <m:oMath>
          <m:acc>
            <m:accPr>
              <m:chr m:val="̃"/>
              <m:ctrlPr>
                <w:rPr>
                  <w:rFonts w:ascii="Cambria Math" w:hAnsi="Cambria Math"/>
                  <w:b/>
                  <w:bCs/>
                  <w:i/>
                  <w:iCs/>
                  <w:sz w:val="21"/>
                  <w:szCs w:val="21"/>
                </w:rPr>
              </m:ctrlPr>
            </m:accPr>
            <m:e>
              <m:acc>
                <m:accPr>
                  <m:chr m:val="⃗"/>
                  <m:ctrlPr>
                    <w:rPr>
                      <w:rFonts w:ascii="Cambria Math" w:hAnsi="Cambria Math"/>
                      <w:b/>
                      <w:bCs/>
                      <w:i/>
                      <w:iCs/>
                      <w:sz w:val="21"/>
                      <w:szCs w:val="21"/>
                    </w:rPr>
                  </m:ctrlPr>
                </m:accPr>
                <m:e>
                  <m:r>
                    <w:rPr>
                      <w:rFonts w:ascii="Cambria Math" w:hAnsi="Cambria Math"/>
                      <w:sz w:val="21"/>
                      <w:szCs w:val="21"/>
                    </w:rPr>
                    <m:t>n</m:t>
                  </m:r>
                </m:e>
              </m:acc>
            </m:e>
          </m:acc>
          <m:d>
            <m:dPr>
              <m:ctrlPr>
                <w:rPr>
                  <w:rFonts w:ascii="Cambria Math" w:hAnsi="Cambria Math"/>
                  <w:sz w:val="21"/>
                  <w:szCs w:val="21"/>
                </w:rPr>
              </m:ctrlPr>
            </m:dPr>
            <m:e>
              <m:r>
                <w:rPr>
                  <w:rFonts w:ascii="Cambria Math" w:hAnsi="Cambria Math"/>
                  <w:sz w:val="21"/>
                  <w:szCs w:val="21"/>
                </w:rPr>
                <m:t>t</m:t>
              </m:r>
            </m:e>
          </m:d>
          <m:r>
            <m:rPr>
              <m:sty m:val="p"/>
            </m:rPr>
            <w:rPr>
              <w:rFonts w:ascii="Cambria Math" w:hAnsi="Cambria Math"/>
              <w:sz w:val="21"/>
              <w:szCs w:val="21"/>
            </w:rPr>
            <m:t>=</m:t>
          </m:r>
          <m:sSup>
            <m:sSupPr>
              <m:ctrlPr>
                <w:rPr>
                  <w:rFonts w:ascii="Cambria Math" w:hAnsi="Cambria Math"/>
                  <w:i/>
                  <w:iCs/>
                  <w:sz w:val="21"/>
                  <w:szCs w:val="21"/>
                </w:rPr>
              </m:ctrlPr>
            </m:sSupPr>
            <m:e>
              <m:acc>
                <m:accPr>
                  <m:chr m:val="̃"/>
                  <m:ctrlPr>
                    <w:rPr>
                      <w:rFonts w:ascii="Cambria Math" w:hAnsi="Cambria Math"/>
                      <w:b/>
                      <w:bCs/>
                      <w:i/>
                      <w:iCs/>
                      <w:sz w:val="21"/>
                      <w:szCs w:val="21"/>
                    </w:rPr>
                  </m:ctrlPr>
                </m:accPr>
                <m:e>
                  <m:r>
                    <m:rPr>
                      <m:sty m:val="b"/>
                    </m:rPr>
                    <w:rPr>
                      <w:rFonts w:ascii="Cambria Math" w:hAnsi="Cambria Math"/>
                      <w:sz w:val="21"/>
                      <w:szCs w:val="21"/>
                    </w:rPr>
                    <m:t>A</m:t>
                  </m:r>
                </m:e>
              </m:acc>
              <m:acc>
                <m:accPr>
                  <m:chr m:val="̃"/>
                  <m:ctrlPr>
                    <w:rPr>
                      <w:rFonts w:ascii="Cambria Math" w:hAnsi="Cambria Math"/>
                      <w:b/>
                      <w:bCs/>
                      <w:i/>
                      <w:iCs/>
                      <w:sz w:val="21"/>
                      <w:szCs w:val="21"/>
                    </w:rPr>
                  </m:ctrlPr>
                </m:accPr>
                <m:e>
                  <m:acc>
                    <m:accPr>
                      <m:chr m:val="⃗"/>
                      <m:ctrlPr>
                        <w:rPr>
                          <w:rFonts w:ascii="Cambria Math" w:hAnsi="Cambria Math"/>
                          <w:b/>
                          <w:bCs/>
                          <w:i/>
                          <w:iCs/>
                          <w:sz w:val="21"/>
                          <w:szCs w:val="21"/>
                        </w:rPr>
                      </m:ctrlPr>
                    </m:accPr>
                    <m:e>
                      <m:r>
                        <w:rPr>
                          <w:rFonts w:ascii="Cambria Math" w:hAnsi="Cambria Math"/>
                          <w:sz w:val="21"/>
                          <w:szCs w:val="21"/>
                        </w:rPr>
                        <m:t>n</m:t>
                      </m:r>
                    </m:e>
                  </m:acc>
                </m:e>
              </m:acc>
              <m:r>
                <w:rPr>
                  <w:rFonts w:ascii="Cambria Math" w:hAnsi="Cambria Math"/>
                  <w:sz w:val="21"/>
                  <w:szCs w:val="21"/>
                </w:rPr>
                <m:t>⟹</m:t>
              </m:r>
              <m:acc>
                <m:accPr>
                  <m:chr m:val="̃"/>
                  <m:ctrlPr>
                    <w:rPr>
                      <w:rFonts w:ascii="Cambria Math" w:hAnsi="Cambria Math"/>
                      <w:b/>
                      <w:bCs/>
                      <w:i/>
                      <w:iCs/>
                      <w:sz w:val="21"/>
                      <w:szCs w:val="21"/>
                    </w:rPr>
                  </m:ctrlPr>
                </m:accPr>
                <m:e>
                  <m:acc>
                    <m:accPr>
                      <m:chr m:val="⃗"/>
                      <m:ctrlPr>
                        <w:rPr>
                          <w:rFonts w:ascii="Cambria Math" w:hAnsi="Cambria Math"/>
                          <w:b/>
                          <w:bCs/>
                          <w:i/>
                          <w:iCs/>
                          <w:sz w:val="21"/>
                          <w:szCs w:val="21"/>
                        </w:rPr>
                      </m:ctrlPr>
                    </m:accPr>
                    <m:e>
                      <m:r>
                        <w:rPr>
                          <w:rFonts w:ascii="Cambria Math" w:hAnsi="Cambria Math"/>
                          <w:sz w:val="21"/>
                          <w:szCs w:val="21"/>
                        </w:rPr>
                        <m:t>n</m:t>
                      </m:r>
                    </m:e>
                  </m:acc>
                </m:e>
              </m:acc>
              <m:d>
                <m:dPr>
                  <m:ctrlPr>
                    <w:rPr>
                      <w:rFonts w:ascii="Cambria Math" w:hAnsi="Cambria Math"/>
                      <w:sz w:val="21"/>
                      <w:szCs w:val="21"/>
                    </w:rPr>
                  </m:ctrlPr>
                </m:dPr>
                <m:e>
                  <m:r>
                    <w:rPr>
                      <w:rFonts w:ascii="Cambria Math" w:hAnsi="Cambria Math"/>
                      <w:sz w:val="21"/>
                      <w:szCs w:val="21"/>
                    </w:rPr>
                    <m:t>t</m:t>
                  </m:r>
                </m:e>
              </m:d>
              <m:r>
                <w:rPr>
                  <w:rFonts w:ascii="Cambria Math" w:hAnsi="Cambria Math" w:hint="eastAsia"/>
                  <w:sz w:val="21"/>
                  <w:szCs w:val="21"/>
                </w:rPr>
                <m:t>=</m:t>
              </m:r>
              <m:r>
                <w:rPr>
                  <w:rFonts w:ascii="Cambria Math" w:hAnsi="Cambria Math"/>
                  <w:sz w:val="21"/>
                  <w:szCs w:val="21"/>
                </w:rPr>
                <m:t>e</m:t>
              </m:r>
            </m:e>
            <m:sup>
              <m:acc>
                <m:accPr>
                  <m:chr m:val="̃"/>
                  <m:ctrlPr>
                    <w:rPr>
                      <w:rFonts w:ascii="Cambria Math" w:hAnsi="Cambria Math"/>
                      <w:b/>
                      <w:bCs/>
                      <w:i/>
                      <w:iCs/>
                      <w:sz w:val="21"/>
                      <w:szCs w:val="21"/>
                    </w:rPr>
                  </m:ctrlPr>
                </m:accPr>
                <m:e>
                  <m:r>
                    <m:rPr>
                      <m:sty m:val="b"/>
                    </m:rPr>
                    <w:rPr>
                      <w:rFonts w:ascii="Cambria Math" w:hAnsi="Cambria Math"/>
                      <w:sz w:val="21"/>
                      <w:szCs w:val="21"/>
                    </w:rPr>
                    <m:t>A</m:t>
                  </m:r>
                </m:e>
              </m:acc>
              <m:r>
                <w:rPr>
                  <w:rFonts w:ascii="Cambria Math" w:hAnsi="Cambria Math"/>
                  <w:sz w:val="21"/>
                  <w:szCs w:val="21"/>
                </w:rPr>
                <m:t>t</m:t>
              </m:r>
            </m:sup>
          </m:sSup>
          <m:sSub>
            <m:sSubPr>
              <m:ctrlPr>
                <w:rPr>
                  <w:rFonts w:ascii="Cambria Math" w:hAnsi="Cambria Math"/>
                  <w:i/>
                  <w:iCs/>
                  <w:sz w:val="21"/>
                  <w:szCs w:val="21"/>
                </w:rPr>
              </m:ctrlPr>
            </m:sSubPr>
            <m:e>
              <m:acc>
                <m:accPr>
                  <m:chr m:val="̃"/>
                  <m:ctrlPr>
                    <w:rPr>
                      <w:rFonts w:ascii="Cambria Math" w:hAnsi="Cambria Math"/>
                      <w:b/>
                      <w:bCs/>
                      <w:i/>
                      <w:iCs/>
                      <w:sz w:val="21"/>
                      <w:szCs w:val="21"/>
                    </w:rPr>
                  </m:ctrlPr>
                </m:accPr>
                <m:e>
                  <m:acc>
                    <m:accPr>
                      <m:chr m:val="⃗"/>
                      <m:ctrlPr>
                        <w:rPr>
                          <w:rFonts w:ascii="Cambria Math" w:hAnsi="Cambria Math"/>
                          <w:b/>
                          <w:bCs/>
                          <w:i/>
                          <w:iCs/>
                          <w:sz w:val="21"/>
                          <w:szCs w:val="21"/>
                        </w:rPr>
                      </m:ctrlPr>
                    </m:accPr>
                    <m:e>
                      <m:r>
                        <w:rPr>
                          <w:rFonts w:ascii="Cambria Math" w:hAnsi="Cambria Math"/>
                          <w:sz w:val="21"/>
                          <w:szCs w:val="21"/>
                        </w:rPr>
                        <m:t>n</m:t>
                      </m:r>
                    </m:e>
                  </m:acc>
                </m:e>
              </m:acc>
            </m:e>
            <m:sub>
              <m:r>
                <m:rPr>
                  <m:sty m:val="p"/>
                </m:rPr>
                <w:rPr>
                  <w:rFonts w:ascii="Cambria Math" w:hAnsi="Cambria Math"/>
                  <w:sz w:val="21"/>
                  <w:szCs w:val="21"/>
                </w:rPr>
                <m:t>0</m:t>
              </m:r>
            </m:sub>
          </m:sSub>
        </m:oMath>
      </m:oMathPara>
    </w:p>
    <w:p w:rsidR="00FC76EF" w:rsidRPr="00235BE1" w:rsidRDefault="00FC76EF" w:rsidP="00FC76EF">
      <w:pPr>
        <w:ind w:left="420"/>
      </w:pPr>
      <w:r>
        <w:rPr>
          <w:rFonts w:hint="eastAsia"/>
        </w:rPr>
        <w:t>在求解过程中，只需保证每个燃耗步的初始核素浓度向量</w:t>
      </w:r>
      <m:oMath>
        <m:sSub>
          <m:sSubPr>
            <m:ctrlPr>
              <w:rPr>
                <w:rFonts w:ascii="Cambria Math" w:hAnsi="Cambria Math"/>
                <w:i/>
                <w:iCs/>
                <w:szCs w:val="21"/>
              </w:rPr>
            </m:ctrlPr>
          </m:sSubPr>
          <m:e>
            <m:acc>
              <m:accPr>
                <m:chr m:val="̃"/>
                <m:ctrlPr>
                  <w:rPr>
                    <w:rFonts w:ascii="Cambria Math" w:hAnsi="Cambria Math"/>
                    <w:b/>
                    <w:bCs/>
                    <w:i/>
                    <w:iCs/>
                    <w:szCs w:val="21"/>
                  </w:rPr>
                </m:ctrlPr>
              </m:accPr>
              <m:e>
                <m:acc>
                  <m:accPr>
                    <m:chr m:val="⃗"/>
                    <m:ctrlPr>
                      <w:rPr>
                        <w:rFonts w:ascii="Cambria Math" w:hAnsi="Cambria Math"/>
                        <w:b/>
                        <w:bCs/>
                        <w:i/>
                        <w:iCs/>
                        <w:szCs w:val="21"/>
                      </w:rPr>
                    </m:ctrlPr>
                  </m:accPr>
                  <m:e>
                    <m:r>
                      <w:rPr>
                        <w:rFonts w:ascii="Cambria Math" w:hAnsi="Cambria Math"/>
                        <w:szCs w:val="21"/>
                      </w:rPr>
                      <m:t>n</m:t>
                    </m:r>
                  </m:e>
                </m:acc>
              </m:e>
            </m:acc>
          </m:e>
          <m:sub>
            <m:r>
              <m:rPr>
                <m:sty m:val="p"/>
              </m:rPr>
              <w:rPr>
                <w:rFonts w:ascii="Cambria Math" w:hAnsi="Cambria Math"/>
                <w:szCs w:val="21"/>
              </w:rPr>
              <m:t>0</m:t>
            </m:r>
          </m:sub>
        </m:sSub>
      </m:oMath>
      <w:r>
        <w:rPr>
          <w:rFonts w:hint="eastAsia"/>
          <w:szCs w:val="21"/>
        </w:rPr>
        <w:t>的最后一个元素始终为</w:t>
      </w:r>
      <w:r>
        <w:rPr>
          <w:rFonts w:hint="eastAsia"/>
          <w:szCs w:val="21"/>
        </w:rPr>
        <w:t>1</w:t>
      </w:r>
      <w:r>
        <w:rPr>
          <w:rFonts w:hint="eastAsia"/>
          <w:szCs w:val="21"/>
        </w:rPr>
        <w:t>，即可用</w:t>
      </w:r>
      <w:r>
        <w:rPr>
          <w:rFonts w:hint="eastAsia"/>
          <w:szCs w:val="21"/>
        </w:rPr>
        <w:t>CRAM</w:t>
      </w:r>
      <w:r>
        <w:rPr>
          <w:rFonts w:hint="eastAsia"/>
          <w:szCs w:val="21"/>
        </w:rPr>
        <w:t>方法直接求解上式，从而得到带有添料率常数的燃耗方程的解。</w:t>
      </w:r>
    </w:p>
    <w:p w:rsidR="00FC76EF" w:rsidRDefault="00FC76EF" w:rsidP="00FC76EF">
      <w:pPr>
        <w:pStyle w:val="a7"/>
        <w:numPr>
          <w:ilvl w:val="1"/>
          <w:numId w:val="27"/>
        </w:numPr>
        <w:spacing w:line="360" w:lineRule="auto"/>
        <w:ind w:firstLineChars="0"/>
        <w:rPr>
          <w:rFonts w:ascii="黑体" w:eastAsia="黑体"/>
          <w:b/>
          <w:kern w:val="0"/>
        </w:rPr>
      </w:pPr>
      <w:r>
        <w:rPr>
          <w:rFonts w:ascii="黑体" w:eastAsia="黑体" w:hint="eastAsia"/>
          <w:b/>
          <w:kern w:val="0"/>
        </w:rPr>
        <w:t>程序计算模式及流程</w:t>
      </w:r>
    </w:p>
    <w:p w:rsidR="00FC76EF" w:rsidRDefault="00FC76EF" w:rsidP="00FC76EF">
      <w:r>
        <w:rPr>
          <w:rFonts w:hint="eastAsia"/>
        </w:rPr>
        <w:t>MODEC</w:t>
      </w:r>
      <w:r>
        <w:rPr>
          <w:rFonts w:hint="eastAsia"/>
        </w:rPr>
        <w:t>程序有三种计算模式，分别为纯衰变模式、定通量模式和定功率模式。定功率模式下，中子通量和功率的转换关系式如下：</w:t>
      </w:r>
    </w:p>
    <w:p w:rsidR="00FC76EF" w:rsidRPr="00D91FBC" w:rsidRDefault="00FC76EF" w:rsidP="00FC76EF">
      <m:oMathPara>
        <m:oMath>
          <m:r>
            <m:rPr>
              <m:sty m:val="p"/>
            </m:rPr>
            <w:rPr>
              <w:rFonts w:ascii="Cambria Math" w:hAnsi="Cambria Math"/>
            </w:rPr>
            <m:t>Φ</m:t>
          </m:r>
          <m:r>
            <m:rPr>
              <m:sty m:val="p"/>
            </m:rPr>
            <w:rPr>
              <w:rFonts w:ascii="Cambria Math" w:hAnsi="Cambria Math" w:hint="eastAsia"/>
            </w:rPr>
            <m:t>=</m:t>
          </m:r>
          <m:f>
            <m:fPr>
              <m:ctrlPr>
                <w:rPr>
                  <w:rFonts w:ascii="Cambria Math" w:hAnsi="Cambria Math"/>
                </w:rPr>
              </m:ctrlPr>
            </m:fPr>
            <m:num>
              <m:r>
                <w:rPr>
                  <w:rFonts w:ascii="Cambria Math" w:hAnsi="Cambria Math"/>
                </w:rPr>
                <m:t>3.12×</m:t>
              </m:r>
              <m:sSup>
                <m:sSupPr>
                  <m:ctrlPr>
                    <w:rPr>
                      <w:rFonts w:ascii="Cambria Math" w:hAnsi="Cambria Math"/>
                      <w:i/>
                    </w:rPr>
                  </m:ctrlPr>
                </m:sSupPr>
                <m:e>
                  <m:r>
                    <w:rPr>
                      <w:rFonts w:ascii="Cambria Math" w:hAnsi="Cambria Math"/>
                    </w:rPr>
                    <m:t>10</m:t>
                  </m:r>
                </m:e>
                <m:sup>
                  <m:r>
                    <w:rPr>
                      <w:rFonts w:ascii="Cambria Math" w:hAnsi="Cambria Math"/>
                    </w:rPr>
                    <m:t>10</m:t>
                  </m:r>
                </m:sup>
              </m:sSup>
              <m:r>
                <w:rPr>
                  <w:rFonts w:ascii="Cambria Math" w:hAnsi="Cambria Math" w:hint="eastAsia"/>
                </w:rPr>
                <m:t>P</m:t>
              </m:r>
            </m:num>
            <m:den>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N</m:t>
                      </m:r>
                    </m:e>
                    <m:sub>
                      <m:r>
                        <w:rPr>
                          <w:rFonts w:ascii="Cambria Math" w:hAnsi="Cambria Math"/>
                        </w:rPr>
                        <m:t>i</m:t>
                      </m:r>
                    </m:sub>
                  </m:sSub>
                  <m:sSubSup>
                    <m:sSubSupPr>
                      <m:ctrlPr>
                        <w:rPr>
                          <w:rFonts w:ascii="Cambria Math" w:hAnsi="Cambria Math"/>
                          <w:i/>
                        </w:rPr>
                      </m:ctrlPr>
                    </m:sSubSupPr>
                    <m:e>
                      <m:r>
                        <w:rPr>
                          <w:rFonts w:ascii="Cambria Math" w:hAnsi="Cambria Math"/>
                        </w:rPr>
                        <m:t>σ</m:t>
                      </m:r>
                    </m:e>
                    <m:sub>
                      <m:r>
                        <w:rPr>
                          <w:rFonts w:ascii="Cambria Math" w:hAnsi="Cambria Math"/>
                        </w:rPr>
                        <m:t>i</m:t>
                      </m:r>
                    </m:sub>
                    <m:sup>
                      <m:r>
                        <w:rPr>
                          <w:rFonts w:ascii="Cambria Math" w:hAnsi="Cambria Math"/>
                        </w:rPr>
                        <m:t>f,c</m:t>
                      </m:r>
                    </m:sup>
                  </m:sSubSup>
                  <m:sSubSup>
                    <m:sSubSupPr>
                      <m:ctrlPr>
                        <w:rPr>
                          <w:rFonts w:ascii="Cambria Math" w:hAnsi="Cambria Math"/>
                          <w:i/>
                        </w:rPr>
                      </m:ctrlPr>
                    </m:sSubSupPr>
                    <m:e>
                      <m:r>
                        <w:rPr>
                          <w:rFonts w:ascii="Cambria Math" w:hAnsi="Cambria Math"/>
                        </w:rPr>
                        <m:t>Q</m:t>
                      </m:r>
                    </m:e>
                    <m:sub>
                      <m:r>
                        <w:rPr>
                          <w:rFonts w:ascii="Cambria Math" w:hAnsi="Cambria Math"/>
                        </w:rPr>
                        <m:t>i</m:t>
                      </m:r>
                    </m:sub>
                    <m:sup>
                      <m:r>
                        <w:rPr>
                          <w:rFonts w:ascii="Cambria Math" w:hAnsi="Cambria Math"/>
                        </w:rPr>
                        <m:t>f,c</m:t>
                      </m:r>
                    </m:sup>
                  </m:sSubSup>
                </m:e>
              </m:nary>
            </m:den>
          </m:f>
        </m:oMath>
      </m:oMathPara>
    </w:p>
    <w:p w:rsidR="00FC76EF" w:rsidRDefault="00FC76EF" w:rsidP="00FC76EF">
      <w:r>
        <w:rPr>
          <w:rFonts w:hint="eastAsia"/>
        </w:rPr>
        <w:t>式中，</w:t>
      </w:r>
      <w:r>
        <w:rPr>
          <w:rFonts w:hint="eastAsia"/>
        </w:rPr>
        <w:t>P</w:t>
      </w:r>
      <w:r>
        <w:rPr>
          <w:rFonts w:hint="eastAsia"/>
        </w:rPr>
        <w:t>表示功率，</w:t>
      </w:r>
      <m:oMath>
        <m:sSub>
          <m:sSubPr>
            <m:ctrlPr>
              <w:rPr>
                <w:rFonts w:ascii="Cambria Math" w:hAnsi="Cambria Math"/>
                <w:i/>
              </w:rPr>
            </m:ctrlPr>
          </m:sSubPr>
          <m:e>
            <m:r>
              <w:rPr>
                <w:rFonts w:ascii="Cambria Math" w:hAnsi="Cambria Math"/>
              </w:rPr>
              <m:t>N</m:t>
            </m:r>
          </m:e>
          <m:sub>
            <m:r>
              <w:rPr>
                <w:rFonts w:ascii="Cambria Math" w:hAnsi="Cambria Math"/>
              </w:rPr>
              <m:t>i</m:t>
            </m:r>
          </m:sub>
        </m:sSub>
      </m:oMath>
      <w:r>
        <w:rPr>
          <w:rFonts w:hint="eastAsia"/>
        </w:rPr>
        <w:t>为核素密度，</w:t>
      </w:r>
      <m:oMath>
        <m:sSubSup>
          <m:sSubSupPr>
            <m:ctrlPr>
              <w:rPr>
                <w:rFonts w:ascii="Cambria Math" w:hAnsi="Cambria Math"/>
                <w:i/>
              </w:rPr>
            </m:ctrlPr>
          </m:sSubSupPr>
          <m:e>
            <m:r>
              <w:rPr>
                <w:rFonts w:ascii="Cambria Math" w:hAnsi="Cambria Math"/>
              </w:rPr>
              <m:t>σ</m:t>
            </m:r>
          </m:e>
          <m:sub>
            <m:r>
              <w:rPr>
                <w:rFonts w:ascii="Cambria Math" w:hAnsi="Cambria Math"/>
              </w:rPr>
              <m:t>i</m:t>
            </m:r>
          </m:sub>
          <m:sup>
            <m:r>
              <w:rPr>
                <w:rFonts w:ascii="Cambria Math" w:hAnsi="Cambria Math"/>
              </w:rPr>
              <m:t>f,c</m:t>
            </m:r>
          </m:sup>
        </m:sSubSup>
      </m:oMath>
      <w:r>
        <w:rPr>
          <w:rFonts w:hint="eastAsia"/>
        </w:rPr>
        <w:t>为裂变截面或者俘获截面，而</w:t>
      </w:r>
      <m:oMath>
        <m:sSubSup>
          <m:sSubSupPr>
            <m:ctrlPr>
              <w:rPr>
                <w:rFonts w:ascii="Cambria Math" w:hAnsi="Cambria Math"/>
                <w:i/>
              </w:rPr>
            </m:ctrlPr>
          </m:sSubSupPr>
          <m:e>
            <m:r>
              <w:rPr>
                <w:rFonts w:ascii="Cambria Math" w:hAnsi="Cambria Math"/>
              </w:rPr>
              <m:t>Q</m:t>
            </m:r>
          </m:e>
          <m:sub>
            <m:r>
              <w:rPr>
                <w:rFonts w:ascii="Cambria Math" w:hAnsi="Cambria Math"/>
              </w:rPr>
              <m:t>i</m:t>
            </m:r>
          </m:sub>
          <m:sup>
            <m:r>
              <w:rPr>
                <w:rFonts w:ascii="Cambria Math" w:hAnsi="Cambria Math"/>
              </w:rPr>
              <m:t>f,c</m:t>
            </m:r>
          </m:sup>
        </m:sSubSup>
      </m:oMath>
      <w:r>
        <w:rPr>
          <w:rFonts w:hint="eastAsia"/>
        </w:rPr>
        <w:t>表示每次裂变释放能量或者每次俘获释放能量。另外，</w:t>
      </w:r>
      <w:r>
        <w:rPr>
          <w:rFonts w:hint="eastAsia"/>
        </w:rPr>
        <w:t>MODEC</w:t>
      </w:r>
      <w:r>
        <w:rPr>
          <w:rFonts w:hint="eastAsia"/>
        </w:rPr>
        <w:t>还能计算任意燃耗时刻的放射性活度、衰变热以及放射性毒性等信息。</w:t>
      </w:r>
    </w:p>
    <w:p w:rsidR="005663AA" w:rsidRPr="00FC76EF" w:rsidRDefault="005663AA" w:rsidP="00BC4485">
      <w:pPr>
        <w:ind w:left="840"/>
      </w:pPr>
    </w:p>
    <w:p w:rsidR="002834CF" w:rsidRDefault="00474679" w:rsidP="008C67E6">
      <w:pPr>
        <w:pStyle w:val="2"/>
        <w:ind w:left="210" w:right="210"/>
      </w:pPr>
      <w:r>
        <w:rPr>
          <w:rFonts w:hint="eastAsia"/>
        </w:rPr>
        <w:t>MODEC</w:t>
      </w:r>
      <w:r w:rsidR="00213E8F">
        <w:rPr>
          <w:rFonts w:hint="eastAsia"/>
        </w:rPr>
        <w:t>程序输入卡</w:t>
      </w:r>
      <w:r w:rsidR="008C67E6">
        <w:rPr>
          <w:rFonts w:hint="eastAsia"/>
        </w:rPr>
        <w:t>说明</w:t>
      </w:r>
    </w:p>
    <w:p w:rsidR="008C67E6" w:rsidRPr="008C67E6" w:rsidRDefault="00D57DA9" w:rsidP="00D57DA9">
      <w:r>
        <w:rPr>
          <w:rFonts w:hint="eastAsia"/>
        </w:rPr>
        <w:t>MODEC</w:t>
      </w:r>
      <w:r>
        <w:rPr>
          <w:rFonts w:hint="eastAsia"/>
        </w:rPr>
        <w:t>程序输入卡采用</w:t>
      </w:r>
      <w:r>
        <w:rPr>
          <w:rFonts w:hint="eastAsia"/>
        </w:rPr>
        <w:t>XML</w:t>
      </w:r>
      <w:r>
        <w:rPr>
          <w:rFonts w:hint="eastAsia"/>
        </w:rPr>
        <w:t>格式。</w:t>
      </w:r>
      <w:r w:rsidR="003158FE">
        <w:rPr>
          <w:rFonts w:hint="eastAsia"/>
        </w:rPr>
        <w:t>根元素为</w:t>
      </w:r>
      <w:r w:rsidR="003158FE">
        <w:rPr>
          <w:rFonts w:hint="eastAsia"/>
        </w:rPr>
        <w:t>&lt;</w:t>
      </w:r>
      <w:r w:rsidR="003158FE" w:rsidRPr="003158FE">
        <w:rPr>
          <w:rFonts w:ascii="Consolas" w:hAnsi="Consolas"/>
          <w:b/>
          <w:color w:val="1F4E79" w:themeColor="accent5" w:themeShade="80"/>
        </w:rPr>
        <w:t>MODEC</w:t>
      </w:r>
      <w:r w:rsidR="003158FE">
        <w:t>&gt;</w:t>
      </w:r>
      <w:r w:rsidR="003158FE">
        <w:rPr>
          <w:rFonts w:hint="eastAsia"/>
        </w:rPr>
        <w:t>，表征</w:t>
      </w:r>
      <w:r w:rsidR="003158FE">
        <w:rPr>
          <w:rFonts w:hint="eastAsia"/>
        </w:rPr>
        <w:t>MODEC</w:t>
      </w:r>
      <w:r w:rsidR="003158FE">
        <w:rPr>
          <w:rFonts w:hint="eastAsia"/>
        </w:rPr>
        <w:t>程序的输入或输出文件，</w:t>
      </w:r>
      <w:r w:rsidR="003158FE">
        <w:rPr>
          <w:rFonts w:hint="eastAsia"/>
        </w:rPr>
        <w:t>&lt;</w:t>
      </w:r>
      <w:r w:rsidR="003158FE" w:rsidRPr="003158FE">
        <w:rPr>
          <w:rFonts w:ascii="Consolas" w:hAnsi="Consolas"/>
          <w:b/>
          <w:color w:val="1F4E79" w:themeColor="accent5" w:themeShade="80"/>
        </w:rPr>
        <w:t>MODEC</w:t>
      </w:r>
      <w:r w:rsidR="003158FE">
        <w:t>&gt;</w:t>
      </w:r>
      <w:r w:rsidR="003158FE">
        <w:rPr>
          <w:rFonts w:hint="eastAsia"/>
        </w:rPr>
        <w:t>下面</w:t>
      </w:r>
      <w:r w:rsidR="00A4649A">
        <w:rPr>
          <w:rFonts w:hint="eastAsia"/>
        </w:rPr>
        <w:t>按顺序分别</w:t>
      </w:r>
      <w:r w:rsidR="003158FE">
        <w:rPr>
          <w:rFonts w:hint="eastAsia"/>
        </w:rPr>
        <w:t>包含</w:t>
      </w:r>
      <w:r w:rsidR="003158FE">
        <w:rPr>
          <w:rFonts w:hint="eastAsia"/>
        </w:rPr>
        <w:t>&lt;</w:t>
      </w:r>
      <w:r w:rsidR="0058460F" w:rsidRPr="00E02B44">
        <w:rPr>
          <w:rFonts w:ascii="Consolas" w:hAnsi="Consolas"/>
          <w:b/>
          <w:color w:val="1F4E79" w:themeColor="accent5" w:themeShade="80"/>
        </w:rPr>
        <w:t>Settings</w:t>
      </w:r>
      <w:r w:rsidR="003158FE">
        <w:t>&gt;</w:t>
      </w:r>
      <w:r w:rsidR="003158FE">
        <w:rPr>
          <w:rFonts w:hint="eastAsia"/>
        </w:rPr>
        <w:t>、</w:t>
      </w:r>
      <w:r w:rsidR="003158FE">
        <w:rPr>
          <w:rFonts w:hint="eastAsia"/>
        </w:rPr>
        <w:t>&lt;</w:t>
      </w:r>
      <w:r w:rsidR="0058460F" w:rsidRPr="00717420">
        <w:rPr>
          <w:rFonts w:ascii="Consolas" w:hAnsi="Consolas"/>
          <w:b/>
          <w:color w:val="1F4E79" w:themeColor="accent5" w:themeShade="80"/>
        </w:rPr>
        <w:t>Depletions</w:t>
      </w:r>
      <w:r w:rsidR="003158FE">
        <w:t>&gt;</w:t>
      </w:r>
      <w:r w:rsidR="0058460F">
        <w:rPr>
          <w:rFonts w:hint="eastAsia"/>
        </w:rPr>
        <w:t>、</w:t>
      </w:r>
      <w:r w:rsidR="0058460F">
        <w:rPr>
          <w:rFonts w:hint="eastAsia"/>
        </w:rPr>
        <w:t>&lt;</w:t>
      </w:r>
      <w:r w:rsidR="0058460F" w:rsidRPr="00366DDD">
        <w:rPr>
          <w:rFonts w:ascii="Consolas" w:hAnsi="Consolas"/>
          <w:b/>
          <w:color w:val="1F4E79" w:themeColor="accent5" w:themeShade="80"/>
        </w:rPr>
        <w:t>Nuclides</w:t>
      </w:r>
      <w:r w:rsidR="0058460F">
        <w:t>&gt;</w:t>
      </w:r>
      <w:r w:rsidR="0058460F">
        <w:rPr>
          <w:rFonts w:hint="eastAsia"/>
        </w:rPr>
        <w:t>、</w:t>
      </w:r>
      <w:r w:rsidR="0058460F">
        <w:rPr>
          <w:rFonts w:hint="eastAsia"/>
        </w:rPr>
        <w:t>&lt;</w:t>
      </w:r>
      <w:r w:rsidR="0058460F" w:rsidRPr="00144A6D">
        <w:rPr>
          <w:rFonts w:ascii="Consolas" w:hAnsi="Consolas"/>
          <w:b/>
          <w:color w:val="1F4E79" w:themeColor="accent5" w:themeShade="80"/>
        </w:rPr>
        <w:t>OnlineReprocessing</w:t>
      </w:r>
      <w:r w:rsidR="0058460F">
        <w:t>&gt;</w:t>
      </w:r>
      <w:r w:rsidR="00A4649A">
        <w:rPr>
          <w:rFonts w:hint="eastAsia"/>
        </w:rPr>
        <w:t>和</w:t>
      </w:r>
      <w:r w:rsidR="0058460F">
        <w:rPr>
          <w:rFonts w:hint="eastAsia"/>
        </w:rPr>
        <w:t>&lt;</w:t>
      </w:r>
      <w:r w:rsidR="008947C8" w:rsidRPr="00825CB8">
        <w:rPr>
          <w:rFonts w:ascii="Consolas" w:hAnsi="Consolas"/>
          <w:b/>
          <w:color w:val="1F4E79" w:themeColor="accent5" w:themeShade="80"/>
        </w:rPr>
        <w:t>ContinouslyFeeding</w:t>
      </w:r>
      <w:r w:rsidR="0058460F">
        <w:t>&gt;</w:t>
      </w:r>
      <w:r w:rsidR="00A4649A">
        <w:rPr>
          <w:rFonts w:hint="eastAsia"/>
        </w:rPr>
        <w:t>等</w:t>
      </w:r>
      <w:r w:rsidR="00A4649A">
        <w:rPr>
          <w:rFonts w:hint="eastAsia"/>
        </w:rPr>
        <w:t>5</w:t>
      </w:r>
      <w:r w:rsidR="00A4649A">
        <w:rPr>
          <w:rFonts w:hint="eastAsia"/>
        </w:rPr>
        <w:t>个一级子元素，</w:t>
      </w:r>
      <w:r>
        <w:rPr>
          <w:rFonts w:hint="eastAsia"/>
        </w:rPr>
        <w:t>下面</w:t>
      </w:r>
      <w:r w:rsidR="00A4649A">
        <w:rPr>
          <w:rFonts w:hint="eastAsia"/>
        </w:rPr>
        <w:t>将依次</w:t>
      </w:r>
      <w:r>
        <w:rPr>
          <w:rFonts w:hint="eastAsia"/>
        </w:rPr>
        <w:t>介绍</w:t>
      </w:r>
      <w:r w:rsidR="00A4649A">
        <w:rPr>
          <w:rFonts w:hint="eastAsia"/>
        </w:rPr>
        <w:t>这</w:t>
      </w:r>
      <w:r w:rsidR="00A4649A">
        <w:rPr>
          <w:rFonts w:hint="eastAsia"/>
        </w:rPr>
        <w:t>5</w:t>
      </w:r>
      <w:r w:rsidR="00A4649A">
        <w:rPr>
          <w:rFonts w:hint="eastAsia"/>
        </w:rPr>
        <w:t>个一级子元素及其各自的子元素</w:t>
      </w:r>
      <w:r>
        <w:rPr>
          <w:rFonts w:hint="eastAsia"/>
        </w:rPr>
        <w:t>的含义及基本设置</w:t>
      </w:r>
      <w:r w:rsidR="00A4649A">
        <w:rPr>
          <w:rFonts w:hint="eastAsia"/>
        </w:rPr>
        <w:t>。</w:t>
      </w:r>
    </w:p>
    <w:p w:rsidR="002834CF" w:rsidRPr="00A4649A" w:rsidRDefault="002834CF" w:rsidP="0005384D">
      <w:pPr>
        <w:ind w:firstLine="0"/>
      </w:pPr>
    </w:p>
    <w:p w:rsidR="0005384D" w:rsidRPr="00E02B44" w:rsidRDefault="0005384D" w:rsidP="0005384D">
      <w:pPr>
        <w:pStyle w:val="a7"/>
        <w:numPr>
          <w:ilvl w:val="0"/>
          <w:numId w:val="30"/>
        </w:numPr>
        <w:ind w:firstLineChars="0"/>
        <w:rPr>
          <w:b/>
        </w:rPr>
      </w:pPr>
      <w:r w:rsidRPr="00E02B44">
        <w:rPr>
          <w:rFonts w:hint="eastAsia"/>
          <w:b/>
        </w:rPr>
        <w:t>&lt;</w:t>
      </w:r>
      <w:r w:rsidRPr="00E02B44">
        <w:rPr>
          <w:rFonts w:ascii="Consolas" w:hAnsi="Consolas"/>
          <w:b/>
          <w:color w:val="1F4E79" w:themeColor="accent5" w:themeShade="80"/>
        </w:rPr>
        <w:t>Settings</w:t>
      </w:r>
      <w:r w:rsidRPr="00E02B44">
        <w:rPr>
          <w:b/>
        </w:rPr>
        <w:t>&gt;</w:t>
      </w:r>
      <w:r w:rsidRPr="00E02B44">
        <w:rPr>
          <w:rFonts w:hint="eastAsia"/>
          <w:b/>
        </w:rPr>
        <w:t>元素，</w:t>
      </w:r>
      <w:r w:rsidRPr="00E02B44">
        <w:rPr>
          <w:rFonts w:hint="eastAsia"/>
          <w:b/>
        </w:rPr>
        <w:t>MODEC</w:t>
      </w:r>
      <w:r w:rsidRPr="00E02B44">
        <w:rPr>
          <w:rFonts w:hint="eastAsia"/>
          <w:b/>
        </w:rPr>
        <w:t>执行的通用设置，截图如下：</w:t>
      </w:r>
    </w:p>
    <w:p w:rsidR="0005384D" w:rsidRDefault="0005384D" w:rsidP="0005384D">
      <w:pPr>
        <w:ind w:firstLine="0"/>
      </w:pPr>
      <w:r>
        <w:rPr>
          <w:noProof/>
        </w:rPr>
        <w:drawing>
          <wp:inline distT="0" distB="0" distL="0" distR="0" wp14:anchorId="0F3E6F7C" wp14:editId="1BE20984">
            <wp:extent cx="5274310" cy="457200"/>
            <wp:effectExtent l="19050" t="19050" r="21590" b="2667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457200"/>
                    </a:xfrm>
                    <a:prstGeom prst="rect">
                      <a:avLst/>
                    </a:prstGeom>
                    <a:ln>
                      <a:solidFill>
                        <a:schemeClr val="tx1"/>
                      </a:solidFill>
                    </a:ln>
                  </pic:spPr>
                </pic:pic>
              </a:graphicData>
            </a:graphic>
          </wp:inline>
        </w:drawing>
      </w:r>
    </w:p>
    <w:p w:rsidR="0005384D" w:rsidRDefault="0005384D" w:rsidP="0005384D">
      <w:pPr>
        <w:ind w:firstLine="0"/>
      </w:pPr>
      <w:r>
        <w:tab/>
      </w:r>
      <w:r>
        <w:rPr>
          <w:rFonts w:hint="eastAsia"/>
        </w:rPr>
        <w:t>其中包含</w:t>
      </w:r>
      <w:r w:rsidRPr="000E43A8">
        <w:rPr>
          <w:rFonts w:ascii="Consolas" w:hAnsi="Consolas"/>
          <w:color w:val="1F4E79" w:themeColor="accent5" w:themeShade="80"/>
        </w:rPr>
        <w:t>DataLib</w:t>
      </w:r>
      <w:r>
        <w:rPr>
          <w:rFonts w:hint="eastAsia"/>
        </w:rPr>
        <w:t>、</w:t>
      </w:r>
      <w:r w:rsidRPr="000E43A8">
        <w:rPr>
          <w:rFonts w:ascii="Consolas" w:hAnsi="Consolas" w:hint="eastAsia"/>
          <w:color w:val="1F4E79" w:themeColor="accent5" w:themeShade="80"/>
        </w:rPr>
        <w:t>SolverSet</w:t>
      </w:r>
      <w:r>
        <w:rPr>
          <w:rFonts w:hint="eastAsia"/>
        </w:rPr>
        <w:t>、</w:t>
      </w:r>
      <w:r w:rsidRPr="000E43A8">
        <w:rPr>
          <w:rFonts w:ascii="Consolas" w:hAnsi="Consolas" w:hint="eastAsia"/>
          <w:color w:val="1F4E79" w:themeColor="accent5" w:themeShade="80"/>
        </w:rPr>
        <w:t>FlowSet</w:t>
      </w:r>
      <w:r>
        <w:rPr>
          <w:rFonts w:hint="eastAsia"/>
        </w:rPr>
        <w:t>和</w:t>
      </w:r>
      <w:r w:rsidRPr="000E43A8">
        <w:rPr>
          <w:rFonts w:ascii="Consolas" w:hAnsi="Consolas" w:hint="eastAsia"/>
          <w:color w:val="1F4E79" w:themeColor="accent5" w:themeShade="80"/>
        </w:rPr>
        <w:t>PrintSet</w:t>
      </w:r>
      <w:r>
        <w:rPr>
          <w:rFonts w:hint="eastAsia"/>
        </w:rPr>
        <w:t>四个子元素，下面分别详细介绍各个元素的参数设置</w:t>
      </w:r>
    </w:p>
    <w:p w:rsidR="0005384D" w:rsidRDefault="0005384D" w:rsidP="0005384D">
      <w:pPr>
        <w:pStyle w:val="a7"/>
        <w:numPr>
          <w:ilvl w:val="1"/>
          <w:numId w:val="30"/>
        </w:numPr>
        <w:ind w:firstLineChars="0"/>
      </w:pPr>
      <w:r>
        <w:rPr>
          <w:rFonts w:hint="eastAsia"/>
        </w:rPr>
        <w:t>&lt;</w:t>
      </w:r>
      <w:r w:rsidRPr="000E43A8">
        <w:rPr>
          <w:rFonts w:ascii="Consolas" w:hAnsi="Consolas"/>
          <w:color w:val="1F4E79" w:themeColor="accent5" w:themeShade="80"/>
        </w:rPr>
        <w:t>DataLib</w:t>
      </w:r>
      <w:r>
        <w:t>&gt;</w:t>
      </w:r>
      <w:r>
        <w:rPr>
          <w:rFonts w:hint="eastAsia"/>
        </w:rPr>
        <w:t>子元素</w:t>
      </w:r>
    </w:p>
    <w:p w:rsidR="000E43A8" w:rsidRDefault="000E43A8" w:rsidP="000E43A8">
      <w:pPr>
        <w:pStyle w:val="a7"/>
        <w:ind w:left="840" w:firstLineChars="0" w:firstLine="0"/>
      </w:pPr>
      <w:r>
        <w:rPr>
          <w:rFonts w:hint="eastAsia"/>
        </w:rPr>
        <w:t>设置截图如下：</w:t>
      </w:r>
    </w:p>
    <w:p w:rsidR="000E43A8" w:rsidRDefault="00AA3CC5" w:rsidP="000E43A8">
      <w:pPr>
        <w:pStyle w:val="a7"/>
        <w:ind w:left="840" w:firstLineChars="0" w:firstLine="0"/>
      </w:pPr>
      <w:r>
        <w:rPr>
          <w:noProof/>
        </w:rPr>
        <w:drawing>
          <wp:inline distT="0" distB="0" distL="0" distR="0" wp14:anchorId="5909821B" wp14:editId="6D450CA2">
            <wp:extent cx="3257550" cy="159503"/>
            <wp:effectExtent l="19050" t="19050" r="19050" b="1206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13908" cy="196537"/>
                    </a:xfrm>
                    <a:prstGeom prst="rect">
                      <a:avLst/>
                    </a:prstGeom>
                    <a:ln>
                      <a:solidFill>
                        <a:schemeClr val="tx1"/>
                      </a:solidFill>
                    </a:ln>
                  </pic:spPr>
                </pic:pic>
              </a:graphicData>
            </a:graphic>
          </wp:inline>
        </w:drawing>
      </w:r>
    </w:p>
    <w:p w:rsidR="00AA3CC5" w:rsidRDefault="00AA3CC5" w:rsidP="00AA3CC5">
      <w:pPr>
        <w:pStyle w:val="a7"/>
        <w:numPr>
          <w:ilvl w:val="2"/>
          <w:numId w:val="30"/>
        </w:numPr>
        <w:ind w:firstLineChars="0"/>
      </w:pPr>
      <w:r>
        <w:rPr>
          <w:rFonts w:hint="eastAsia"/>
        </w:rPr>
        <w:t>属性（</w:t>
      </w:r>
      <w:r>
        <w:rPr>
          <w:rFonts w:hint="eastAsia"/>
        </w:rPr>
        <w:t>A</w:t>
      </w:r>
      <w:r>
        <w:t>ttributes</w:t>
      </w:r>
      <w:r>
        <w:rPr>
          <w:rFonts w:hint="eastAsia"/>
        </w:rPr>
        <w:t>）详解：</w:t>
      </w:r>
    </w:p>
    <w:p w:rsidR="00AA3CC5" w:rsidRDefault="00AA3CC5" w:rsidP="000E43A8">
      <w:pPr>
        <w:pStyle w:val="a7"/>
        <w:ind w:left="840" w:firstLineChars="0" w:firstLine="0"/>
      </w:pPr>
      <w:r w:rsidRPr="00532E57">
        <w:rPr>
          <w:rFonts w:hint="eastAsia"/>
          <w:color w:val="FF0000"/>
        </w:rPr>
        <w:t>type</w:t>
      </w:r>
      <w:r>
        <w:rPr>
          <w:rFonts w:hint="eastAsia"/>
        </w:rPr>
        <w:t>用于设置截面文件的格式，分别具有</w:t>
      </w:r>
      <w:r>
        <w:t>”CoupleLib”,”DepthLib”,”DecayLib”</w:t>
      </w:r>
      <w:r>
        <w:rPr>
          <w:rFonts w:hint="eastAsia"/>
        </w:rPr>
        <w:t>和</w:t>
      </w:r>
      <w:r>
        <w:t>”FYLib”</w:t>
      </w:r>
      <w:r>
        <w:rPr>
          <w:rFonts w:hint="eastAsia"/>
        </w:rPr>
        <w:t>共四种不同属性，分别对应着</w:t>
      </w:r>
      <w:r>
        <w:rPr>
          <w:rFonts w:hint="eastAsia"/>
        </w:rPr>
        <w:t>COUPLE</w:t>
      </w:r>
      <w:r>
        <w:rPr>
          <w:rFonts w:hint="eastAsia"/>
        </w:rPr>
        <w:t>加工的截面文件格式、</w:t>
      </w:r>
      <w:r>
        <w:rPr>
          <w:rFonts w:hint="eastAsia"/>
        </w:rPr>
        <w:t>Depth</w:t>
      </w:r>
      <w:r>
        <w:rPr>
          <w:rFonts w:hint="eastAsia"/>
        </w:rPr>
        <w:t>程序截面文件格式、</w:t>
      </w:r>
      <w:r>
        <w:rPr>
          <w:rFonts w:hint="eastAsia"/>
        </w:rPr>
        <w:t>MODEC</w:t>
      </w:r>
      <w:r>
        <w:rPr>
          <w:rFonts w:hint="eastAsia"/>
        </w:rPr>
        <w:t>自带的衰变数据库格式和</w:t>
      </w:r>
      <w:r>
        <w:rPr>
          <w:rFonts w:hint="eastAsia"/>
        </w:rPr>
        <w:t>MODEC</w:t>
      </w:r>
      <w:r>
        <w:rPr>
          <w:rFonts w:hint="eastAsia"/>
        </w:rPr>
        <w:t>自带的裂变产物数据库格式；</w:t>
      </w:r>
    </w:p>
    <w:p w:rsidR="00AA3CC5" w:rsidRDefault="00AA3CC5" w:rsidP="000E43A8">
      <w:pPr>
        <w:pStyle w:val="a7"/>
        <w:ind w:left="840" w:firstLineChars="0" w:firstLine="0"/>
      </w:pPr>
      <w:r w:rsidRPr="00532E57">
        <w:rPr>
          <w:rFonts w:hint="eastAsia"/>
          <w:color w:val="FF0000"/>
        </w:rPr>
        <w:lastRenderedPageBreak/>
        <w:t>file</w:t>
      </w:r>
      <w:r>
        <w:rPr>
          <w:rFonts w:hint="eastAsia"/>
        </w:rPr>
        <w:t>指定截面文件的名称</w:t>
      </w:r>
      <w:r w:rsidR="00473C1E">
        <w:rPr>
          <w:rFonts w:hint="eastAsia"/>
        </w:rPr>
        <w:t>，由用户自定义</w:t>
      </w:r>
      <w:r>
        <w:rPr>
          <w:rFonts w:hint="eastAsia"/>
        </w:rPr>
        <w:t>；</w:t>
      </w:r>
    </w:p>
    <w:p w:rsidR="0005384D" w:rsidRDefault="0005384D" w:rsidP="0005384D">
      <w:pPr>
        <w:pStyle w:val="a7"/>
        <w:numPr>
          <w:ilvl w:val="1"/>
          <w:numId w:val="30"/>
        </w:numPr>
        <w:ind w:firstLineChars="0"/>
      </w:pPr>
      <w:r>
        <w:rPr>
          <w:rFonts w:hint="eastAsia"/>
        </w:rPr>
        <w:t>&lt;</w:t>
      </w:r>
      <w:r w:rsidRPr="000E43A8">
        <w:rPr>
          <w:rFonts w:ascii="Consolas" w:hAnsi="Consolas"/>
          <w:color w:val="1F4E79" w:themeColor="accent5" w:themeShade="80"/>
        </w:rPr>
        <w:t>SolverSet</w:t>
      </w:r>
      <w:r>
        <w:t>&gt;</w:t>
      </w:r>
      <w:r>
        <w:rPr>
          <w:rFonts w:hint="eastAsia"/>
        </w:rPr>
        <w:t>子元素</w:t>
      </w:r>
    </w:p>
    <w:p w:rsidR="007D400F" w:rsidRDefault="007D400F" w:rsidP="007D400F">
      <w:pPr>
        <w:pStyle w:val="a7"/>
        <w:ind w:left="840" w:firstLineChars="0" w:firstLine="0"/>
      </w:pPr>
      <w:r>
        <w:rPr>
          <w:rFonts w:hint="eastAsia"/>
        </w:rPr>
        <w:t>设置截面如下：</w:t>
      </w:r>
    </w:p>
    <w:p w:rsidR="007D400F" w:rsidRDefault="00E02B44" w:rsidP="007D400F">
      <w:pPr>
        <w:pStyle w:val="a7"/>
        <w:ind w:left="840" w:firstLineChars="0" w:firstLine="0"/>
      </w:pPr>
      <w:r>
        <w:rPr>
          <w:noProof/>
        </w:rPr>
        <w:drawing>
          <wp:inline distT="0" distB="0" distL="0" distR="0" wp14:anchorId="35A42878" wp14:editId="12C9C03E">
            <wp:extent cx="2819400" cy="161663"/>
            <wp:effectExtent l="19050" t="19050" r="19050" b="1016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11036" cy="212789"/>
                    </a:xfrm>
                    <a:prstGeom prst="rect">
                      <a:avLst/>
                    </a:prstGeom>
                    <a:ln>
                      <a:solidFill>
                        <a:schemeClr val="tx1"/>
                      </a:solidFill>
                    </a:ln>
                  </pic:spPr>
                </pic:pic>
              </a:graphicData>
            </a:graphic>
          </wp:inline>
        </w:drawing>
      </w:r>
    </w:p>
    <w:p w:rsidR="00E02B44" w:rsidRDefault="00E02B44" w:rsidP="00E02B44">
      <w:pPr>
        <w:pStyle w:val="a7"/>
        <w:numPr>
          <w:ilvl w:val="2"/>
          <w:numId w:val="30"/>
        </w:numPr>
        <w:ind w:firstLineChars="0"/>
      </w:pPr>
      <w:r>
        <w:rPr>
          <w:rFonts w:hint="eastAsia"/>
        </w:rPr>
        <w:t>属性（</w:t>
      </w:r>
      <w:r>
        <w:rPr>
          <w:rFonts w:hint="eastAsia"/>
        </w:rPr>
        <w:t>A</w:t>
      </w:r>
      <w:r>
        <w:t>ttributes</w:t>
      </w:r>
      <w:r>
        <w:rPr>
          <w:rFonts w:hint="eastAsia"/>
        </w:rPr>
        <w:t>）详解：</w:t>
      </w:r>
    </w:p>
    <w:p w:rsidR="00E02B44" w:rsidRDefault="00E02B44" w:rsidP="00E02B44">
      <w:pPr>
        <w:pStyle w:val="a7"/>
        <w:ind w:left="840" w:firstLineChars="0" w:firstLine="0"/>
      </w:pPr>
      <w:r w:rsidRPr="00E02B44">
        <w:rPr>
          <w:rFonts w:hint="eastAsia"/>
          <w:color w:val="FF0000"/>
        </w:rPr>
        <w:t>s</w:t>
      </w:r>
      <w:r w:rsidRPr="00E02B44">
        <w:rPr>
          <w:color w:val="FF0000"/>
        </w:rPr>
        <w:t>olver_basic</w:t>
      </w:r>
      <w:r>
        <w:rPr>
          <w:rFonts w:hint="eastAsia"/>
        </w:rPr>
        <w:t>用于求解器设置，包含</w:t>
      </w:r>
      <w:r>
        <w:t>”CRAM”</w:t>
      </w:r>
      <w:r>
        <w:rPr>
          <w:rFonts w:hint="eastAsia"/>
        </w:rPr>
        <w:t>和</w:t>
      </w:r>
      <w:r>
        <w:t xml:space="preserve">”TTA </w:t>
      </w:r>
      <w:r w:rsidR="005B2401">
        <w:t>&lt;cutoff&gt;</w:t>
      </w:r>
      <w:r>
        <w:t>”</w:t>
      </w:r>
      <w:r>
        <w:rPr>
          <w:rFonts w:hint="eastAsia"/>
        </w:rPr>
        <w:t>两个属性，分别对应着采用</w:t>
      </w:r>
      <w:r>
        <w:rPr>
          <w:rFonts w:hint="eastAsia"/>
        </w:rPr>
        <w:t>CRAM</w:t>
      </w:r>
      <w:r>
        <w:rPr>
          <w:rFonts w:hint="eastAsia"/>
        </w:rPr>
        <w:t>算法求解器以及</w:t>
      </w:r>
      <w:r>
        <w:rPr>
          <w:rFonts w:hint="eastAsia"/>
        </w:rPr>
        <w:t>TTA</w:t>
      </w:r>
      <w:r>
        <w:rPr>
          <w:rFonts w:hint="eastAsia"/>
        </w:rPr>
        <w:t>算法，其中截断标准</w:t>
      </w:r>
      <w:r>
        <w:t>”</w:t>
      </w:r>
      <w:r w:rsidR="005B2401" w:rsidRPr="005B2401">
        <w:t xml:space="preserve"> </w:t>
      </w:r>
      <w:r w:rsidR="005B2401">
        <w:t>&lt;cutoff&gt;</w:t>
      </w:r>
      <w:r>
        <w:t>”</w:t>
      </w:r>
      <w:r>
        <w:rPr>
          <w:rFonts w:hint="eastAsia"/>
        </w:rPr>
        <w:t>由用户自定义，一般建议设置不小于</w:t>
      </w:r>
      <w:r>
        <w:rPr>
          <w:rFonts w:hint="eastAsia"/>
        </w:rPr>
        <w:t>1.</w:t>
      </w:r>
      <w:r>
        <w:t>0e-20</w:t>
      </w:r>
      <w:r>
        <w:rPr>
          <w:rFonts w:hint="eastAsia"/>
        </w:rPr>
        <w:t>，否则计算耗时巨大；另外，需要请用户注意，</w:t>
      </w:r>
      <w:r>
        <w:rPr>
          <w:rFonts w:hint="eastAsia"/>
        </w:rPr>
        <w:t>TTA</w:t>
      </w:r>
      <w:r>
        <w:rPr>
          <w:rFonts w:hint="eastAsia"/>
        </w:rPr>
        <w:t>算法只能用于一般燃耗计算、一般的在线添料和在线后处理燃耗计算，对于流动燃耗计算以及堆外核素追踪的情况无法使用；</w:t>
      </w:r>
    </w:p>
    <w:p w:rsidR="00E02B44" w:rsidRDefault="00E02B44" w:rsidP="00E02B44">
      <w:pPr>
        <w:pStyle w:val="a7"/>
        <w:ind w:left="840" w:firstLineChars="0" w:firstLine="0"/>
      </w:pPr>
      <w:r>
        <w:rPr>
          <w:rFonts w:hint="eastAsia"/>
        </w:rPr>
        <w:t>最后，如非燃耗算法的研究性计算，强烈建议使用</w:t>
      </w:r>
      <w:r>
        <w:rPr>
          <w:rFonts w:hint="eastAsia"/>
        </w:rPr>
        <w:t>CRAM</w:t>
      </w:r>
      <w:r>
        <w:rPr>
          <w:rFonts w:hint="eastAsia"/>
        </w:rPr>
        <w:t>方法。</w:t>
      </w:r>
    </w:p>
    <w:p w:rsidR="0005384D" w:rsidRDefault="0005384D" w:rsidP="0005384D">
      <w:pPr>
        <w:pStyle w:val="a7"/>
        <w:numPr>
          <w:ilvl w:val="1"/>
          <w:numId w:val="30"/>
        </w:numPr>
        <w:ind w:firstLineChars="0"/>
      </w:pPr>
      <w:r>
        <w:rPr>
          <w:rFonts w:hint="eastAsia"/>
        </w:rPr>
        <w:t>&lt;</w:t>
      </w:r>
      <w:r w:rsidRPr="000E43A8">
        <w:rPr>
          <w:rFonts w:ascii="Consolas" w:hAnsi="Consolas"/>
          <w:color w:val="1F4E79" w:themeColor="accent5" w:themeShade="80"/>
        </w:rPr>
        <w:t>FlowSet</w:t>
      </w:r>
      <w:r>
        <w:t>&gt;</w:t>
      </w:r>
      <w:r>
        <w:rPr>
          <w:rFonts w:hint="eastAsia"/>
        </w:rPr>
        <w:t>子元素</w:t>
      </w:r>
    </w:p>
    <w:p w:rsidR="00E02B44" w:rsidRDefault="00E02B44" w:rsidP="00E02B44">
      <w:pPr>
        <w:pStyle w:val="a7"/>
        <w:ind w:left="840" w:firstLineChars="0" w:firstLine="0"/>
      </w:pPr>
      <w:r>
        <w:rPr>
          <w:rFonts w:hint="eastAsia"/>
        </w:rPr>
        <w:t>设置截面如下：</w:t>
      </w:r>
    </w:p>
    <w:p w:rsidR="00E02B44" w:rsidRDefault="00E02B44" w:rsidP="00E02B44">
      <w:pPr>
        <w:pStyle w:val="a7"/>
        <w:ind w:left="840" w:firstLineChars="0" w:firstLine="0"/>
      </w:pPr>
      <w:r>
        <w:rPr>
          <w:noProof/>
        </w:rPr>
        <w:drawing>
          <wp:inline distT="0" distB="0" distL="0" distR="0" wp14:anchorId="13DEBC4C" wp14:editId="25994239">
            <wp:extent cx="3276600" cy="160851"/>
            <wp:effectExtent l="19050" t="19050" r="19050" b="1079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50253" cy="198830"/>
                    </a:xfrm>
                    <a:prstGeom prst="rect">
                      <a:avLst/>
                    </a:prstGeom>
                    <a:ln>
                      <a:solidFill>
                        <a:schemeClr val="tx1"/>
                      </a:solidFill>
                    </a:ln>
                  </pic:spPr>
                </pic:pic>
              </a:graphicData>
            </a:graphic>
          </wp:inline>
        </w:drawing>
      </w:r>
    </w:p>
    <w:p w:rsidR="00E02B44" w:rsidRDefault="00E02B44" w:rsidP="00E02B44">
      <w:pPr>
        <w:pStyle w:val="a7"/>
        <w:numPr>
          <w:ilvl w:val="2"/>
          <w:numId w:val="30"/>
        </w:numPr>
        <w:ind w:firstLineChars="0"/>
      </w:pPr>
      <w:r>
        <w:rPr>
          <w:rFonts w:hint="eastAsia"/>
        </w:rPr>
        <w:t>属性（</w:t>
      </w:r>
      <w:r>
        <w:rPr>
          <w:rFonts w:hint="eastAsia"/>
        </w:rPr>
        <w:t>A</w:t>
      </w:r>
      <w:r>
        <w:t>ttributes</w:t>
      </w:r>
      <w:r>
        <w:rPr>
          <w:rFonts w:hint="eastAsia"/>
        </w:rPr>
        <w:t>）详解：</w:t>
      </w:r>
    </w:p>
    <w:p w:rsidR="00E02B44" w:rsidRDefault="00E02B44" w:rsidP="00E02B44">
      <w:pPr>
        <w:pStyle w:val="a7"/>
        <w:ind w:left="840" w:firstLineChars="0" w:firstLine="0"/>
      </w:pPr>
      <w:r w:rsidRPr="00E02B44">
        <w:rPr>
          <w:rFonts w:hint="eastAsia"/>
          <w:color w:val="FF0000"/>
        </w:rPr>
        <w:t>tag</w:t>
      </w:r>
      <w:r>
        <w:rPr>
          <w:rFonts w:hint="eastAsia"/>
        </w:rPr>
        <w:t>用于判断是否进行流动燃耗计算，</w:t>
      </w:r>
      <w:r>
        <w:rPr>
          <w:rFonts w:hint="eastAsia"/>
        </w:rPr>
        <w:t>0</w:t>
      </w:r>
      <w:r>
        <w:rPr>
          <w:rFonts w:hint="eastAsia"/>
        </w:rPr>
        <w:t>为不进行，</w:t>
      </w:r>
      <w:r>
        <w:rPr>
          <w:rFonts w:hint="eastAsia"/>
        </w:rPr>
        <w:t>1</w:t>
      </w:r>
      <w:r>
        <w:rPr>
          <w:rFonts w:hint="eastAsia"/>
        </w:rPr>
        <w:t>为进行；</w:t>
      </w:r>
    </w:p>
    <w:p w:rsidR="00E02B44" w:rsidRDefault="00E02B44" w:rsidP="00E02B44">
      <w:pPr>
        <w:pStyle w:val="a7"/>
        <w:ind w:left="840" w:firstLineChars="0" w:firstLine="0"/>
      </w:pPr>
      <w:r w:rsidRPr="00E02B44">
        <w:rPr>
          <w:rFonts w:hint="eastAsia"/>
          <w:color w:val="FF0000"/>
        </w:rPr>
        <w:t>residue</w:t>
      </w:r>
      <w:r w:rsidRPr="00E02B44">
        <w:rPr>
          <w:color w:val="FF0000"/>
        </w:rPr>
        <w:t>_time</w:t>
      </w:r>
      <w:r>
        <w:rPr>
          <w:rFonts w:hint="eastAsia"/>
        </w:rPr>
        <w:t>用于设置熔盐在堆芯和堆外流动的滞留时间，单位为秒；</w:t>
      </w:r>
    </w:p>
    <w:p w:rsidR="0005384D" w:rsidRDefault="0005384D" w:rsidP="0005384D">
      <w:pPr>
        <w:pStyle w:val="a7"/>
        <w:numPr>
          <w:ilvl w:val="1"/>
          <w:numId w:val="30"/>
        </w:numPr>
        <w:ind w:firstLineChars="0"/>
      </w:pPr>
      <w:r>
        <w:rPr>
          <w:rFonts w:hint="eastAsia"/>
        </w:rPr>
        <w:t>&lt;</w:t>
      </w:r>
      <w:r w:rsidRPr="000E43A8">
        <w:rPr>
          <w:rFonts w:ascii="Consolas" w:hAnsi="Consolas"/>
          <w:color w:val="1F4E79" w:themeColor="accent5" w:themeShade="80"/>
        </w:rPr>
        <w:t>PrintSet</w:t>
      </w:r>
      <w:r>
        <w:t>&gt;</w:t>
      </w:r>
      <w:r>
        <w:rPr>
          <w:rFonts w:hint="eastAsia"/>
        </w:rPr>
        <w:t>子元素</w:t>
      </w:r>
    </w:p>
    <w:p w:rsidR="00A81D94" w:rsidRDefault="00A81D94" w:rsidP="00A81D94">
      <w:pPr>
        <w:pStyle w:val="a7"/>
        <w:ind w:left="840" w:firstLineChars="0" w:firstLine="0"/>
      </w:pPr>
      <w:r>
        <w:rPr>
          <w:rFonts w:hint="eastAsia"/>
        </w:rPr>
        <w:t>设置截面如下：</w:t>
      </w:r>
    </w:p>
    <w:p w:rsidR="00A81D94" w:rsidRDefault="00D938C6" w:rsidP="00A81D94">
      <w:pPr>
        <w:pStyle w:val="a7"/>
        <w:ind w:left="840" w:firstLineChars="0" w:firstLine="0"/>
      </w:pPr>
      <w:r>
        <w:rPr>
          <w:noProof/>
        </w:rPr>
        <w:drawing>
          <wp:inline distT="0" distB="0" distL="0" distR="0" wp14:anchorId="7B6F6892" wp14:editId="4DC0A13E">
            <wp:extent cx="4752975" cy="147064"/>
            <wp:effectExtent l="19050" t="19050" r="9525" b="2476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8707" cy="163331"/>
                    </a:xfrm>
                    <a:prstGeom prst="rect">
                      <a:avLst/>
                    </a:prstGeom>
                    <a:ln>
                      <a:solidFill>
                        <a:schemeClr val="tx1"/>
                      </a:solidFill>
                    </a:ln>
                  </pic:spPr>
                </pic:pic>
              </a:graphicData>
            </a:graphic>
          </wp:inline>
        </w:drawing>
      </w:r>
    </w:p>
    <w:p w:rsidR="00D938C6" w:rsidRDefault="00D938C6" w:rsidP="00A81D94">
      <w:pPr>
        <w:pStyle w:val="a7"/>
        <w:ind w:left="840" w:firstLineChars="0" w:firstLine="0"/>
      </w:pPr>
      <w:r>
        <w:rPr>
          <w:noProof/>
        </w:rPr>
        <w:drawing>
          <wp:inline distT="0" distB="0" distL="0" distR="0" wp14:anchorId="7E86AE60" wp14:editId="688BA3DE">
            <wp:extent cx="4819650" cy="183362"/>
            <wp:effectExtent l="19050" t="19050" r="0" b="2667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330209" cy="202786"/>
                    </a:xfrm>
                    <a:prstGeom prst="rect">
                      <a:avLst/>
                    </a:prstGeom>
                    <a:ln>
                      <a:solidFill>
                        <a:schemeClr val="tx1"/>
                      </a:solidFill>
                    </a:ln>
                  </pic:spPr>
                </pic:pic>
              </a:graphicData>
            </a:graphic>
          </wp:inline>
        </w:drawing>
      </w:r>
    </w:p>
    <w:p w:rsidR="00D938C6" w:rsidRDefault="00D938C6" w:rsidP="00D938C6">
      <w:pPr>
        <w:pStyle w:val="a7"/>
        <w:numPr>
          <w:ilvl w:val="2"/>
          <w:numId w:val="30"/>
        </w:numPr>
        <w:ind w:firstLineChars="0"/>
      </w:pPr>
      <w:r>
        <w:rPr>
          <w:rFonts w:hint="eastAsia"/>
        </w:rPr>
        <w:t>属性（</w:t>
      </w:r>
      <w:r>
        <w:rPr>
          <w:rFonts w:hint="eastAsia"/>
        </w:rPr>
        <w:t>A</w:t>
      </w:r>
      <w:r>
        <w:t>ttributes</w:t>
      </w:r>
      <w:r>
        <w:rPr>
          <w:rFonts w:hint="eastAsia"/>
        </w:rPr>
        <w:t>）详解：</w:t>
      </w:r>
    </w:p>
    <w:p w:rsidR="00D938C6" w:rsidRDefault="00D938C6" w:rsidP="00A81D94">
      <w:pPr>
        <w:pStyle w:val="a7"/>
        <w:ind w:left="840" w:firstLineChars="0" w:firstLine="0"/>
      </w:pPr>
      <w:r w:rsidRPr="00F021A3">
        <w:rPr>
          <w:rFonts w:hint="eastAsia"/>
          <w:color w:val="FF0000"/>
        </w:rPr>
        <w:t>print</w:t>
      </w:r>
      <w:r w:rsidRPr="00F021A3">
        <w:rPr>
          <w:color w:val="FF0000"/>
        </w:rPr>
        <w:t>_den</w:t>
      </w:r>
      <w:r>
        <w:rPr>
          <w:rFonts w:hint="eastAsia"/>
        </w:rPr>
        <w:t>用于设置输出格式，</w:t>
      </w:r>
      <w:r>
        <w:rPr>
          <w:rFonts w:hint="eastAsia"/>
        </w:rPr>
        <w:t>0</w:t>
      </w:r>
      <w:r>
        <w:rPr>
          <w:rFonts w:hint="eastAsia"/>
        </w:rPr>
        <w:t>表示只输出初始和结束时刻的核素浓度</w:t>
      </w:r>
      <w:r w:rsidR="00EF034B">
        <w:rPr>
          <w:rFonts w:hint="eastAsia"/>
        </w:rPr>
        <w:t>以及其他放射性信息（如果输出）</w:t>
      </w:r>
      <w:r>
        <w:rPr>
          <w:rFonts w:hint="eastAsia"/>
        </w:rPr>
        <w:t>，</w:t>
      </w:r>
      <w:r>
        <w:rPr>
          <w:rFonts w:hint="eastAsia"/>
        </w:rPr>
        <w:t>1</w:t>
      </w:r>
      <w:r>
        <w:rPr>
          <w:rFonts w:hint="eastAsia"/>
        </w:rPr>
        <w:t>表示输出每个中间时间步的核素浓度</w:t>
      </w:r>
      <w:r w:rsidR="00EF034B">
        <w:rPr>
          <w:rFonts w:hint="eastAsia"/>
        </w:rPr>
        <w:t>及其他放射性信息（如果输出）</w:t>
      </w:r>
      <w:r>
        <w:rPr>
          <w:rFonts w:hint="eastAsia"/>
        </w:rPr>
        <w:t>；</w:t>
      </w:r>
    </w:p>
    <w:p w:rsidR="00D938C6" w:rsidRDefault="00D938C6" w:rsidP="00A81D94">
      <w:pPr>
        <w:pStyle w:val="a7"/>
        <w:ind w:left="840" w:firstLineChars="0" w:firstLine="0"/>
      </w:pPr>
      <w:r w:rsidRPr="00F021A3">
        <w:rPr>
          <w:rFonts w:hint="eastAsia"/>
          <w:color w:val="FF0000"/>
        </w:rPr>
        <w:t>print_act</w:t>
      </w:r>
      <w:r>
        <w:rPr>
          <w:rFonts w:hint="eastAsia"/>
        </w:rPr>
        <w:t>用于设置放射性活度</w:t>
      </w:r>
      <w:r w:rsidR="00EF034B">
        <w:rPr>
          <w:rFonts w:hint="eastAsia"/>
        </w:rPr>
        <w:t>输出</w:t>
      </w:r>
      <w:r>
        <w:rPr>
          <w:rFonts w:hint="eastAsia"/>
        </w:rPr>
        <w:t>，</w:t>
      </w:r>
      <w:r>
        <w:rPr>
          <w:rFonts w:hint="eastAsia"/>
        </w:rPr>
        <w:t>0</w:t>
      </w:r>
      <w:r>
        <w:rPr>
          <w:rFonts w:hint="eastAsia"/>
        </w:rPr>
        <w:t>表示</w:t>
      </w:r>
      <w:r w:rsidR="00EF034B">
        <w:rPr>
          <w:rFonts w:hint="eastAsia"/>
        </w:rPr>
        <w:t>不输出，</w:t>
      </w:r>
      <w:r w:rsidR="00EF034B">
        <w:rPr>
          <w:rFonts w:hint="eastAsia"/>
        </w:rPr>
        <w:t>1</w:t>
      </w:r>
      <w:r w:rsidR="00EF034B">
        <w:rPr>
          <w:rFonts w:hint="eastAsia"/>
        </w:rPr>
        <w:t>表示输出，格式由</w:t>
      </w:r>
      <w:r w:rsidR="00EF034B">
        <w:rPr>
          <w:rFonts w:hint="eastAsia"/>
        </w:rPr>
        <w:t>print_den</w:t>
      </w:r>
      <w:r w:rsidR="00EF034B">
        <w:rPr>
          <w:rFonts w:hint="eastAsia"/>
        </w:rPr>
        <w:t>控制；</w:t>
      </w:r>
    </w:p>
    <w:p w:rsidR="00EF034B" w:rsidRDefault="00EF034B" w:rsidP="00EF034B">
      <w:pPr>
        <w:pStyle w:val="a7"/>
        <w:ind w:left="840" w:firstLineChars="0" w:firstLine="0"/>
      </w:pPr>
      <w:r w:rsidRPr="00F021A3">
        <w:rPr>
          <w:rFonts w:hint="eastAsia"/>
          <w:color w:val="FF0000"/>
        </w:rPr>
        <w:t>print_q</w:t>
      </w:r>
      <w:r>
        <w:rPr>
          <w:rFonts w:hint="eastAsia"/>
        </w:rPr>
        <w:t>用于设置衰变热输出，</w:t>
      </w:r>
      <w:r>
        <w:rPr>
          <w:rFonts w:hint="eastAsia"/>
        </w:rPr>
        <w:t>0</w:t>
      </w:r>
      <w:r>
        <w:rPr>
          <w:rFonts w:hint="eastAsia"/>
        </w:rPr>
        <w:t>表示不输出，</w:t>
      </w:r>
      <w:r>
        <w:rPr>
          <w:rFonts w:hint="eastAsia"/>
        </w:rPr>
        <w:t>1</w:t>
      </w:r>
      <w:r>
        <w:rPr>
          <w:rFonts w:hint="eastAsia"/>
        </w:rPr>
        <w:t>表示输出，格式由</w:t>
      </w:r>
      <w:r>
        <w:rPr>
          <w:rFonts w:hint="eastAsia"/>
        </w:rPr>
        <w:t>print_den</w:t>
      </w:r>
      <w:r>
        <w:rPr>
          <w:rFonts w:hint="eastAsia"/>
        </w:rPr>
        <w:t>控制；</w:t>
      </w:r>
    </w:p>
    <w:p w:rsidR="00EF034B" w:rsidRDefault="00EF034B" w:rsidP="00EF034B">
      <w:pPr>
        <w:pStyle w:val="a7"/>
        <w:ind w:left="840" w:firstLineChars="0" w:firstLine="0"/>
      </w:pPr>
      <w:r w:rsidRPr="00F021A3">
        <w:rPr>
          <w:rFonts w:hint="eastAsia"/>
          <w:color w:val="FF0000"/>
        </w:rPr>
        <w:t>print_a</w:t>
      </w:r>
      <w:r w:rsidRPr="00F021A3">
        <w:rPr>
          <w:color w:val="FF0000"/>
        </w:rPr>
        <w:t>mpc</w:t>
      </w:r>
      <w:r>
        <w:rPr>
          <w:rFonts w:hint="eastAsia"/>
        </w:rPr>
        <w:t>用于设置</w:t>
      </w:r>
      <w:r>
        <w:rPr>
          <w:rFonts w:hint="eastAsia"/>
        </w:rPr>
        <w:t>AMPC</w:t>
      </w:r>
      <w:r>
        <w:rPr>
          <w:rFonts w:hint="eastAsia"/>
        </w:rPr>
        <w:t>输出，</w:t>
      </w:r>
      <w:r>
        <w:rPr>
          <w:rFonts w:hint="eastAsia"/>
        </w:rPr>
        <w:t>0</w:t>
      </w:r>
      <w:r>
        <w:rPr>
          <w:rFonts w:hint="eastAsia"/>
        </w:rPr>
        <w:t>表示不输出，</w:t>
      </w:r>
      <w:r>
        <w:rPr>
          <w:rFonts w:hint="eastAsia"/>
        </w:rPr>
        <w:t>1</w:t>
      </w:r>
      <w:r>
        <w:rPr>
          <w:rFonts w:hint="eastAsia"/>
        </w:rPr>
        <w:t>表示输出，格式由</w:t>
      </w:r>
      <w:r>
        <w:rPr>
          <w:rFonts w:hint="eastAsia"/>
        </w:rPr>
        <w:t>print_den</w:t>
      </w:r>
      <w:r>
        <w:rPr>
          <w:rFonts w:hint="eastAsia"/>
        </w:rPr>
        <w:t>控制；</w:t>
      </w:r>
    </w:p>
    <w:p w:rsidR="00EF034B" w:rsidRDefault="00EF034B" w:rsidP="00EF034B">
      <w:pPr>
        <w:pStyle w:val="a7"/>
        <w:ind w:left="840" w:firstLineChars="0" w:firstLine="0"/>
      </w:pPr>
      <w:r w:rsidRPr="00F021A3">
        <w:rPr>
          <w:rFonts w:hint="eastAsia"/>
          <w:color w:val="FF0000"/>
        </w:rPr>
        <w:t>print_</w:t>
      </w:r>
      <w:r w:rsidRPr="00F021A3">
        <w:rPr>
          <w:color w:val="FF0000"/>
        </w:rPr>
        <w:t>wmpc</w:t>
      </w:r>
      <w:r>
        <w:rPr>
          <w:rFonts w:hint="eastAsia"/>
        </w:rPr>
        <w:t>用于设置</w:t>
      </w:r>
      <w:r>
        <w:rPr>
          <w:rFonts w:hint="eastAsia"/>
        </w:rPr>
        <w:t>WMPC</w:t>
      </w:r>
      <w:r>
        <w:rPr>
          <w:rFonts w:hint="eastAsia"/>
        </w:rPr>
        <w:t>输出，</w:t>
      </w:r>
      <w:r>
        <w:rPr>
          <w:rFonts w:hint="eastAsia"/>
        </w:rPr>
        <w:t>0</w:t>
      </w:r>
      <w:r>
        <w:rPr>
          <w:rFonts w:hint="eastAsia"/>
        </w:rPr>
        <w:t>表示不输出，</w:t>
      </w:r>
      <w:r>
        <w:rPr>
          <w:rFonts w:hint="eastAsia"/>
        </w:rPr>
        <w:t>1</w:t>
      </w:r>
      <w:r>
        <w:rPr>
          <w:rFonts w:hint="eastAsia"/>
        </w:rPr>
        <w:t>表示输出，格式由</w:t>
      </w:r>
      <w:r>
        <w:rPr>
          <w:rFonts w:hint="eastAsia"/>
        </w:rPr>
        <w:t>print_den</w:t>
      </w:r>
      <w:r>
        <w:rPr>
          <w:rFonts w:hint="eastAsia"/>
        </w:rPr>
        <w:t>控制；</w:t>
      </w:r>
    </w:p>
    <w:p w:rsidR="00EF034B" w:rsidRDefault="00EF034B" w:rsidP="00EF034B">
      <w:pPr>
        <w:pStyle w:val="a7"/>
        <w:ind w:left="840" w:firstLineChars="0" w:firstLine="0"/>
      </w:pPr>
      <w:r w:rsidRPr="00F021A3">
        <w:rPr>
          <w:rFonts w:hint="eastAsia"/>
          <w:color w:val="FF0000"/>
        </w:rPr>
        <w:t>print_</w:t>
      </w:r>
      <w:r w:rsidRPr="00F021A3">
        <w:rPr>
          <w:color w:val="FF0000"/>
        </w:rPr>
        <w:t>tox</w:t>
      </w:r>
      <w:r>
        <w:rPr>
          <w:rFonts w:hint="eastAsia"/>
        </w:rPr>
        <w:t>用于设置放射性毒性输出，</w:t>
      </w:r>
      <w:r>
        <w:rPr>
          <w:rFonts w:hint="eastAsia"/>
        </w:rPr>
        <w:t>0</w:t>
      </w:r>
      <w:r>
        <w:rPr>
          <w:rFonts w:hint="eastAsia"/>
        </w:rPr>
        <w:t>表示不输出，</w:t>
      </w:r>
      <w:r>
        <w:rPr>
          <w:rFonts w:hint="eastAsia"/>
        </w:rPr>
        <w:t>1</w:t>
      </w:r>
      <w:r>
        <w:rPr>
          <w:rFonts w:hint="eastAsia"/>
        </w:rPr>
        <w:t>表示输出，格式由</w:t>
      </w:r>
      <w:r>
        <w:rPr>
          <w:rFonts w:hint="eastAsia"/>
        </w:rPr>
        <w:t>print_den</w:t>
      </w:r>
      <w:r>
        <w:rPr>
          <w:rFonts w:hint="eastAsia"/>
        </w:rPr>
        <w:t>控制；</w:t>
      </w:r>
    </w:p>
    <w:p w:rsidR="00EF034B" w:rsidRDefault="00EF034B" w:rsidP="00EF034B">
      <w:pPr>
        <w:pStyle w:val="a7"/>
        <w:ind w:left="840" w:firstLineChars="0" w:firstLine="0"/>
      </w:pPr>
      <w:r w:rsidRPr="00F021A3">
        <w:rPr>
          <w:rFonts w:hint="eastAsia"/>
          <w:color w:val="FF0000"/>
        </w:rPr>
        <w:t>print_</w:t>
      </w:r>
      <w:r w:rsidRPr="00F021A3">
        <w:rPr>
          <w:color w:val="FF0000"/>
        </w:rPr>
        <w:t>kinf</w:t>
      </w:r>
      <w:r>
        <w:rPr>
          <w:rFonts w:hint="eastAsia"/>
        </w:rPr>
        <w:t>用于设置</w:t>
      </w:r>
      <w:r>
        <w:rPr>
          <w:rFonts w:hint="eastAsia"/>
        </w:rPr>
        <w:t>kinf</w:t>
      </w:r>
      <w:r>
        <w:rPr>
          <w:rFonts w:hint="eastAsia"/>
        </w:rPr>
        <w:t>输出，</w:t>
      </w:r>
      <w:r>
        <w:rPr>
          <w:rFonts w:hint="eastAsia"/>
        </w:rPr>
        <w:t>0</w:t>
      </w:r>
      <w:r>
        <w:rPr>
          <w:rFonts w:hint="eastAsia"/>
        </w:rPr>
        <w:t>表示不输出，</w:t>
      </w:r>
      <w:r>
        <w:rPr>
          <w:rFonts w:hint="eastAsia"/>
        </w:rPr>
        <w:t>1</w:t>
      </w:r>
      <w:r>
        <w:rPr>
          <w:rFonts w:hint="eastAsia"/>
        </w:rPr>
        <w:t>表示输出，格式由</w:t>
      </w:r>
      <w:r>
        <w:rPr>
          <w:rFonts w:hint="eastAsia"/>
        </w:rPr>
        <w:t>print_den</w:t>
      </w:r>
      <w:r>
        <w:rPr>
          <w:rFonts w:hint="eastAsia"/>
        </w:rPr>
        <w:t>控制；</w:t>
      </w:r>
    </w:p>
    <w:p w:rsidR="00EF034B" w:rsidRDefault="00EF034B" w:rsidP="00EF034B">
      <w:pPr>
        <w:pStyle w:val="a7"/>
        <w:ind w:left="840" w:firstLineChars="0" w:firstLine="0"/>
      </w:pPr>
      <w:r w:rsidRPr="00F021A3">
        <w:rPr>
          <w:rFonts w:hint="eastAsia"/>
          <w:color w:val="FF0000"/>
        </w:rPr>
        <w:t>print_</w:t>
      </w:r>
      <w:r w:rsidRPr="00F021A3">
        <w:rPr>
          <w:color w:val="FF0000"/>
        </w:rPr>
        <w:t>prod</w:t>
      </w:r>
      <w:r>
        <w:rPr>
          <w:rFonts w:hint="eastAsia"/>
        </w:rPr>
        <w:t>用于设置中子产生率输出，</w:t>
      </w:r>
      <w:r>
        <w:rPr>
          <w:rFonts w:hint="eastAsia"/>
        </w:rPr>
        <w:t>0</w:t>
      </w:r>
      <w:r>
        <w:rPr>
          <w:rFonts w:hint="eastAsia"/>
        </w:rPr>
        <w:t>表示不输出，</w:t>
      </w:r>
      <w:r>
        <w:rPr>
          <w:rFonts w:hint="eastAsia"/>
        </w:rPr>
        <w:t>1</w:t>
      </w:r>
      <w:r>
        <w:rPr>
          <w:rFonts w:hint="eastAsia"/>
        </w:rPr>
        <w:t>表示输出，格式由</w:t>
      </w:r>
      <w:r>
        <w:rPr>
          <w:rFonts w:hint="eastAsia"/>
        </w:rPr>
        <w:t>print_den</w:t>
      </w:r>
      <w:r>
        <w:rPr>
          <w:rFonts w:hint="eastAsia"/>
        </w:rPr>
        <w:t>控制；</w:t>
      </w:r>
    </w:p>
    <w:p w:rsidR="00EF034B" w:rsidRDefault="00EF034B" w:rsidP="00EF034B">
      <w:pPr>
        <w:pStyle w:val="a7"/>
        <w:ind w:left="840" w:firstLineChars="0" w:firstLine="0"/>
      </w:pPr>
      <w:r w:rsidRPr="00F021A3">
        <w:rPr>
          <w:rFonts w:hint="eastAsia"/>
          <w:color w:val="FF0000"/>
        </w:rPr>
        <w:t>print_</w:t>
      </w:r>
      <w:r w:rsidRPr="00F021A3">
        <w:rPr>
          <w:color w:val="FF0000"/>
        </w:rPr>
        <w:t>abs</w:t>
      </w:r>
      <w:r>
        <w:rPr>
          <w:rFonts w:hint="eastAsia"/>
        </w:rPr>
        <w:t>用于设置中子吸收率输出，</w:t>
      </w:r>
      <w:r>
        <w:rPr>
          <w:rFonts w:hint="eastAsia"/>
        </w:rPr>
        <w:t>0</w:t>
      </w:r>
      <w:r>
        <w:rPr>
          <w:rFonts w:hint="eastAsia"/>
        </w:rPr>
        <w:t>表示不输出，</w:t>
      </w:r>
      <w:r>
        <w:rPr>
          <w:rFonts w:hint="eastAsia"/>
        </w:rPr>
        <w:t>1</w:t>
      </w:r>
      <w:r>
        <w:rPr>
          <w:rFonts w:hint="eastAsia"/>
        </w:rPr>
        <w:t>表示输出，格式由</w:t>
      </w:r>
      <w:r>
        <w:rPr>
          <w:rFonts w:hint="eastAsia"/>
        </w:rPr>
        <w:t>print_den</w:t>
      </w:r>
      <w:r>
        <w:rPr>
          <w:rFonts w:hint="eastAsia"/>
        </w:rPr>
        <w:t>控制；</w:t>
      </w:r>
    </w:p>
    <w:p w:rsidR="00717420" w:rsidRDefault="00717420" w:rsidP="00EF034B">
      <w:pPr>
        <w:pStyle w:val="a7"/>
        <w:ind w:left="840" w:firstLineChars="0" w:firstLine="0"/>
      </w:pPr>
    </w:p>
    <w:p w:rsidR="00EF034B" w:rsidRPr="00EF034B" w:rsidRDefault="00717420" w:rsidP="00717420">
      <w:pPr>
        <w:pStyle w:val="a7"/>
        <w:numPr>
          <w:ilvl w:val="0"/>
          <w:numId w:val="30"/>
        </w:numPr>
        <w:ind w:firstLineChars="0"/>
      </w:pPr>
      <w:r w:rsidRPr="00717420">
        <w:rPr>
          <w:rFonts w:hint="eastAsia"/>
          <w:b/>
        </w:rPr>
        <w:t>&lt;</w:t>
      </w:r>
      <w:r w:rsidRPr="00717420">
        <w:rPr>
          <w:rFonts w:ascii="Consolas" w:hAnsi="Consolas"/>
          <w:b/>
          <w:color w:val="1F4E79" w:themeColor="accent5" w:themeShade="80"/>
        </w:rPr>
        <w:t>Depletions</w:t>
      </w:r>
      <w:r w:rsidRPr="00717420">
        <w:rPr>
          <w:b/>
        </w:rPr>
        <w:t>&gt;</w:t>
      </w:r>
      <w:r w:rsidRPr="00717420">
        <w:rPr>
          <w:rFonts w:hint="eastAsia"/>
          <w:b/>
        </w:rPr>
        <w:t>元素，</w:t>
      </w:r>
      <w:r w:rsidRPr="00717420">
        <w:rPr>
          <w:rFonts w:hint="eastAsia"/>
          <w:b/>
        </w:rPr>
        <w:t>MODEC</w:t>
      </w:r>
      <w:r>
        <w:rPr>
          <w:rFonts w:hint="eastAsia"/>
          <w:b/>
        </w:rPr>
        <w:t>燃耗计算的功率或通量，及时间等的</w:t>
      </w:r>
      <w:r w:rsidRPr="00717420">
        <w:rPr>
          <w:rFonts w:hint="eastAsia"/>
          <w:b/>
        </w:rPr>
        <w:t>设置，截图如下：</w:t>
      </w:r>
    </w:p>
    <w:p w:rsidR="0005384D" w:rsidRDefault="00717420" w:rsidP="00215286">
      <w:pPr>
        <w:ind w:firstLine="360"/>
      </w:pPr>
      <w:r>
        <w:rPr>
          <w:noProof/>
        </w:rPr>
        <w:drawing>
          <wp:inline distT="0" distB="0" distL="0" distR="0" wp14:anchorId="60C94DE5" wp14:editId="6E404338">
            <wp:extent cx="4792980" cy="434518"/>
            <wp:effectExtent l="19050" t="19050" r="7620" b="2286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77123" cy="442146"/>
                    </a:xfrm>
                    <a:prstGeom prst="rect">
                      <a:avLst/>
                    </a:prstGeom>
                    <a:ln>
                      <a:solidFill>
                        <a:schemeClr val="tx1"/>
                      </a:solidFill>
                    </a:ln>
                  </pic:spPr>
                </pic:pic>
              </a:graphicData>
            </a:graphic>
          </wp:inline>
        </w:drawing>
      </w:r>
    </w:p>
    <w:p w:rsidR="00717420" w:rsidRDefault="00717420" w:rsidP="0005384D">
      <w:pPr>
        <w:ind w:firstLine="0"/>
      </w:pPr>
      <w:r>
        <w:lastRenderedPageBreak/>
        <w:tab/>
      </w:r>
      <w:r>
        <w:rPr>
          <w:rFonts w:hint="eastAsia"/>
        </w:rPr>
        <w:t>其中包含一个子元素</w:t>
      </w:r>
      <w:r>
        <w:rPr>
          <w:rFonts w:hint="eastAsia"/>
        </w:rPr>
        <w:t>&lt;</w:t>
      </w:r>
      <w:bookmarkStart w:id="1" w:name="_Hlk508652978"/>
      <w:r w:rsidRPr="00717420">
        <w:rPr>
          <w:rFonts w:ascii="Consolas" w:hAnsi="Consolas"/>
          <w:color w:val="1F4E79" w:themeColor="accent5" w:themeShade="80"/>
        </w:rPr>
        <w:t>Depletion</w:t>
      </w:r>
      <w:bookmarkEnd w:id="1"/>
      <w:r>
        <w:t>&gt;</w:t>
      </w:r>
      <w:r>
        <w:rPr>
          <w:rFonts w:hint="eastAsia"/>
        </w:rPr>
        <w:t>，下面将详细介绍该子元素的</w:t>
      </w:r>
      <w:r w:rsidR="00FB0337">
        <w:rPr>
          <w:rFonts w:hint="eastAsia"/>
        </w:rPr>
        <w:t>参数</w:t>
      </w:r>
      <w:r>
        <w:rPr>
          <w:rFonts w:hint="eastAsia"/>
        </w:rPr>
        <w:t>设置。</w:t>
      </w:r>
    </w:p>
    <w:p w:rsidR="00717420" w:rsidRDefault="00717420" w:rsidP="00717420">
      <w:pPr>
        <w:pStyle w:val="a7"/>
        <w:numPr>
          <w:ilvl w:val="1"/>
          <w:numId w:val="30"/>
        </w:numPr>
        <w:ind w:firstLineChars="0"/>
      </w:pPr>
      <w:r>
        <w:rPr>
          <w:rFonts w:hint="eastAsia"/>
        </w:rPr>
        <w:t>&lt;</w:t>
      </w:r>
      <w:r w:rsidRPr="00717420">
        <w:t xml:space="preserve"> </w:t>
      </w:r>
      <w:r w:rsidRPr="00717420">
        <w:rPr>
          <w:rFonts w:ascii="Consolas" w:hAnsi="Consolas"/>
          <w:color w:val="1F4E79" w:themeColor="accent5" w:themeShade="80"/>
        </w:rPr>
        <w:t xml:space="preserve">Depletion </w:t>
      </w:r>
      <w:r>
        <w:t>&gt;</w:t>
      </w:r>
      <w:r>
        <w:rPr>
          <w:rFonts w:hint="eastAsia"/>
        </w:rPr>
        <w:t>子元素</w:t>
      </w:r>
    </w:p>
    <w:p w:rsidR="002D4DAE" w:rsidRDefault="002D4DAE" w:rsidP="002D4DAE">
      <w:pPr>
        <w:pStyle w:val="a7"/>
        <w:ind w:left="840" w:firstLineChars="0" w:firstLine="0"/>
      </w:pPr>
      <w:r>
        <w:rPr>
          <w:rFonts w:hint="eastAsia"/>
        </w:rPr>
        <w:t>设置截面见上截图；</w:t>
      </w:r>
    </w:p>
    <w:p w:rsidR="002D4DAE" w:rsidRDefault="002D4DAE" w:rsidP="002D4DAE">
      <w:pPr>
        <w:pStyle w:val="a7"/>
        <w:numPr>
          <w:ilvl w:val="2"/>
          <w:numId w:val="30"/>
        </w:numPr>
        <w:ind w:firstLineChars="0"/>
      </w:pPr>
      <w:r>
        <w:rPr>
          <w:rFonts w:hint="eastAsia"/>
        </w:rPr>
        <w:t>属性（</w:t>
      </w:r>
      <w:r>
        <w:rPr>
          <w:rFonts w:hint="eastAsia"/>
        </w:rPr>
        <w:t>A</w:t>
      </w:r>
      <w:r>
        <w:t>ttributes</w:t>
      </w:r>
      <w:r>
        <w:rPr>
          <w:rFonts w:hint="eastAsia"/>
        </w:rPr>
        <w:t>）详解：</w:t>
      </w:r>
    </w:p>
    <w:p w:rsidR="002D4DAE" w:rsidRDefault="002D4DAE" w:rsidP="002D4DAE">
      <w:pPr>
        <w:pStyle w:val="a7"/>
        <w:ind w:left="840" w:firstLineChars="0" w:firstLine="0"/>
      </w:pPr>
      <w:r w:rsidRPr="00A275DA">
        <w:rPr>
          <w:rFonts w:hint="eastAsia"/>
          <w:color w:val="FF0000"/>
        </w:rPr>
        <w:t>mode</w:t>
      </w:r>
      <w:r>
        <w:rPr>
          <w:rFonts w:hint="eastAsia"/>
        </w:rPr>
        <w:t>用于设置计算模式，分别包括</w:t>
      </w:r>
      <w:r>
        <w:t>”power”, “flux”</w:t>
      </w:r>
      <w:r>
        <w:rPr>
          <w:rFonts w:hint="eastAsia"/>
        </w:rPr>
        <w:t>和</w:t>
      </w:r>
      <w:r>
        <w:t xml:space="preserve">”decay” </w:t>
      </w:r>
      <w:r>
        <w:rPr>
          <w:rFonts w:hint="eastAsia"/>
        </w:rPr>
        <w:t>三个模式，分别对应着定功率模式、定通量模式以及纯衰变模式；</w:t>
      </w:r>
    </w:p>
    <w:p w:rsidR="002D4DAE" w:rsidRDefault="002D4DAE" w:rsidP="002D4DAE">
      <w:pPr>
        <w:pStyle w:val="a7"/>
        <w:ind w:left="840" w:firstLineChars="0" w:firstLine="0"/>
      </w:pPr>
      <w:r w:rsidRPr="00A275DA">
        <w:rPr>
          <w:rFonts w:hint="eastAsia"/>
          <w:color w:val="FF0000"/>
        </w:rPr>
        <w:t>value</w:t>
      </w:r>
      <w:r>
        <w:rPr>
          <w:rFonts w:hint="eastAsia"/>
        </w:rPr>
        <w:t>用于设置对应模式下的数值，对于定功率模式，</w:t>
      </w:r>
      <w:r>
        <w:rPr>
          <w:rFonts w:hint="eastAsia"/>
        </w:rPr>
        <w:t>value</w:t>
      </w:r>
      <w:r>
        <w:rPr>
          <w:rFonts w:hint="eastAsia"/>
        </w:rPr>
        <w:t>表示功率大小，单位为</w:t>
      </w:r>
      <w:r>
        <w:rPr>
          <w:rFonts w:hint="eastAsia"/>
        </w:rPr>
        <w:t>MW</w:t>
      </w:r>
      <w:r>
        <w:rPr>
          <w:rFonts w:hint="eastAsia"/>
        </w:rPr>
        <w:t>；对于定通量模式，</w:t>
      </w:r>
      <w:r>
        <w:rPr>
          <w:rFonts w:hint="eastAsia"/>
        </w:rPr>
        <w:t>value</w:t>
      </w:r>
      <w:r>
        <w:rPr>
          <w:rFonts w:hint="eastAsia"/>
        </w:rPr>
        <w:t>表示中子通量密度数值；</w:t>
      </w:r>
      <w:r w:rsidRPr="002D4DAE">
        <w:rPr>
          <w:rFonts w:hint="eastAsia"/>
          <w:b/>
          <w:u w:val="single"/>
        </w:rPr>
        <w:t>对于纯衰变模式，不要设置</w:t>
      </w:r>
      <w:r w:rsidRPr="002D4DAE">
        <w:rPr>
          <w:rFonts w:hint="eastAsia"/>
          <w:b/>
          <w:u w:val="single"/>
        </w:rPr>
        <w:t>value</w:t>
      </w:r>
      <w:r w:rsidRPr="002D4DAE">
        <w:rPr>
          <w:rFonts w:hint="eastAsia"/>
          <w:b/>
          <w:u w:val="single"/>
        </w:rPr>
        <w:t>值；</w:t>
      </w:r>
    </w:p>
    <w:p w:rsidR="002D4DAE" w:rsidRDefault="00A275DA" w:rsidP="002D4DAE">
      <w:pPr>
        <w:pStyle w:val="a7"/>
        <w:ind w:left="840" w:firstLineChars="0" w:firstLine="0"/>
      </w:pPr>
      <w:r w:rsidRPr="00A275DA">
        <w:rPr>
          <w:color w:val="FF0000"/>
        </w:rPr>
        <w:t>time</w:t>
      </w:r>
      <w:r>
        <w:rPr>
          <w:rFonts w:hint="eastAsia"/>
        </w:rPr>
        <w:t>用于设置总的燃耗时间，包括数值和单位，其中可用单位包括：秒</w:t>
      </w:r>
      <w:r>
        <w:rPr>
          <w:rFonts w:hint="eastAsia"/>
        </w:rPr>
        <w:t>(</w:t>
      </w:r>
      <w:r>
        <w:t>s)</w:t>
      </w:r>
      <w:r>
        <w:rPr>
          <w:rFonts w:hint="eastAsia"/>
        </w:rPr>
        <w:t>，天</w:t>
      </w:r>
      <w:r>
        <w:rPr>
          <w:rFonts w:hint="eastAsia"/>
        </w:rPr>
        <w:t>(</w:t>
      </w:r>
      <w:r>
        <w:t>d, day, days)</w:t>
      </w:r>
      <w:r>
        <w:rPr>
          <w:rFonts w:hint="eastAsia"/>
        </w:rPr>
        <w:t>，月</w:t>
      </w:r>
      <w:r>
        <w:rPr>
          <w:rFonts w:hint="eastAsia"/>
        </w:rPr>
        <w:t>(</w:t>
      </w:r>
      <w:r>
        <w:t>m, month, months)</w:t>
      </w:r>
      <w:r>
        <w:rPr>
          <w:rFonts w:hint="eastAsia"/>
        </w:rPr>
        <w:t>，年</w:t>
      </w:r>
      <w:r>
        <w:rPr>
          <w:rFonts w:hint="eastAsia"/>
        </w:rPr>
        <w:t>(</w:t>
      </w:r>
      <w:r>
        <w:t>y, year, years)</w:t>
      </w:r>
      <w:r>
        <w:rPr>
          <w:rFonts w:hint="eastAsia"/>
        </w:rPr>
        <w:t>；</w:t>
      </w:r>
    </w:p>
    <w:p w:rsidR="00A275DA" w:rsidRDefault="00A275DA" w:rsidP="002D4DAE">
      <w:pPr>
        <w:pStyle w:val="a7"/>
        <w:ind w:left="840" w:firstLineChars="0" w:firstLine="0"/>
      </w:pPr>
      <w:r>
        <w:rPr>
          <w:rFonts w:hint="eastAsia"/>
        </w:rPr>
        <w:t>step</w:t>
      </w:r>
      <w:r>
        <w:rPr>
          <w:rFonts w:hint="eastAsia"/>
        </w:rPr>
        <w:t>用于设置总的燃耗步数；</w:t>
      </w:r>
    </w:p>
    <w:p w:rsidR="00717420" w:rsidRDefault="00717420" w:rsidP="0005384D">
      <w:pPr>
        <w:ind w:firstLine="0"/>
      </w:pPr>
    </w:p>
    <w:p w:rsidR="00366DDD" w:rsidRPr="00366DDD" w:rsidRDefault="00366DDD" w:rsidP="00366DDD">
      <w:pPr>
        <w:pStyle w:val="a7"/>
        <w:numPr>
          <w:ilvl w:val="0"/>
          <w:numId w:val="30"/>
        </w:numPr>
        <w:ind w:firstLineChars="0"/>
      </w:pPr>
      <w:r w:rsidRPr="00717420">
        <w:rPr>
          <w:rFonts w:hint="eastAsia"/>
          <w:b/>
        </w:rPr>
        <w:t>&lt;</w:t>
      </w:r>
      <w:r w:rsidRPr="00366DDD">
        <w:rPr>
          <w:rFonts w:ascii="Consolas" w:hAnsi="Consolas"/>
          <w:b/>
          <w:color w:val="1F4E79" w:themeColor="accent5" w:themeShade="80"/>
        </w:rPr>
        <w:t>Nuclides</w:t>
      </w:r>
      <w:r w:rsidRPr="00717420">
        <w:rPr>
          <w:b/>
        </w:rPr>
        <w:t>&gt;</w:t>
      </w:r>
      <w:r w:rsidRPr="00717420">
        <w:rPr>
          <w:rFonts w:hint="eastAsia"/>
          <w:b/>
        </w:rPr>
        <w:t>元素，</w:t>
      </w:r>
      <w:r w:rsidRPr="00717420">
        <w:rPr>
          <w:rFonts w:hint="eastAsia"/>
          <w:b/>
        </w:rPr>
        <w:t>MODEC</w:t>
      </w:r>
      <w:r>
        <w:rPr>
          <w:rFonts w:hint="eastAsia"/>
          <w:b/>
        </w:rPr>
        <w:t>燃耗计算的初始核素浓度等的</w:t>
      </w:r>
      <w:r w:rsidRPr="00717420">
        <w:rPr>
          <w:rFonts w:hint="eastAsia"/>
          <w:b/>
        </w:rPr>
        <w:t>设置，截图如下：</w:t>
      </w:r>
    </w:p>
    <w:p w:rsidR="00366DDD" w:rsidRDefault="00366DDD" w:rsidP="00366DDD">
      <w:pPr>
        <w:pStyle w:val="a7"/>
        <w:ind w:left="360" w:firstLineChars="0" w:firstLine="0"/>
      </w:pPr>
      <w:r>
        <w:rPr>
          <w:noProof/>
        </w:rPr>
        <w:drawing>
          <wp:inline distT="0" distB="0" distL="0" distR="0" wp14:anchorId="055900C6" wp14:editId="7FE296F3">
            <wp:extent cx="3779520" cy="1109830"/>
            <wp:effectExtent l="19050" t="19050" r="11430" b="1460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857806" cy="1132818"/>
                    </a:xfrm>
                    <a:prstGeom prst="rect">
                      <a:avLst/>
                    </a:prstGeom>
                    <a:ln>
                      <a:solidFill>
                        <a:schemeClr val="tx1"/>
                      </a:solidFill>
                    </a:ln>
                  </pic:spPr>
                </pic:pic>
              </a:graphicData>
            </a:graphic>
          </wp:inline>
        </w:drawing>
      </w:r>
    </w:p>
    <w:p w:rsidR="00366DDD" w:rsidRDefault="00366DDD" w:rsidP="00366DDD">
      <w:pPr>
        <w:pStyle w:val="a7"/>
        <w:ind w:left="360" w:firstLineChars="0" w:firstLine="0"/>
      </w:pPr>
      <w:r>
        <w:rPr>
          <w:rFonts w:hint="eastAsia"/>
        </w:rPr>
        <w:t>其中包含一个属性</w:t>
      </w:r>
      <w:r>
        <w:rPr>
          <w:rFonts w:hint="eastAsia"/>
        </w:rPr>
        <w:t>u</w:t>
      </w:r>
      <w:r>
        <w:t>nits</w:t>
      </w:r>
      <w:r>
        <w:rPr>
          <w:rFonts w:hint="eastAsia"/>
        </w:rPr>
        <w:t>和一类子元素</w:t>
      </w:r>
      <w:r>
        <w:rPr>
          <w:rFonts w:hint="eastAsia"/>
        </w:rPr>
        <w:t>&lt;</w:t>
      </w:r>
      <w:r w:rsidRPr="00366DDD">
        <w:rPr>
          <w:rFonts w:ascii="Consolas" w:hAnsi="Consolas"/>
          <w:color w:val="1F4E79" w:themeColor="accent5" w:themeShade="80"/>
        </w:rPr>
        <w:t>Nuclide</w:t>
      </w:r>
      <w:r>
        <w:t>&gt;</w:t>
      </w:r>
      <w:r>
        <w:rPr>
          <w:rFonts w:hint="eastAsia"/>
        </w:rPr>
        <w:t>，下面分别详细介绍参数设置。</w:t>
      </w:r>
    </w:p>
    <w:p w:rsidR="00366DDD" w:rsidRDefault="00366DDD" w:rsidP="00366DDD">
      <w:pPr>
        <w:pStyle w:val="a7"/>
        <w:numPr>
          <w:ilvl w:val="1"/>
          <w:numId w:val="30"/>
        </w:numPr>
        <w:ind w:firstLineChars="0"/>
      </w:pPr>
      <w:r w:rsidRPr="00366DDD">
        <w:rPr>
          <w:color w:val="FF0000"/>
        </w:rPr>
        <w:t>units</w:t>
      </w:r>
      <w:r>
        <w:rPr>
          <w:rFonts w:hint="eastAsia"/>
        </w:rPr>
        <w:t>属性</w:t>
      </w:r>
    </w:p>
    <w:p w:rsidR="00366DDD" w:rsidRDefault="00366DDD" w:rsidP="00366DDD">
      <w:pPr>
        <w:pStyle w:val="a7"/>
        <w:ind w:left="840" w:firstLineChars="0" w:firstLine="0"/>
      </w:pPr>
      <w:r>
        <w:rPr>
          <w:rFonts w:hint="eastAsia"/>
        </w:rPr>
        <w:t>用于设置核素浓度的单位，可用单位包括：</w:t>
      </w:r>
      <w:r>
        <w:rPr>
          <w:rFonts w:hint="eastAsia"/>
        </w:rPr>
        <w:t>m</w:t>
      </w:r>
      <w:r>
        <w:t>ol, g, kg, atom, atom/(barn-cm)</w:t>
      </w:r>
    </w:p>
    <w:p w:rsidR="00366DDD" w:rsidRDefault="00366DDD" w:rsidP="00366DDD">
      <w:pPr>
        <w:pStyle w:val="a7"/>
        <w:numPr>
          <w:ilvl w:val="1"/>
          <w:numId w:val="30"/>
        </w:numPr>
        <w:ind w:firstLineChars="0"/>
      </w:pPr>
      <w:r>
        <w:rPr>
          <w:rFonts w:hint="eastAsia"/>
        </w:rPr>
        <w:t>&lt;</w:t>
      </w:r>
      <w:r w:rsidRPr="00366DDD">
        <w:rPr>
          <w:rFonts w:ascii="Consolas" w:hAnsi="Consolas"/>
          <w:color w:val="1F4E79" w:themeColor="accent5" w:themeShade="80"/>
        </w:rPr>
        <w:t>Nuclide</w:t>
      </w:r>
      <w:r>
        <w:t>&gt;</w:t>
      </w:r>
      <w:r>
        <w:rPr>
          <w:rFonts w:hint="eastAsia"/>
        </w:rPr>
        <w:t>子元素</w:t>
      </w:r>
    </w:p>
    <w:p w:rsidR="00366DDD" w:rsidRDefault="00366DDD" w:rsidP="00366DDD">
      <w:pPr>
        <w:pStyle w:val="a7"/>
        <w:ind w:left="840" w:firstLineChars="0" w:firstLine="0"/>
      </w:pPr>
      <w:r>
        <w:rPr>
          <w:rFonts w:hint="eastAsia"/>
        </w:rPr>
        <w:t>设置截面见上图；</w:t>
      </w:r>
    </w:p>
    <w:p w:rsidR="00366DDD" w:rsidRDefault="00366DDD" w:rsidP="00366DDD">
      <w:pPr>
        <w:pStyle w:val="a7"/>
        <w:numPr>
          <w:ilvl w:val="2"/>
          <w:numId w:val="30"/>
        </w:numPr>
        <w:ind w:firstLineChars="0"/>
      </w:pPr>
      <w:r>
        <w:rPr>
          <w:rFonts w:hint="eastAsia"/>
        </w:rPr>
        <w:t>属性（</w:t>
      </w:r>
      <w:r>
        <w:rPr>
          <w:rFonts w:hint="eastAsia"/>
        </w:rPr>
        <w:t>A</w:t>
      </w:r>
      <w:r>
        <w:t>ttributes</w:t>
      </w:r>
      <w:r>
        <w:rPr>
          <w:rFonts w:hint="eastAsia"/>
        </w:rPr>
        <w:t>）详解：</w:t>
      </w:r>
    </w:p>
    <w:p w:rsidR="00366DDD" w:rsidRDefault="00366DDD" w:rsidP="00366DDD">
      <w:pPr>
        <w:pStyle w:val="a7"/>
        <w:ind w:left="840" w:firstLineChars="0" w:firstLine="0"/>
      </w:pPr>
      <w:r w:rsidRPr="00144A6D">
        <w:rPr>
          <w:rFonts w:hint="eastAsia"/>
          <w:color w:val="FF0000"/>
        </w:rPr>
        <w:t>zai</w:t>
      </w:r>
      <w:r>
        <w:rPr>
          <w:rFonts w:hint="eastAsia"/>
        </w:rPr>
        <w:t>对应核素编号，计算公式为</w:t>
      </w:r>
      <m:oMath>
        <m:r>
          <m:rPr>
            <m:sty m:val="p"/>
          </m:rPr>
          <w:rPr>
            <w:rFonts w:ascii="Cambria Math" w:hAnsi="Cambria Math"/>
          </w:rPr>
          <m:t>ZAI=10000*Z+10*A+I</m:t>
        </m:r>
      </m:oMath>
      <w:r>
        <w:rPr>
          <w:rFonts w:hint="eastAsia"/>
        </w:rPr>
        <w:t>，式中，</w:t>
      </w:r>
      <w:r>
        <w:rPr>
          <w:rFonts w:hint="eastAsia"/>
        </w:rPr>
        <w:t>Z</w:t>
      </w:r>
      <w:r>
        <w:rPr>
          <w:rFonts w:hint="eastAsia"/>
        </w:rPr>
        <w:t>表示核素的</w:t>
      </w:r>
      <w:r w:rsidR="00144A6D">
        <w:rPr>
          <w:rFonts w:hint="eastAsia"/>
        </w:rPr>
        <w:t>原子序数，</w:t>
      </w:r>
      <w:r w:rsidR="00144A6D">
        <w:rPr>
          <w:rFonts w:hint="eastAsia"/>
        </w:rPr>
        <w:t>A</w:t>
      </w:r>
      <w:r w:rsidR="00144A6D">
        <w:rPr>
          <w:rFonts w:hint="eastAsia"/>
        </w:rPr>
        <w:t>表示核素的相对原子质量，</w:t>
      </w:r>
      <w:r w:rsidR="00144A6D">
        <w:rPr>
          <w:rFonts w:hint="eastAsia"/>
        </w:rPr>
        <w:t>I</w:t>
      </w:r>
      <w:r w:rsidR="00144A6D">
        <w:rPr>
          <w:rFonts w:hint="eastAsia"/>
        </w:rPr>
        <w:t>表示核素是否处于激发态，</w:t>
      </w:r>
      <w:r w:rsidR="00144A6D">
        <w:rPr>
          <w:rFonts w:hint="eastAsia"/>
        </w:rPr>
        <w:t>0</w:t>
      </w:r>
      <w:r w:rsidR="00144A6D">
        <w:rPr>
          <w:rFonts w:hint="eastAsia"/>
        </w:rPr>
        <w:t>表示基态，</w:t>
      </w:r>
      <w:r w:rsidR="00144A6D">
        <w:rPr>
          <w:rFonts w:hint="eastAsia"/>
        </w:rPr>
        <w:t>1</w:t>
      </w:r>
      <w:r w:rsidR="00144A6D">
        <w:rPr>
          <w:rFonts w:hint="eastAsia"/>
        </w:rPr>
        <w:t>表示处于激发态；</w:t>
      </w:r>
    </w:p>
    <w:p w:rsidR="00144A6D" w:rsidRDefault="00144A6D" w:rsidP="00366DDD">
      <w:pPr>
        <w:pStyle w:val="a7"/>
        <w:ind w:left="840" w:firstLineChars="0" w:firstLine="0"/>
      </w:pPr>
      <w:r w:rsidRPr="00144A6D">
        <w:rPr>
          <w:rFonts w:hint="eastAsia"/>
          <w:color w:val="FF0000"/>
        </w:rPr>
        <w:t>densi</w:t>
      </w:r>
      <w:r w:rsidRPr="00144A6D">
        <w:rPr>
          <w:color w:val="FF0000"/>
        </w:rPr>
        <w:t>ty</w:t>
      </w:r>
      <w:r>
        <w:rPr>
          <w:rFonts w:hint="eastAsia"/>
        </w:rPr>
        <w:t>用于设置对应核素的浓度数值，单位由母元素的</w:t>
      </w:r>
      <w:r w:rsidRPr="00144A6D">
        <w:rPr>
          <w:rFonts w:hint="eastAsia"/>
          <w:color w:val="FF0000"/>
        </w:rPr>
        <w:t>u</w:t>
      </w:r>
      <w:r w:rsidRPr="00144A6D">
        <w:rPr>
          <w:color w:val="FF0000"/>
        </w:rPr>
        <w:t>nits</w:t>
      </w:r>
      <w:r>
        <w:rPr>
          <w:rFonts w:hint="eastAsia"/>
        </w:rPr>
        <w:t>属性控制；</w:t>
      </w:r>
    </w:p>
    <w:p w:rsidR="003158FE" w:rsidRPr="00366DDD" w:rsidRDefault="003158FE" w:rsidP="00366DDD">
      <w:pPr>
        <w:pStyle w:val="a7"/>
        <w:ind w:left="840" w:firstLineChars="0" w:firstLine="0"/>
      </w:pPr>
    </w:p>
    <w:p w:rsidR="00144A6D" w:rsidRPr="00366DDD" w:rsidRDefault="00144A6D" w:rsidP="00144A6D">
      <w:pPr>
        <w:pStyle w:val="a7"/>
        <w:numPr>
          <w:ilvl w:val="0"/>
          <w:numId w:val="30"/>
        </w:numPr>
        <w:ind w:firstLineChars="0"/>
      </w:pPr>
      <w:r w:rsidRPr="00717420">
        <w:rPr>
          <w:rFonts w:hint="eastAsia"/>
          <w:b/>
        </w:rPr>
        <w:t>&lt;</w:t>
      </w:r>
      <w:r w:rsidRPr="00144A6D">
        <w:rPr>
          <w:rFonts w:ascii="Consolas" w:hAnsi="Consolas"/>
          <w:b/>
          <w:color w:val="1F4E79" w:themeColor="accent5" w:themeShade="80"/>
        </w:rPr>
        <w:t>OnlineReprocessing</w:t>
      </w:r>
      <w:r w:rsidRPr="00717420">
        <w:rPr>
          <w:b/>
        </w:rPr>
        <w:t>&gt;</w:t>
      </w:r>
      <w:r w:rsidRPr="00717420">
        <w:rPr>
          <w:rFonts w:hint="eastAsia"/>
          <w:b/>
        </w:rPr>
        <w:t>元素，</w:t>
      </w:r>
      <w:r w:rsidRPr="00717420">
        <w:rPr>
          <w:rFonts w:hint="eastAsia"/>
          <w:b/>
        </w:rPr>
        <w:t>MODE</w:t>
      </w:r>
      <w:r>
        <w:rPr>
          <w:rFonts w:hint="eastAsia"/>
          <w:b/>
        </w:rPr>
        <w:t>C</w:t>
      </w:r>
      <w:r>
        <w:rPr>
          <w:rFonts w:hint="eastAsia"/>
          <w:b/>
        </w:rPr>
        <w:t>的在线后处理模块的</w:t>
      </w:r>
      <w:r w:rsidRPr="00717420">
        <w:rPr>
          <w:rFonts w:hint="eastAsia"/>
          <w:b/>
        </w:rPr>
        <w:t>设置，截图如下：</w:t>
      </w:r>
    </w:p>
    <w:p w:rsidR="00366DDD" w:rsidRDefault="00144A6D" w:rsidP="00144A6D">
      <w:pPr>
        <w:pStyle w:val="a7"/>
        <w:ind w:left="360" w:firstLineChars="0" w:firstLine="0"/>
      </w:pPr>
      <w:r>
        <w:rPr>
          <w:noProof/>
        </w:rPr>
        <w:drawing>
          <wp:inline distT="0" distB="0" distL="0" distR="0" wp14:anchorId="21A9FD7E" wp14:editId="63812EE3">
            <wp:extent cx="4943475" cy="1040951"/>
            <wp:effectExtent l="19050" t="19050" r="9525" b="2603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985587" cy="1049819"/>
                    </a:xfrm>
                    <a:prstGeom prst="rect">
                      <a:avLst/>
                    </a:prstGeom>
                    <a:ln>
                      <a:solidFill>
                        <a:schemeClr val="tx1"/>
                      </a:solidFill>
                    </a:ln>
                  </pic:spPr>
                </pic:pic>
              </a:graphicData>
            </a:graphic>
          </wp:inline>
        </w:drawing>
      </w:r>
    </w:p>
    <w:p w:rsidR="00144A6D" w:rsidRDefault="00144A6D" w:rsidP="00144A6D">
      <w:pPr>
        <w:pStyle w:val="a7"/>
        <w:ind w:left="360" w:firstLineChars="0" w:firstLine="0"/>
      </w:pPr>
      <w:r>
        <w:rPr>
          <w:rFonts w:hint="eastAsia"/>
        </w:rPr>
        <w:t>其中包含两个属性</w:t>
      </w:r>
      <w:bookmarkStart w:id="2" w:name="_Hlk508654118"/>
      <w:r w:rsidRPr="00825CB8">
        <w:rPr>
          <w:rFonts w:hint="eastAsia"/>
          <w:color w:val="FF0000"/>
        </w:rPr>
        <w:t>t</w:t>
      </w:r>
      <w:r w:rsidRPr="00825CB8">
        <w:rPr>
          <w:color w:val="FF0000"/>
        </w:rPr>
        <w:t>ag</w:t>
      </w:r>
      <w:bookmarkEnd w:id="2"/>
      <w:r>
        <w:rPr>
          <w:rFonts w:hint="eastAsia"/>
        </w:rPr>
        <w:t>和</w:t>
      </w:r>
      <w:r w:rsidRPr="00825CB8">
        <w:rPr>
          <w:rFonts w:hint="eastAsia"/>
          <w:color w:val="FF0000"/>
        </w:rPr>
        <w:t>track</w:t>
      </w:r>
      <w:r w:rsidRPr="00825CB8">
        <w:rPr>
          <w:color w:val="FF0000"/>
        </w:rPr>
        <w:t>_storage</w:t>
      </w:r>
      <w:r>
        <w:rPr>
          <w:rFonts w:hint="eastAsia"/>
        </w:rPr>
        <w:t>，以及一类子元素</w:t>
      </w:r>
      <w:r>
        <w:rPr>
          <w:rFonts w:hint="eastAsia"/>
        </w:rPr>
        <w:t>&lt;</w:t>
      </w:r>
      <w:r w:rsidRPr="00825CB8">
        <w:rPr>
          <w:rFonts w:ascii="Consolas" w:hAnsi="Consolas"/>
          <w:color w:val="1F4E79" w:themeColor="accent5" w:themeShade="80"/>
        </w:rPr>
        <w:t>RemoverElement</w:t>
      </w:r>
      <w:r>
        <w:t>&gt;</w:t>
      </w:r>
      <w:r>
        <w:rPr>
          <w:rFonts w:hint="eastAsia"/>
        </w:rPr>
        <w:t>，下面分别详细介绍参数设置。</w:t>
      </w:r>
    </w:p>
    <w:p w:rsidR="00144A6D" w:rsidRDefault="00144A6D" w:rsidP="00144A6D">
      <w:pPr>
        <w:pStyle w:val="a7"/>
        <w:numPr>
          <w:ilvl w:val="1"/>
          <w:numId w:val="30"/>
        </w:numPr>
        <w:ind w:firstLineChars="0"/>
      </w:pPr>
      <w:r w:rsidRPr="00144A6D">
        <w:rPr>
          <w:rFonts w:hint="eastAsia"/>
          <w:color w:val="FF0000"/>
        </w:rPr>
        <w:t>t</w:t>
      </w:r>
      <w:r w:rsidRPr="00144A6D">
        <w:rPr>
          <w:color w:val="FF0000"/>
        </w:rPr>
        <w:t>ag</w:t>
      </w:r>
      <w:r>
        <w:rPr>
          <w:rFonts w:hint="eastAsia"/>
        </w:rPr>
        <w:t>属性</w:t>
      </w:r>
    </w:p>
    <w:p w:rsidR="00144A6D" w:rsidRDefault="00144A6D" w:rsidP="00144A6D">
      <w:pPr>
        <w:pStyle w:val="a7"/>
        <w:ind w:left="840" w:firstLineChars="0" w:firstLine="0"/>
      </w:pPr>
      <w:r>
        <w:rPr>
          <w:rFonts w:hint="eastAsia"/>
        </w:rPr>
        <w:t>用于判断是否需要进行在线后处理，设为</w:t>
      </w:r>
      <w:r>
        <w:rPr>
          <w:rFonts w:hint="eastAsia"/>
        </w:rPr>
        <w:t>0</w:t>
      </w:r>
      <w:r>
        <w:rPr>
          <w:rFonts w:hint="eastAsia"/>
        </w:rPr>
        <w:t>表示不进行在线后处理，</w:t>
      </w:r>
      <w:r>
        <w:rPr>
          <w:rFonts w:hint="eastAsia"/>
        </w:rPr>
        <w:t>1</w:t>
      </w:r>
      <w:r>
        <w:rPr>
          <w:rFonts w:hint="eastAsia"/>
        </w:rPr>
        <w:t>表示进行在线后处理；</w:t>
      </w:r>
    </w:p>
    <w:p w:rsidR="00144A6D" w:rsidRDefault="00144A6D" w:rsidP="00144A6D">
      <w:pPr>
        <w:pStyle w:val="a7"/>
        <w:numPr>
          <w:ilvl w:val="1"/>
          <w:numId w:val="30"/>
        </w:numPr>
        <w:ind w:firstLineChars="0"/>
      </w:pPr>
      <w:r w:rsidRPr="00144A6D">
        <w:rPr>
          <w:rFonts w:hint="eastAsia"/>
          <w:color w:val="FF0000"/>
        </w:rPr>
        <w:t>tra</w:t>
      </w:r>
      <w:r w:rsidRPr="00144A6D">
        <w:rPr>
          <w:color w:val="FF0000"/>
        </w:rPr>
        <w:t>ck_storage</w:t>
      </w:r>
      <w:r>
        <w:rPr>
          <w:rFonts w:hint="eastAsia"/>
        </w:rPr>
        <w:t>属性</w:t>
      </w:r>
    </w:p>
    <w:p w:rsidR="00144A6D" w:rsidRDefault="00144A6D" w:rsidP="00144A6D">
      <w:pPr>
        <w:pStyle w:val="a7"/>
        <w:ind w:left="840" w:firstLineChars="0" w:firstLine="0"/>
      </w:pPr>
      <w:r>
        <w:rPr>
          <w:rFonts w:hint="eastAsia"/>
        </w:rPr>
        <w:lastRenderedPageBreak/>
        <w:t>用于判断是否追踪堆外核素的演化，设为</w:t>
      </w:r>
      <w:r>
        <w:rPr>
          <w:rFonts w:hint="eastAsia"/>
        </w:rPr>
        <w:t>0</w:t>
      </w:r>
      <w:r>
        <w:rPr>
          <w:rFonts w:hint="eastAsia"/>
        </w:rPr>
        <w:t>表示不追踪，</w:t>
      </w:r>
      <w:r>
        <w:rPr>
          <w:rFonts w:hint="eastAsia"/>
        </w:rPr>
        <w:t>1</w:t>
      </w:r>
      <w:r>
        <w:rPr>
          <w:rFonts w:hint="eastAsia"/>
        </w:rPr>
        <w:t>表示追踪；</w:t>
      </w:r>
    </w:p>
    <w:p w:rsidR="00144A6D" w:rsidRDefault="00144A6D" w:rsidP="00144A6D">
      <w:pPr>
        <w:pStyle w:val="a7"/>
        <w:numPr>
          <w:ilvl w:val="1"/>
          <w:numId w:val="30"/>
        </w:numPr>
        <w:ind w:firstLineChars="0"/>
      </w:pPr>
      <w:r>
        <w:rPr>
          <w:rFonts w:hint="eastAsia"/>
        </w:rPr>
        <w:t>&lt;</w:t>
      </w:r>
      <w:r w:rsidRPr="00144A6D">
        <w:rPr>
          <w:rFonts w:ascii="Consolas" w:hAnsi="Consolas"/>
          <w:color w:val="1F4E79" w:themeColor="accent5" w:themeShade="80"/>
        </w:rPr>
        <w:t>RemoveElement</w:t>
      </w:r>
      <w:r>
        <w:t>&gt;</w:t>
      </w:r>
      <w:r w:rsidR="00496ADE">
        <w:rPr>
          <w:rFonts w:hint="eastAsia"/>
        </w:rPr>
        <w:t>子元素</w:t>
      </w:r>
    </w:p>
    <w:p w:rsidR="00825CB8" w:rsidRDefault="00825CB8" w:rsidP="00825CB8">
      <w:pPr>
        <w:pStyle w:val="a7"/>
        <w:ind w:left="840" w:firstLineChars="0" w:firstLine="0"/>
      </w:pPr>
      <w:r>
        <w:rPr>
          <w:rFonts w:hint="eastAsia"/>
        </w:rPr>
        <w:t>设置截面见上图；</w:t>
      </w:r>
    </w:p>
    <w:p w:rsidR="00825CB8" w:rsidRDefault="00825CB8" w:rsidP="00825CB8">
      <w:pPr>
        <w:pStyle w:val="a7"/>
        <w:numPr>
          <w:ilvl w:val="2"/>
          <w:numId w:val="30"/>
        </w:numPr>
        <w:ind w:firstLineChars="0"/>
      </w:pPr>
      <w:r>
        <w:rPr>
          <w:rFonts w:hint="eastAsia"/>
        </w:rPr>
        <w:t>属性（</w:t>
      </w:r>
      <w:r>
        <w:rPr>
          <w:rFonts w:hint="eastAsia"/>
        </w:rPr>
        <w:t>A</w:t>
      </w:r>
      <w:r>
        <w:t>ttributes</w:t>
      </w:r>
      <w:r>
        <w:rPr>
          <w:rFonts w:hint="eastAsia"/>
        </w:rPr>
        <w:t>）详解：</w:t>
      </w:r>
    </w:p>
    <w:p w:rsidR="00144A6D" w:rsidRDefault="00825CB8" w:rsidP="00825CB8">
      <w:pPr>
        <w:pStyle w:val="a7"/>
        <w:ind w:left="840" w:firstLineChars="0" w:firstLine="0"/>
      </w:pPr>
      <w:r w:rsidRPr="00825CB8">
        <w:rPr>
          <w:rFonts w:hint="eastAsia"/>
          <w:color w:val="FF0000"/>
        </w:rPr>
        <w:t>coeff</w:t>
      </w:r>
      <w:r>
        <w:rPr>
          <w:rFonts w:hint="eastAsia"/>
        </w:rPr>
        <w:t>用于设置对应一组核素的在线后处理系数；</w:t>
      </w:r>
    </w:p>
    <w:p w:rsidR="00825CB8" w:rsidRDefault="00825CB8" w:rsidP="00825CB8">
      <w:pPr>
        <w:pStyle w:val="a7"/>
        <w:numPr>
          <w:ilvl w:val="2"/>
          <w:numId w:val="30"/>
        </w:numPr>
        <w:ind w:firstLineChars="0"/>
      </w:pPr>
      <w:r>
        <w:rPr>
          <w:rFonts w:hint="eastAsia"/>
        </w:rPr>
        <w:t>内容（</w:t>
      </w:r>
      <w:r>
        <w:rPr>
          <w:rFonts w:hint="eastAsia"/>
        </w:rPr>
        <w:t>Context</w:t>
      </w:r>
      <w:r>
        <w:rPr>
          <w:rFonts w:hint="eastAsia"/>
        </w:rPr>
        <w:t>）详解：</w:t>
      </w:r>
    </w:p>
    <w:p w:rsidR="00825CB8" w:rsidRDefault="00825CB8" w:rsidP="00825CB8">
      <w:pPr>
        <w:ind w:left="840" w:firstLine="0"/>
      </w:pPr>
      <w:r>
        <w:rPr>
          <w:rFonts w:hint="eastAsia"/>
        </w:rPr>
        <w:t>该元素的内容为对应相同后处理系数的一组核素的原子序数；</w:t>
      </w:r>
    </w:p>
    <w:p w:rsidR="003158FE" w:rsidRPr="00EF034B" w:rsidRDefault="003158FE" w:rsidP="00825CB8">
      <w:pPr>
        <w:ind w:left="840" w:firstLine="0"/>
      </w:pPr>
    </w:p>
    <w:p w:rsidR="00717420" w:rsidRPr="00825CB8" w:rsidRDefault="00825CB8" w:rsidP="00825CB8">
      <w:pPr>
        <w:pStyle w:val="a7"/>
        <w:numPr>
          <w:ilvl w:val="0"/>
          <w:numId w:val="30"/>
        </w:numPr>
        <w:ind w:firstLineChars="0"/>
      </w:pPr>
      <w:r w:rsidRPr="00717420">
        <w:rPr>
          <w:rFonts w:hint="eastAsia"/>
          <w:b/>
        </w:rPr>
        <w:t>&lt;</w:t>
      </w:r>
      <w:r w:rsidRPr="00825CB8">
        <w:rPr>
          <w:rFonts w:ascii="Consolas" w:hAnsi="Consolas"/>
          <w:b/>
          <w:color w:val="1F4E79" w:themeColor="accent5" w:themeShade="80"/>
        </w:rPr>
        <w:t>ContinouslyFeeding</w:t>
      </w:r>
      <w:r w:rsidRPr="00717420">
        <w:rPr>
          <w:b/>
        </w:rPr>
        <w:t>&gt;</w:t>
      </w:r>
      <w:r w:rsidRPr="00717420">
        <w:rPr>
          <w:rFonts w:hint="eastAsia"/>
          <w:b/>
        </w:rPr>
        <w:t>元素，</w:t>
      </w:r>
      <w:r w:rsidRPr="00717420">
        <w:rPr>
          <w:rFonts w:hint="eastAsia"/>
          <w:b/>
        </w:rPr>
        <w:t>MODE</w:t>
      </w:r>
      <w:r>
        <w:rPr>
          <w:rFonts w:hint="eastAsia"/>
          <w:b/>
        </w:rPr>
        <w:t>C</w:t>
      </w:r>
      <w:r>
        <w:rPr>
          <w:rFonts w:hint="eastAsia"/>
          <w:b/>
        </w:rPr>
        <w:t>的在线添料模块的</w:t>
      </w:r>
      <w:r w:rsidRPr="00717420">
        <w:rPr>
          <w:rFonts w:hint="eastAsia"/>
          <w:b/>
        </w:rPr>
        <w:t>设置，截图如下：</w:t>
      </w:r>
    </w:p>
    <w:p w:rsidR="00825CB8" w:rsidRDefault="00825CB8" w:rsidP="00825CB8">
      <w:pPr>
        <w:pStyle w:val="a7"/>
        <w:ind w:left="360" w:firstLineChars="0" w:firstLine="0"/>
      </w:pPr>
      <w:r>
        <w:rPr>
          <w:noProof/>
        </w:rPr>
        <w:drawing>
          <wp:inline distT="0" distB="0" distL="0" distR="0" wp14:anchorId="4B26B9C2" wp14:editId="27B1212B">
            <wp:extent cx="4343400" cy="676662"/>
            <wp:effectExtent l="19050" t="19050" r="19050" b="2857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519230" cy="704055"/>
                    </a:xfrm>
                    <a:prstGeom prst="rect">
                      <a:avLst/>
                    </a:prstGeom>
                    <a:ln>
                      <a:solidFill>
                        <a:schemeClr val="tx1"/>
                      </a:solidFill>
                    </a:ln>
                  </pic:spPr>
                </pic:pic>
              </a:graphicData>
            </a:graphic>
          </wp:inline>
        </w:drawing>
      </w:r>
    </w:p>
    <w:p w:rsidR="00825CB8" w:rsidRDefault="00825CB8" w:rsidP="00825CB8">
      <w:pPr>
        <w:pStyle w:val="a7"/>
        <w:ind w:left="360" w:firstLineChars="0" w:firstLine="0"/>
      </w:pPr>
      <w:r>
        <w:rPr>
          <w:rFonts w:hint="eastAsia"/>
        </w:rPr>
        <w:t>其中包含两个属性</w:t>
      </w:r>
      <w:r w:rsidRPr="00825CB8">
        <w:rPr>
          <w:rFonts w:hint="eastAsia"/>
          <w:color w:val="FF0000"/>
        </w:rPr>
        <w:t>t</w:t>
      </w:r>
      <w:r w:rsidRPr="00825CB8">
        <w:rPr>
          <w:color w:val="FF0000"/>
        </w:rPr>
        <w:t>ag</w:t>
      </w:r>
      <w:r>
        <w:rPr>
          <w:rFonts w:hint="eastAsia"/>
        </w:rPr>
        <w:t>和</w:t>
      </w:r>
      <w:r>
        <w:rPr>
          <w:color w:val="FF0000"/>
        </w:rPr>
        <w:t>method</w:t>
      </w:r>
      <w:r>
        <w:rPr>
          <w:rFonts w:hint="eastAsia"/>
        </w:rPr>
        <w:t>，以及一类子元素</w:t>
      </w:r>
      <w:r>
        <w:rPr>
          <w:rFonts w:hint="eastAsia"/>
        </w:rPr>
        <w:t>&lt;</w:t>
      </w:r>
      <w:r w:rsidRPr="00825CB8">
        <w:rPr>
          <w:rFonts w:ascii="Consolas" w:hAnsi="Consolas"/>
          <w:color w:val="1F4E79" w:themeColor="accent5" w:themeShade="80"/>
        </w:rPr>
        <w:t>FeedNuclide</w:t>
      </w:r>
      <w:r>
        <w:t>&gt;</w:t>
      </w:r>
      <w:r>
        <w:rPr>
          <w:rFonts w:hint="eastAsia"/>
        </w:rPr>
        <w:t>，下面分别详细介绍参数设置。</w:t>
      </w:r>
    </w:p>
    <w:p w:rsidR="003C0D31" w:rsidRDefault="003C0D31" w:rsidP="003C0D31">
      <w:pPr>
        <w:pStyle w:val="a7"/>
        <w:numPr>
          <w:ilvl w:val="1"/>
          <w:numId w:val="30"/>
        </w:numPr>
        <w:ind w:firstLineChars="0"/>
      </w:pPr>
      <w:r w:rsidRPr="00144A6D">
        <w:rPr>
          <w:rFonts w:hint="eastAsia"/>
          <w:color w:val="FF0000"/>
        </w:rPr>
        <w:t>t</w:t>
      </w:r>
      <w:r w:rsidRPr="00144A6D">
        <w:rPr>
          <w:color w:val="FF0000"/>
        </w:rPr>
        <w:t>ag</w:t>
      </w:r>
      <w:r>
        <w:rPr>
          <w:rFonts w:hint="eastAsia"/>
        </w:rPr>
        <w:t>属性</w:t>
      </w:r>
    </w:p>
    <w:p w:rsidR="003C0D31" w:rsidRDefault="003C0D31" w:rsidP="003C0D31">
      <w:pPr>
        <w:pStyle w:val="a7"/>
        <w:ind w:left="840" w:firstLineChars="0" w:firstLine="0"/>
      </w:pPr>
      <w:r>
        <w:rPr>
          <w:rFonts w:hint="eastAsia"/>
        </w:rPr>
        <w:t>用于判断是否需要进行在线添料，设为</w:t>
      </w:r>
      <w:r>
        <w:rPr>
          <w:rFonts w:hint="eastAsia"/>
        </w:rPr>
        <w:t>0</w:t>
      </w:r>
      <w:r>
        <w:rPr>
          <w:rFonts w:hint="eastAsia"/>
        </w:rPr>
        <w:t>表示不进行在线添料，</w:t>
      </w:r>
      <w:r>
        <w:rPr>
          <w:rFonts w:hint="eastAsia"/>
        </w:rPr>
        <w:t>1</w:t>
      </w:r>
      <w:r>
        <w:rPr>
          <w:rFonts w:hint="eastAsia"/>
        </w:rPr>
        <w:t>表示进行在线添料；</w:t>
      </w:r>
    </w:p>
    <w:p w:rsidR="003C0D31" w:rsidRDefault="003C0D31" w:rsidP="003C0D31">
      <w:pPr>
        <w:pStyle w:val="a7"/>
        <w:numPr>
          <w:ilvl w:val="1"/>
          <w:numId w:val="30"/>
        </w:numPr>
        <w:ind w:firstLineChars="0"/>
      </w:pPr>
      <w:r>
        <w:rPr>
          <w:color w:val="FF0000"/>
        </w:rPr>
        <w:t>method</w:t>
      </w:r>
      <w:r>
        <w:rPr>
          <w:rFonts w:hint="eastAsia"/>
        </w:rPr>
        <w:t>属性</w:t>
      </w:r>
    </w:p>
    <w:p w:rsidR="003C0D31" w:rsidRDefault="003C0D31" w:rsidP="003C0D31">
      <w:pPr>
        <w:pStyle w:val="a7"/>
        <w:ind w:left="840" w:firstLineChars="0" w:firstLine="0"/>
      </w:pPr>
      <w:r>
        <w:rPr>
          <w:rFonts w:hint="eastAsia"/>
        </w:rPr>
        <w:t>用于设置求解非齐次燃耗方程的方法，具有</w:t>
      </w:r>
      <w:r>
        <w:t>”Augmented”</w:t>
      </w:r>
      <w:r>
        <w:rPr>
          <w:rFonts w:hint="eastAsia"/>
        </w:rPr>
        <w:t>和</w:t>
      </w:r>
      <w:r>
        <w:t>”Gauss &lt;order&gt;”</w:t>
      </w:r>
      <w:r>
        <w:rPr>
          <w:rFonts w:hint="eastAsia"/>
        </w:rPr>
        <w:t>两个属性值，分别表示采用增广矩阵法和高斯数值积分</w:t>
      </w:r>
      <w:r w:rsidR="005B2401">
        <w:rPr>
          <w:rFonts w:hint="eastAsia"/>
        </w:rPr>
        <w:t>方法，其中</w:t>
      </w:r>
      <w:r w:rsidR="005B2401">
        <w:rPr>
          <w:rFonts w:hint="eastAsia"/>
        </w:rPr>
        <w:t>&lt;</w:t>
      </w:r>
      <w:r w:rsidR="005B2401">
        <w:t>order&gt;</w:t>
      </w:r>
      <w:r w:rsidR="005B2401">
        <w:rPr>
          <w:rFonts w:hint="eastAsia"/>
        </w:rPr>
        <w:t>表示高斯</w:t>
      </w:r>
      <w:r w:rsidR="005B2401">
        <w:rPr>
          <w:rFonts w:hint="eastAsia"/>
        </w:rPr>
        <w:t>-</w:t>
      </w:r>
      <w:r w:rsidR="005B2401">
        <w:rPr>
          <w:rFonts w:hint="eastAsia"/>
        </w:rPr>
        <w:t>勒让德积分阶数，默认为</w:t>
      </w:r>
      <w:r w:rsidR="005B2401">
        <w:rPr>
          <w:rFonts w:hint="eastAsia"/>
        </w:rPr>
        <w:t>10</w:t>
      </w:r>
      <w:r w:rsidR="005B2401">
        <w:rPr>
          <w:rFonts w:hint="eastAsia"/>
        </w:rPr>
        <w:t>阶，最多为</w:t>
      </w:r>
      <w:r w:rsidR="005B2401">
        <w:rPr>
          <w:rFonts w:hint="eastAsia"/>
        </w:rPr>
        <w:t>32</w:t>
      </w:r>
      <w:r w:rsidR="005B2401">
        <w:rPr>
          <w:rFonts w:hint="eastAsia"/>
        </w:rPr>
        <w:t>阶，由用户自定义；</w:t>
      </w:r>
    </w:p>
    <w:p w:rsidR="003C0D31" w:rsidRDefault="003C0D31" w:rsidP="003C0D31">
      <w:pPr>
        <w:pStyle w:val="a7"/>
        <w:numPr>
          <w:ilvl w:val="1"/>
          <w:numId w:val="30"/>
        </w:numPr>
        <w:ind w:firstLineChars="0"/>
      </w:pPr>
      <w:r>
        <w:rPr>
          <w:rFonts w:hint="eastAsia"/>
        </w:rPr>
        <w:t>&lt;</w:t>
      </w:r>
      <w:r w:rsidR="00496ADE" w:rsidRPr="00496ADE">
        <w:rPr>
          <w:rFonts w:ascii="Consolas" w:hAnsi="Consolas" w:hint="eastAsia"/>
          <w:color w:val="1F4E79" w:themeColor="accent5" w:themeShade="80"/>
        </w:rPr>
        <w:t>Feed</w:t>
      </w:r>
      <w:r w:rsidR="00496ADE" w:rsidRPr="00496ADE">
        <w:rPr>
          <w:rFonts w:ascii="Consolas" w:hAnsi="Consolas"/>
          <w:color w:val="1F4E79" w:themeColor="accent5" w:themeShade="80"/>
        </w:rPr>
        <w:t>Nuclide</w:t>
      </w:r>
      <w:r>
        <w:t>&gt;</w:t>
      </w:r>
      <w:r w:rsidR="00496ADE">
        <w:rPr>
          <w:rFonts w:hint="eastAsia"/>
        </w:rPr>
        <w:t>子元素</w:t>
      </w:r>
    </w:p>
    <w:p w:rsidR="00496ADE" w:rsidRDefault="00496ADE" w:rsidP="00496ADE">
      <w:pPr>
        <w:pStyle w:val="a7"/>
        <w:ind w:left="840" w:firstLineChars="0" w:firstLine="0"/>
      </w:pPr>
      <w:r>
        <w:rPr>
          <w:rFonts w:hint="eastAsia"/>
        </w:rPr>
        <w:t>设置截面见上图：</w:t>
      </w:r>
    </w:p>
    <w:p w:rsidR="00496ADE" w:rsidRDefault="00496ADE" w:rsidP="00496ADE">
      <w:pPr>
        <w:pStyle w:val="a7"/>
        <w:numPr>
          <w:ilvl w:val="2"/>
          <w:numId w:val="30"/>
        </w:numPr>
        <w:ind w:firstLineChars="0"/>
      </w:pPr>
      <w:r>
        <w:rPr>
          <w:rFonts w:hint="eastAsia"/>
        </w:rPr>
        <w:t>属性（</w:t>
      </w:r>
      <w:r>
        <w:rPr>
          <w:rFonts w:hint="eastAsia"/>
        </w:rPr>
        <w:t>A</w:t>
      </w:r>
      <w:r>
        <w:t>ttributes</w:t>
      </w:r>
      <w:r>
        <w:rPr>
          <w:rFonts w:hint="eastAsia"/>
        </w:rPr>
        <w:t>）详解：</w:t>
      </w:r>
    </w:p>
    <w:p w:rsidR="00825CB8" w:rsidRDefault="00496ADE" w:rsidP="00496ADE">
      <w:pPr>
        <w:pStyle w:val="a7"/>
        <w:ind w:left="840" w:firstLineChars="0" w:firstLine="0"/>
      </w:pPr>
      <w:r w:rsidRPr="006620D6">
        <w:rPr>
          <w:color w:val="FF0000"/>
        </w:rPr>
        <w:t>zai</w:t>
      </w:r>
      <w:r>
        <w:rPr>
          <w:rFonts w:hint="eastAsia"/>
        </w:rPr>
        <w:t>对应核素编号，具体设置见</w:t>
      </w:r>
      <w:r w:rsidRPr="00717420">
        <w:rPr>
          <w:rFonts w:hint="eastAsia"/>
          <w:b/>
        </w:rPr>
        <w:t>&lt;</w:t>
      </w:r>
      <w:r w:rsidRPr="00366DDD">
        <w:rPr>
          <w:rFonts w:ascii="Consolas" w:hAnsi="Consolas"/>
          <w:b/>
          <w:color w:val="1F4E79" w:themeColor="accent5" w:themeShade="80"/>
        </w:rPr>
        <w:t>Nuclides</w:t>
      </w:r>
      <w:r w:rsidRPr="00717420">
        <w:rPr>
          <w:b/>
        </w:rPr>
        <w:t>&gt;</w:t>
      </w:r>
      <w:r>
        <w:rPr>
          <w:rFonts w:hint="eastAsia"/>
        </w:rPr>
        <w:t>中</w:t>
      </w:r>
      <w:r>
        <w:rPr>
          <w:rFonts w:hint="eastAsia"/>
        </w:rPr>
        <w:t>&lt;</w:t>
      </w:r>
      <w:r w:rsidRPr="00496ADE">
        <w:rPr>
          <w:rFonts w:ascii="Consolas" w:hAnsi="Consolas"/>
          <w:color w:val="1F4E79" w:themeColor="accent5" w:themeShade="80"/>
        </w:rPr>
        <w:t>Nuclide</w:t>
      </w:r>
      <w:r>
        <w:t>&gt;</w:t>
      </w:r>
      <w:r>
        <w:rPr>
          <w:rFonts w:hint="eastAsia"/>
        </w:rPr>
        <w:t>子元素中的</w:t>
      </w:r>
      <w:r>
        <w:rPr>
          <w:rFonts w:hint="eastAsia"/>
        </w:rPr>
        <w:t>zai</w:t>
      </w:r>
      <w:r>
        <w:rPr>
          <w:rFonts w:hint="eastAsia"/>
        </w:rPr>
        <w:t>设置；</w:t>
      </w:r>
    </w:p>
    <w:p w:rsidR="00825CB8" w:rsidRDefault="00496ADE" w:rsidP="006C7426">
      <w:pPr>
        <w:pStyle w:val="a7"/>
        <w:ind w:left="840" w:firstLineChars="0" w:firstLine="0"/>
      </w:pPr>
      <w:r w:rsidRPr="006620D6">
        <w:rPr>
          <w:rFonts w:hint="eastAsia"/>
          <w:color w:val="FF0000"/>
        </w:rPr>
        <w:t>f</w:t>
      </w:r>
      <w:r w:rsidRPr="006620D6">
        <w:rPr>
          <w:color w:val="FF0000"/>
        </w:rPr>
        <w:t>eed_rate</w:t>
      </w:r>
      <w:r>
        <w:rPr>
          <w:rFonts w:hint="eastAsia"/>
        </w:rPr>
        <w:t>用于设置核素的在线添料率，单位为</w:t>
      </w:r>
      <w:r>
        <w:rPr>
          <w:rFonts w:hint="eastAsia"/>
        </w:rPr>
        <w:t>m</w:t>
      </w:r>
      <w:r>
        <w:t>ol/s</w:t>
      </w:r>
      <w:r>
        <w:rPr>
          <w:rFonts w:hint="eastAsia"/>
        </w:rPr>
        <w:t>；</w:t>
      </w:r>
    </w:p>
    <w:p w:rsidR="00717420" w:rsidRPr="00717420" w:rsidRDefault="00717420" w:rsidP="0005384D">
      <w:pPr>
        <w:ind w:firstLine="0"/>
      </w:pPr>
    </w:p>
    <w:p w:rsidR="003711CA" w:rsidRDefault="00701627" w:rsidP="003711CA">
      <w:pPr>
        <w:ind w:firstLine="0"/>
      </w:pPr>
      <w:r>
        <w:rPr>
          <w:rFonts w:hint="eastAsia"/>
        </w:rPr>
        <w:t>Reference</w:t>
      </w:r>
      <w:r>
        <w:t>:</w:t>
      </w:r>
    </w:p>
    <w:p w:rsidR="003711CA" w:rsidRPr="003711CA" w:rsidRDefault="003711CA" w:rsidP="003711CA">
      <w:pPr>
        <w:pStyle w:val="EndNoteBibliography"/>
        <w:ind w:left="720" w:hanging="720"/>
      </w:pPr>
      <w:r>
        <w:fldChar w:fldCharType="begin"/>
      </w:r>
      <w:r>
        <w:instrText xml:space="preserve"> ADDIN EN.REFLIST </w:instrText>
      </w:r>
      <w:r>
        <w:fldChar w:fldCharType="separate"/>
      </w:r>
      <w:r w:rsidRPr="003711CA">
        <w:t>1.</w:t>
      </w:r>
      <w:r w:rsidRPr="003711CA">
        <w:tab/>
        <w:t xml:space="preserve">Aufiero, M., et al., </w:t>
      </w:r>
      <w:r w:rsidRPr="003711CA">
        <w:rPr>
          <w:i/>
        </w:rPr>
        <w:t xml:space="preserve">An extended version of the SERPENT-2 code to investigate fuel </w:t>
      </w:r>
      <w:r w:rsidR="00474679">
        <w:rPr>
          <w:i/>
        </w:rPr>
        <w:t>MODEC</w:t>
      </w:r>
      <w:r w:rsidRPr="003711CA">
        <w:rPr>
          <w:i/>
        </w:rPr>
        <w:t>-up and core material evolution of the Molten Salt Fast Reactor.</w:t>
      </w:r>
      <w:r w:rsidRPr="003711CA">
        <w:t xml:space="preserve"> Journal of Nuclear Materials, 2013. </w:t>
      </w:r>
      <w:r w:rsidRPr="003711CA">
        <w:rPr>
          <w:b/>
        </w:rPr>
        <w:t>441</w:t>
      </w:r>
      <w:r w:rsidRPr="003711CA">
        <w:t>(1-3): p. 473-486.</w:t>
      </w:r>
    </w:p>
    <w:p w:rsidR="00F33DD3" w:rsidRDefault="003711CA" w:rsidP="003711CA">
      <w:pPr>
        <w:ind w:firstLine="0"/>
      </w:pPr>
      <w:r>
        <w:fldChar w:fldCharType="end"/>
      </w:r>
    </w:p>
    <w:p w:rsidR="0027691F" w:rsidRDefault="00474679" w:rsidP="00F33DD3">
      <w:pPr>
        <w:pStyle w:val="2"/>
        <w:ind w:left="210" w:right="210"/>
      </w:pPr>
      <w:r>
        <w:rPr>
          <w:rFonts w:hint="eastAsia"/>
        </w:rPr>
        <w:t>MODEC</w:t>
      </w:r>
      <w:r w:rsidR="0027691F">
        <w:rPr>
          <w:rFonts w:hint="eastAsia"/>
        </w:rPr>
        <w:t>程序输出文件说明</w:t>
      </w:r>
    </w:p>
    <w:p w:rsidR="00071F5B" w:rsidRDefault="00474679" w:rsidP="00215286">
      <w:r>
        <w:rPr>
          <w:rFonts w:hint="eastAsia"/>
        </w:rPr>
        <w:t>MODEC</w:t>
      </w:r>
      <w:r w:rsidR="00DC1E15">
        <w:rPr>
          <w:rFonts w:hint="eastAsia"/>
        </w:rPr>
        <w:t>输出</w:t>
      </w:r>
      <w:r w:rsidR="006514AC">
        <w:rPr>
          <w:rFonts w:hint="eastAsia"/>
        </w:rPr>
        <w:t>文件</w:t>
      </w:r>
      <w:r w:rsidR="006C7426">
        <w:rPr>
          <w:rFonts w:hint="eastAsia"/>
        </w:rPr>
        <w:t>同样为</w:t>
      </w:r>
      <w:r w:rsidR="006C7426">
        <w:rPr>
          <w:rFonts w:hint="eastAsia"/>
        </w:rPr>
        <w:t>XML</w:t>
      </w:r>
      <w:r w:rsidR="006C7426">
        <w:rPr>
          <w:rFonts w:hint="eastAsia"/>
        </w:rPr>
        <w:t>格式文件</w:t>
      </w:r>
      <w:r w:rsidR="00215286">
        <w:rPr>
          <w:rFonts w:hint="eastAsia"/>
        </w:rPr>
        <w:t>，同样通过一个</w:t>
      </w:r>
      <w:r w:rsidR="00215286">
        <w:rPr>
          <w:rFonts w:hint="eastAsia"/>
        </w:rPr>
        <w:t>&lt;</w:t>
      </w:r>
      <w:r w:rsidR="00215286" w:rsidRPr="00215286">
        <w:rPr>
          <w:rFonts w:ascii="Consolas" w:hAnsi="Consolas"/>
          <w:b/>
          <w:color w:val="538135" w:themeColor="accent6" w:themeShade="BF"/>
        </w:rPr>
        <w:t>MODEC</w:t>
      </w:r>
      <w:r w:rsidR="00215286">
        <w:t>&gt;</w:t>
      </w:r>
      <w:r w:rsidR="00215286">
        <w:rPr>
          <w:rFonts w:hint="eastAsia"/>
        </w:rPr>
        <w:t>根元素来表征该文件属于</w:t>
      </w:r>
      <w:r w:rsidR="00215286">
        <w:rPr>
          <w:rFonts w:hint="eastAsia"/>
        </w:rPr>
        <w:t>MODEC</w:t>
      </w:r>
      <w:r w:rsidR="00215286">
        <w:rPr>
          <w:rFonts w:hint="eastAsia"/>
        </w:rPr>
        <w:t>的输出文件，</w:t>
      </w:r>
      <w:r w:rsidR="00215286">
        <w:rPr>
          <w:rFonts w:hint="eastAsia"/>
        </w:rPr>
        <w:t>&lt;</w:t>
      </w:r>
      <w:r w:rsidR="00215286" w:rsidRPr="00215286">
        <w:rPr>
          <w:rFonts w:ascii="Consolas" w:hAnsi="Consolas"/>
          <w:b/>
          <w:color w:val="1F4E79" w:themeColor="accent5" w:themeShade="80"/>
        </w:rPr>
        <w:t>MODEC</w:t>
      </w:r>
      <w:r w:rsidR="00215286">
        <w:t>&gt;</w:t>
      </w:r>
      <w:r w:rsidR="00215286">
        <w:rPr>
          <w:rFonts w:hint="eastAsia"/>
        </w:rPr>
        <w:t>中按照顺序包含</w:t>
      </w:r>
      <w:r w:rsidR="00215286">
        <w:rPr>
          <w:rFonts w:hint="eastAsia"/>
        </w:rPr>
        <w:t>&lt;</w:t>
      </w:r>
      <w:r w:rsidR="00215286" w:rsidRPr="00215286">
        <w:rPr>
          <w:rFonts w:ascii="Consolas" w:hAnsi="Consolas"/>
          <w:b/>
          <w:color w:val="1F4E79" w:themeColor="accent5" w:themeShade="80"/>
        </w:rPr>
        <w:t>Time</w:t>
      </w:r>
      <w:r w:rsidR="00215286">
        <w:t>&gt;, &lt;</w:t>
      </w:r>
      <w:r w:rsidR="00215286" w:rsidRPr="00215286">
        <w:rPr>
          <w:rFonts w:ascii="Consolas" w:hAnsi="Consolas"/>
          <w:b/>
          <w:color w:val="1F4E79" w:themeColor="accent5" w:themeShade="80"/>
        </w:rPr>
        <w:t>Power</w:t>
      </w:r>
      <w:r w:rsidR="00215286">
        <w:t>&gt;, &lt;</w:t>
      </w:r>
      <w:r w:rsidR="00215286" w:rsidRPr="00215286">
        <w:rPr>
          <w:rFonts w:ascii="Consolas" w:hAnsi="Consolas"/>
          <w:b/>
          <w:color w:val="1F4E79" w:themeColor="accent5" w:themeShade="80"/>
        </w:rPr>
        <w:t>Flux</w:t>
      </w:r>
      <w:r w:rsidR="00215286">
        <w:t>&gt;, &lt;</w:t>
      </w:r>
      <w:r w:rsidR="00215286" w:rsidRPr="00041BA3">
        <w:rPr>
          <w:rFonts w:ascii="Consolas" w:hAnsi="Consolas"/>
          <w:b/>
          <w:color w:val="1F4E79" w:themeColor="accent5" w:themeShade="80"/>
        </w:rPr>
        <w:t>K-infinite</w:t>
      </w:r>
      <w:r w:rsidR="00215286">
        <w:t>&gt;, &lt;</w:t>
      </w:r>
      <w:r w:rsidR="00215286" w:rsidRPr="00041BA3">
        <w:rPr>
          <w:rFonts w:ascii="Consolas" w:hAnsi="Consolas"/>
          <w:b/>
          <w:color w:val="1F4E79" w:themeColor="accent5" w:themeShade="80"/>
        </w:rPr>
        <w:t>Nuclides</w:t>
      </w:r>
      <w:r w:rsidR="00215286">
        <w:t>&gt;</w:t>
      </w:r>
      <w:r w:rsidR="00215286">
        <w:rPr>
          <w:rFonts w:hint="eastAsia"/>
        </w:rPr>
        <w:t>等</w:t>
      </w:r>
      <w:r w:rsidR="00215286">
        <w:rPr>
          <w:rFonts w:hint="eastAsia"/>
        </w:rPr>
        <w:t>5</w:t>
      </w:r>
      <w:r w:rsidR="00215286">
        <w:rPr>
          <w:rFonts w:hint="eastAsia"/>
        </w:rPr>
        <w:t>个一级子元素，下面将分别详细介绍这些子元素。</w:t>
      </w:r>
    </w:p>
    <w:p w:rsidR="00E23BE2" w:rsidRDefault="00E23BE2" w:rsidP="00215286">
      <w:pPr>
        <w:rPr>
          <w:rFonts w:hint="eastAsia"/>
        </w:rPr>
      </w:pPr>
      <w:bookmarkStart w:id="3" w:name="_GoBack"/>
      <w:bookmarkEnd w:id="3"/>
    </w:p>
    <w:p w:rsidR="00215286" w:rsidRDefault="00215286" w:rsidP="00215286">
      <w:pPr>
        <w:pStyle w:val="a7"/>
        <w:numPr>
          <w:ilvl w:val="0"/>
          <w:numId w:val="31"/>
        </w:numPr>
        <w:ind w:firstLineChars="0"/>
      </w:pPr>
      <w:r>
        <w:rPr>
          <w:rFonts w:hint="eastAsia"/>
        </w:rPr>
        <w:t>&lt;</w:t>
      </w:r>
      <w:r w:rsidRPr="00215286">
        <w:rPr>
          <w:rFonts w:ascii="Consolas" w:hAnsi="Consolas"/>
          <w:b/>
          <w:color w:val="1F4E79" w:themeColor="accent5" w:themeShade="80"/>
        </w:rPr>
        <w:t>Time</w:t>
      </w:r>
      <w:r>
        <w:t>&gt;</w:t>
      </w:r>
      <w:r>
        <w:rPr>
          <w:rFonts w:hint="eastAsia"/>
        </w:rPr>
        <w:t>元素，燃耗时间的输出模块</w:t>
      </w:r>
      <w:r w:rsidR="00041BA3">
        <w:rPr>
          <w:rFonts w:hint="eastAsia"/>
        </w:rPr>
        <w:t>，</w:t>
      </w:r>
      <w:r w:rsidR="00EB3A1A">
        <w:rPr>
          <w:rFonts w:hint="eastAsia"/>
        </w:rPr>
        <w:t>输出</w:t>
      </w:r>
      <w:r w:rsidR="00041BA3">
        <w:rPr>
          <w:rFonts w:hint="eastAsia"/>
        </w:rPr>
        <w:t>截面如下图所示：</w:t>
      </w:r>
    </w:p>
    <w:p w:rsidR="00215286" w:rsidRDefault="00215286" w:rsidP="00215286">
      <w:pPr>
        <w:pStyle w:val="a7"/>
        <w:ind w:left="360" w:firstLineChars="0" w:firstLine="0"/>
      </w:pPr>
      <w:r>
        <w:rPr>
          <w:noProof/>
        </w:rPr>
        <w:drawing>
          <wp:inline distT="0" distB="0" distL="0" distR="0" wp14:anchorId="5480A1A7" wp14:editId="6EB1557F">
            <wp:extent cx="4983480" cy="128997"/>
            <wp:effectExtent l="19050" t="19050" r="7620" b="2349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330841" cy="137988"/>
                    </a:xfrm>
                    <a:prstGeom prst="rect">
                      <a:avLst/>
                    </a:prstGeom>
                    <a:ln>
                      <a:solidFill>
                        <a:schemeClr val="tx1"/>
                      </a:solidFill>
                    </a:ln>
                  </pic:spPr>
                </pic:pic>
              </a:graphicData>
            </a:graphic>
          </wp:inline>
        </w:drawing>
      </w:r>
    </w:p>
    <w:p w:rsidR="00215286" w:rsidRDefault="00215286" w:rsidP="00215286">
      <w:pPr>
        <w:pStyle w:val="a7"/>
        <w:ind w:left="360" w:firstLineChars="0" w:firstLine="0"/>
      </w:pPr>
      <w:r>
        <w:rPr>
          <w:rFonts w:hint="eastAsia"/>
        </w:rPr>
        <w:t>元素包含一个</w:t>
      </w:r>
      <w:r w:rsidRPr="00215286">
        <w:rPr>
          <w:rFonts w:hint="eastAsia"/>
          <w:color w:val="FF0000"/>
        </w:rPr>
        <w:t>u</w:t>
      </w:r>
      <w:r w:rsidRPr="00215286">
        <w:rPr>
          <w:color w:val="FF0000"/>
        </w:rPr>
        <w:t>nit</w:t>
      </w:r>
      <w:r>
        <w:rPr>
          <w:rFonts w:hint="eastAsia"/>
        </w:rPr>
        <w:t>属性，其值强制设定为秒</w:t>
      </w:r>
      <w:r>
        <w:rPr>
          <w:rFonts w:hint="eastAsia"/>
        </w:rPr>
        <w:t>(</w:t>
      </w:r>
      <w:r>
        <w:t>s)</w:t>
      </w:r>
      <w:r>
        <w:rPr>
          <w:rFonts w:hint="eastAsia"/>
        </w:rPr>
        <w:t>，而元素的内容为燃耗时间数值</w:t>
      </w:r>
      <w:r w:rsidR="00041BA3">
        <w:rPr>
          <w:rFonts w:hint="eastAsia"/>
        </w:rPr>
        <w:t>。</w:t>
      </w:r>
    </w:p>
    <w:p w:rsidR="00041BA3" w:rsidRDefault="00041BA3" w:rsidP="00215286">
      <w:pPr>
        <w:pStyle w:val="a7"/>
        <w:ind w:left="360" w:firstLineChars="0" w:firstLine="0"/>
        <w:rPr>
          <w:rFonts w:hint="eastAsia"/>
        </w:rPr>
      </w:pPr>
    </w:p>
    <w:p w:rsidR="00215286" w:rsidRDefault="00215286" w:rsidP="00215286">
      <w:pPr>
        <w:pStyle w:val="a7"/>
        <w:numPr>
          <w:ilvl w:val="0"/>
          <w:numId w:val="31"/>
        </w:numPr>
        <w:ind w:firstLineChars="0"/>
      </w:pPr>
      <w:r>
        <w:rPr>
          <w:rFonts w:hint="eastAsia"/>
        </w:rPr>
        <w:lastRenderedPageBreak/>
        <w:t>&lt;</w:t>
      </w:r>
      <w:r w:rsidRPr="00041BA3">
        <w:rPr>
          <w:rFonts w:ascii="Consolas" w:hAnsi="Consolas"/>
          <w:b/>
          <w:color w:val="1F4E79" w:themeColor="accent5" w:themeShade="80"/>
        </w:rPr>
        <w:t>Power</w:t>
      </w:r>
      <w:r>
        <w:t>&gt;</w:t>
      </w:r>
      <w:r>
        <w:rPr>
          <w:rFonts w:hint="eastAsia"/>
        </w:rPr>
        <w:t>元素</w:t>
      </w:r>
      <w:r w:rsidR="00041BA3">
        <w:rPr>
          <w:rFonts w:hint="eastAsia"/>
        </w:rPr>
        <w:t>，功率值输出模块，</w:t>
      </w:r>
      <w:r w:rsidR="008A1ACA">
        <w:rPr>
          <w:rFonts w:hint="eastAsia"/>
        </w:rPr>
        <w:t>输出</w:t>
      </w:r>
      <w:r w:rsidR="00041BA3">
        <w:rPr>
          <w:rFonts w:hint="eastAsia"/>
        </w:rPr>
        <w:t>截面如下图所示：</w:t>
      </w:r>
    </w:p>
    <w:p w:rsidR="00041BA3" w:rsidRDefault="00041BA3" w:rsidP="00041BA3">
      <w:pPr>
        <w:pStyle w:val="a7"/>
        <w:ind w:left="360" w:firstLineChars="0" w:firstLine="0"/>
      </w:pPr>
      <w:r>
        <w:rPr>
          <w:noProof/>
        </w:rPr>
        <w:drawing>
          <wp:inline distT="0" distB="0" distL="0" distR="0" wp14:anchorId="45709519" wp14:editId="086CB51A">
            <wp:extent cx="5044440" cy="143329"/>
            <wp:effectExtent l="19050" t="19050" r="3810" b="2857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161623" cy="146659"/>
                    </a:xfrm>
                    <a:prstGeom prst="rect">
                      <a:avLst/>
                    </a:prstGeom>
                    <a:ln>
                      <a:solidFill>
                        <a:schemeClr val="tx1"/>
                      </a:solidFill>
                    </a:ln>
                  </pic:spPr>
                </pic:pic>
              </a:graphicData>
            </a:graphic>
          </wp:inline>
        </w:drawing>
      </w:r>
    </w:p>
    <w:p w:rsidR="00041BA3" w:rsidRDefault="00041BA3" w:rsidP="00041BA3">
      <w:pPr>
        <w:pStyle w:val="a7"/>
        <w:ind w:left="360" w:firstLineChars="0" w:firstLine="0"/>
      </w:pPr>
      <w:r>
        <w:rPr>
          <w:rFonts w:hint="eastAsia"/>
        </w:rPr>
        <w:t>元素包含一个</w:t>
      </w:r>
      <w:r w:rsidRPr="00AC5A81">
        <w:rPr>
          <w:rFonts w:hint="eastAsia"/>
          <w:color w:val="FF0000"/>
        </w:rPr>
        <w:t>unit</w:t>
      </w:r>
      <w:r>
        <w:rPr>
          <w:rFonts w:hint="eastAsia"/>
        </w:rPr>
        <w:t>属性，其值强制设定为</w:t>
      </w:r>
      <w:r>
        <w:t>”</w:t>
      </w:r>
      <w:r>
        <w:rPr>
          <w:rFonts w:hint="eastAsia"/>
        </w:rPr>
        <w:t>MW</w:t>
      </w:r>
      <w:r>
        <w:t>”</w:t>
      </w:r>
      <w:r>
        <w:rPr>
          <w:rFonts w:hint="eastAsia"/>
        </w:rPr>
        <w:t>，而元素内容为对应各时间点的功率数值。</w:t>
      </w:r>
    </w:p>
    <w:p w:rsidR="00041BA3" w:rsidRDefault="00041BA3" w:rsidP="00041BA3">
      <w:pPr>
        <w:pStyle w:val="a7"/>
        <w:ind w:left="360" w:firstLineChars="0" w:firstLine="0"/>
        <w:rPr>
          <w:rFonts w:hint="eastAsia"/>
        </w:rPr>
      </w:pPr>
    </w:p>
    <w:p w:rsidR="00215286" w:rsidRDefault="00215286" w:rsidP="00215286">
      <w:pPr>
        <w:pStyle w:val="a7"/>
        <w:numPr>
          <w:ilvl w:val="0"/>
          <w:numId w:val="31"/>
        </w:numPr>
        <w:ind w:firstLineChars="0"/>
      </w:pPr>
      <w:r>
        <w:rPr>
          <w:rFonts w:hint="eastAsia"/>
        </w:rPr>
        <w:t>&lt;</w:t>
      </w:r>
      <w:r w:rsidRPr="00AC5A81">
        <w:rPr>
          <w:rFonts w:ascii="Consolas" w:hAnsi="Consolas"/>
          <w:b/>
          <w:color w:val="1F4E79" w:themeColor="accent5" w:themeShade="80"/>
        </w:rPr>
        <w:t>Flux</w:t>
      </w:r>
      <w:r>
        <w:t>&gt;</w:t>
      </w:r>
      <w:r>
        <w:rPr>
          <w:rFonts w:hint="eastAsia"/>
        </w:rPr>
        <w:t>元素</w:t>
      </w:r>
      <w:r w:rsidR="00041BA3">
        <w:rPr>
          <w:rFonts w:hint="eastAsia"/>
        </w:rPr>
        <w:t>，中子通量密度输出模块，</w:t>
      </w:r>
      <w:r w:rsidR="008A1ACA">
        <w:rPr>
          <w:rFonts w:hint="eastAsia"/>
        </w:rPr>
        <w:t>输出</w:t>
      </w:r>
      <w:r w:rsidR="00041BA3">
        <w:rPr>
          <w:rFonts w:hint="eastAsia"/>
        </w:rPr>
        <w:t>截面如下图所示：</w:t>
      </w:r>
    </w:p>
    <w:p w:rsidR="00041BA3" w:rsidRDefault="00041BA3" w:rsidP="00041BA3">
      <w:pPr>
        <w:pStyle w:val="a7"/>
        <w:ind w:left="360" w:firstLineChars="0" w:firstLine="0"/>
      </w:pPr>
      <w:r>
        <w:rPr>
          <w:noProof/>
        </w:rPr>
        <w:drawing>
          <wp:inline distT="0" distB="0" distL="0" distR="0" wp14:anchorId="2F903CD8" wp14:editId="2320C1C5">
            <wp:extent cx="5021580" cy="135424"/>
            <wp:effectExtent l="19050" t="19050" r="7620" b="1714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48833" cy="141553"/>
                    </a:xfrm>
                    <a:prstGeom prst="rect">
                      <a:avLst/>
                    </a:prstGeom>
                    <a:ln>
                      <a:solidFill>
                        <a:schemeClr val="tx1"/>
                      </a:solidFill>
                    </a:ln>
                  </pic:spPr>
                </pic:pic>
              </a:graphicData>
            </a:graphic>
          </wp:inline>
        </w:drawing>
      </w:r>
    </w:p>
    <w:p w:rsidR="00041BA3" w:rsidRDefault="00041BA3" w:rsidP="00041BA3">
      <w:pPr>
        <w:pStyle w:val="a7"/>
        <w:ind w:left="360" w:firstLineChars="0" w:firstLine="0"/>
      </w:pPr>
      <w:r>
        <w:rPr>
          <w:rFonts w:hint="eastAsia"/>
        </w:rPr>
        <w:t>元素包含一个</w:t>
      </w:r>
      <w:r w:rsidRPr="00AC5A81">
        <w:rPr>
          <w:rFonts w:hint="eastAsia"/>
          <w:color w:val="FF0000"/>
        </w:rPr>
        <w:t>unit</w:t>
      </w:r>
      <w:r>
        <w:rPr>
          <w:rFonts w:hint="eastAsia"/>
        </w:rPr>
        <w:t>属性，表示中子通量密度的单位，元素内容则为对应各时间点的中子通量密度的值。</w:t>
      </w:r>
    </w:p>
    <w:p w:rsidR="00041BA3" w:rsidRDefault="00041BA3" w:rsidP="00041BA3">
      <w:pPr>
        <w:pStyle w:val="a7"/>
        <w:ind w:left="360" w:firstLineChars="0" w:firstLine="0"/>
        <w:rPr>
          <w:rFonts w:hint="eastAsia"/>
        </w:rPr>
      </w:pPr>
    </w:p>
    <w:p w:rsidR="00215286" w:rsidRDefault="00215286" w:rsidP="00215286">
      <w:pPr>
        <w:pStyle w:val="a7"/>
        <w:numPr>
          <w:ilvl w:val="0"/>
          <w:numId w:val="31"/>
        </w:numPr>
        <w:ind w:firstLineChars="0"/>
      </w:pPr>
      <w:r>
        <w:rPr>
          <w:rFonts w:hint="eastAsia"/>
        </w:rPr>
        <w:t>&lt;</w:t>
      </w:r>
      <w:r w:rsidRPr="00AC5A81">
        <w:rPr>
          <w:rFonts w:ascii="Consolas" w:hAnsi="Consolas"/>
          <w:b/>
          <w:color w:val="1F4E79" w:themeColor="accent5" w:themeShade="80"/>
        </w:rPr>
        <w:t>K-infinite</w:t>
      </w:r>
      <w:r>
        <w:t>&gt;</w:t>
      </w:r>
      <w:r>
        <w:rPr>
          <w:rFonts w:hint="eastAsia"/>
        </w:rPr>
        <w:t>元素</w:t>
      </w:r>
      <w:r w:rsidR="00041BA3">
        <w:rPr>
          <w:rFonts w:hint="eastAsia"/>
        </w:rPr>
        <w:t>，无限增殖因子输出模块，</w:t>
      </w:r>
      <w:r w:rsidR="008A1ACA">
        <w:rPr>
          <w:rFonts w:hint="eastAsia"/>
        </w:rPr>
        <w:t>输出</w:t>
      </w:r>
      <w:r w:rsidR="00041BA3">
        <w:rPr>
          <w:rFonts w:hint="eastAsia"/>
        </w:rPr>
        <w:t>截面如下图所示：</w:t>
      </w:r>
    </w:p>
    <w:p w:rsidR="00041BA3" w:rsidRDefault="00041BA3" w:rsidP="00041BA3">
      <w:pPr>
        <w:pStyle w:val="a7"/>
        <w:ind w:left="360" w:firstLineChars="0" w:firstLine="0"/>
      </w:pPr>
      <w:r>
        <w:rPr>
          <w:noProof/>
        </w:rPr>
        <w:drawing>
          <wp:inline distT="0" distB="0" distL="0" distR="0" wp14:anchorId="1A4E23F5" wp14:editId="21959018">
            <wp:extent cx="4975860" cy="130597"/>
            <wp:effectExtent l="19050" t="19050" r="0" b="222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176500" cy="135863"/>
                    </a:xfrm>
                    <a:prstGeom prst="rect">
                      <a:avLst/>
                    </a:prstGeom>
                    <a:ln>
                      <a:solidFill>
                        <a:schemeClr val="tx1"/>
                      </a:solidFill>
                    </a:ln>
                  </pic:spPr>
                </pic:pic>
              </a:graphicData>
            </a:graphic>
          </wp:inline>
        </w:drawing>
      </w:r>
    </w:p>
    <w:p w:rsidR="00041BA3" w:rsidRDefault="00041BA3" w:rsidP="00041BA3">
      <w:pPr>
        <w:pStyle w:val="a7"/>
        <w:ind w:left="360" w:firstLineChars="0" w:firstLine="0"/>
      </w:pPr>
      <w:r>
        <w:rPr>
          <w:rFonts w:hint="eastAsia"/>
        </w:rPr>
        <w:t>元素的内容为对应各时间点的无限增殖因子的值。</w:t>
      </w:r>
    </w:p>
    <w:p w:rsidR="00041BA3" w:rsidRDefault="00041BA3" w:rsidP="00041BA3">
      <w:pPr>
        <w:pStyle w:val="a7"/>
        <w:ind w:left="360" w:firstLineChars="0" w:firstLine="0"/>
        <w:rPr>
          <w:rFonts w:hint="eastAsia"/>
        </w:rPr>
      </w:pPr>
    </w:p>
    <w:p w:rsidR="00215286" w:rsidRDefault="00215286" w:rsidP="00215286">
      <w:pPr>
        <w:pStyle w:val="a7"/>
        <w:numPr>
          <w:ilvl w:val="0"/>
          <w:numId w:val="31"/>
        </w:numPr>
        <w:ind w:firstLineChars="0"/>
      </w:pPr>
      <w:r>
        <w:rPr>
          <w:rFonts w:hint="eastAsia"/>
        </w:rPr>
        <w:t>&lt;</w:t>
      </w:r>
      <w:r w:rsidRPr="00AC5A81">
        <w:rPr>
          <w:rFonts w:ascii="Consolas" w:hAnsi="Consolas"/>
          <w:b/>
          <w:color w:val="1F4E79" w:themeColor="accent5" w:themeShade="80"/>
        </w:rPr>
        <w:t>Nuclides</w:t>
      </w:r>
      <w:r>
        <w:t>&gt;</w:t>
      </w:r>
      <w:r>
        <w:rPr>
          <w:rFonts w:hint="eastAsia"/>
        </w:rPr>
        <w:t>元素</w:t>
      </w:r>
      <w:r w:rsidR="00041BA3">
        <w:rPr>
          <w:rFonts w:hint="eastAsia"/>
        </w:rPr>
        <w:t>，核素信息输出模块，</w:t>
      </w:r>
      <w:r w:rsidR="008A1ACA">
        <w:rPr>
          <w:rFonts w:hint="eastAsia"/>
        </w:rPr>
        <w:t>输出</w:t>
      </w:r>
      <w:r w:rsidR="00041BA3">
        <w:rPr>
          <w:rFonts w:hint="eastAsia"/>
        </w:rPr>
        <w:t>截面如下图所示：</w:t>
      </w:r>
    </w:p>
    <w:p w:rsidR="00041BA3" w:rsidRDefault="00041BA3" w:rsidP="00041BA3">
      <w:pPr>
        <w:pStyle w:val="a7"/>
        <w:ind w:left="360" w:firstLineChars="0" w:firstLine="0"/>
      </w:pPr>
      <w:r>
        <w:rPr>
          <w:noProof/>
        </w:rPr>
        <w:drawing>
          <wp:inline distT="0" distB="0" distL="0" distR="0" wp14:anchorId="67643880" wp14:editId="01171E2E">
            <wp:extent cx="2346960" cy="1444284"/>
            <wp:effectExtent l="19050" t="19050" r="15240" b="2286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367376" cy="1456848"/>
                    </a:xfrm>
                    <a:prstGeom prst="rect">
                      <a:avLst/>
                    </a:prstGeom>
                    <a:ln>
                      <a:solidFill>
                        <a:schemeClr val="tx1"/>
                      </a:solidFill>
                    </a:ln>
                  </pic:spPr>
                </pic:pic>
              </a:graphicData>
            </a:graphic>
          </wp:inline>
        </w:drawing>
      </w:r>
    </w:p>
    <w:p w:rsidR="00041BA3" w:rsidRDefault="00041BA3" w:rsidP="00041BA3">
      <w:pPr>
        <w:pStyle w:val="a7"/>
        <w:ind w:left="360" w:firstLineChars="0" w:firstLine="0"/>
      </w:pPr>
      <w:r>
        <w:rPr>
          <w:rFonts w:hint="eastAsia"/>
        </w:rPr>
        <w:t>元素包含一个</w:t>
      </w:r>
      <w:r w:rsidRPr="00AC5A81">
        <w:rPr>
          <w:rFonts w:hint="eastAsia"/>
          <w:color w:val="FF0000"/>
        </w:rPr>
        <w:t>z</w:t>
      </w:r>
      <w:r w:rsidRPr="00AC5A81">
        <w:rPr>
          <w:color w:val="FF0000"/>
        </w:rPr>
        <w:t>one</w:t>
      </w:r>
      <w:r>
        <w:rPr>
          <w:rFonts w:hint="eastAsia"/>
        </w:rPr>
        <w:t>属性，和</w:t>
      </w:r>
      <w:r>
        <w:rPr>
          <w:rFonts w:hint="eastAsia"/>
        </w:rPr>
        <w:t>8</w:t>
      </w:r>
      <w:r>
        <w:rPr>
          <w:rFonts w:hint="eastAsia"/>
        </w:rPr>
        <w:t>个子元素，下面将详细介绍各参量的设置。</w:t>
      </w:r>
    </w:p>
    <w:p w:rsidR="00041BA3" w:rsidRDefault="00041BA3" w:rsidP="00041BA3">
      <w:pPr>
        <w:pStyle w:val="a7"/>
        <w:numPr>
          <w:ilvl w:val="1"/>
          <w:numId w:val="31"/>
        </w:numPr>
        <w:ind w:firstLineChars="0"/>
      </w:pPr>
      <w:r w:rsidRPr="00AC5A81">
        <w:rPr>
          <w:rFonts w:hint="eastAsia"/>
          <w:color w:val="FF0000"/>
        </w:rPr>
        <w:t>zone</w:t>
      </w:r>
      <w:r>
        <w:rPr>
          <w:rFonts w:hint="eastAsia"/>
        </w:rPr>
        <w:t>属性</w:t>
      </w:r>
    </w:p>
    <w:p w:rsidR="00D62AB5" w:rsidRDefault="00D62AB5" w:rsidP="00D62AB5">
      <w:pPr>
        <w:pStyle w:val="a7"/>
        <w:ind w:left="840" w:firstLineChars="0" w:firstLine="0"/>
        <w:rPr>
          <w:rFonts w:hint="eastAsia"/>
        </w:rPr>
      </w:pPr>
      <w:r>
        <w:rPr>
          <w:rFonts w:hint="eastAsia"/>
        </w:rPr>
        <w:t>包含</w:t>
      </w:r>
      <w:r>
        <w:t>”core”, “loop”</w:t>
      </w:r>
      <w:r>
        <w:rPr>
          <w:rFonts w:hint="eastAsia"/>
        </w:rPr>
        <w:t>和</w:t>
      </w:r>
      <w:r>
        <w:t>”stockage”</w:t>
      </w:r>
      <w:r>
        <w:rPr>
          <w:rFonts w:hint="eastAsia"/>
        </w:rPr>
        <w:t>三个属性值</w:t>
      </w:r>
      <w:r w:rsidR="00417B62">
        <w:rPr>
          <w:rFonts w:hint="eastAsia"/>
        </w:rPr>
        <w:t>，分别表征堆芯核素，外回路核素以及堆外存储核素；</w:t>
      </w:r>
      <w:r w:rsidR="00DA5592">
        <w:rPr>
          <w:rFonts w:hint="eastAsia"/>
        </w:rPr>
        <w:t>其中</w:t>
      </w:r>
      <w:r w:rsidR="00DA5592">
        <w:t>”core”</w:t>
      </w:r>
      <w:r w:rsidR="00DA5592">
        <w:rPr>
          <w:rFonts w:hint="eastAsia"/>
        </w:rPr>
        <w:t>属性值对应的</w:t>
      </w:r>
      <w:r w:rsidR="00DA5592">
        <w:rPr>
          <w:rFonts w:hint="eastAsia"/>
        </w:rPr>
        <w:t>&lt;</w:t>
      </w:r>
      <w:r w:rsidR="00DA5592">
        <w:t>Nuclides&gt;</w:t>
      </w:r>
      <w:r w:rsidR="00DA5592">
        <w:rPr>
          <w:rFonts w:hint="eastAsia"/>
        </w:rPr>
        <w:t>是必输出结果，而其余两个属性值分别对应燃耗流动和追踪堆外存储核素演化的情况。</w:t>
      </w:r>
    </w:p>
    <w:p w:rsidR="00041BA3" w:rsidRDefault="00041BA3" w:rsidP="00041BA3">
      <w:pPr>
        <w:pStyle w:val="a7"/>
        <w:numPr>
          <w:ilvl w:val="1"/>
          <w:numId w:val="31"/>
        </w:numPr>
        <w:ind w:firstLineChars="0"/>
      </w:pPr>
      <w:r>
        <w:rPr>
          <w:rFonts w:hint="eastAsia"/>
        </w:rPr>
        <w:t>&lt;</w:t>
      </w:r>
      <w:r w:rsidRPr="00AC5A81">
        <w:rPr>
          <w:rFonts w:ascii="Consolas" w:hAnsi="Consolas"/>
          <w:color w:val="1F4E79" w:themeColor="accent5" w:themeShade="80"/>
        </w:rPr>
        <w:t>Concentration</w:t>
      </w:r>
      <w:r>
        <w:t>&gt;</w:t>
      </w:r>
      <w:r>
        <w:rPr>
          <w:rFonts w:hint="eastAsia"/>
        </w:rPr>
        <w:t>子元素</w:t>
      </w:r>
    </w:p>
    <w:p w:rsidR="00DA5592" w:rsidRDefault="008A1ACA" w:rsidP="00DA5592">
      <w:pPr>
        <w:pStyle w:val="a7"/>
        <w:ind w:left="840" w:firstLineChars="0" w:firstLine="0"/>
        <w:rPr>
          <w:rFonts w:hint="eastAsia"/>
        </w:rPr>
      </w:pPr>
      <w:r>
        <w:rPr>
          <w:rFonts w:hint="eastAsia"/>
        </w:rPr>
        <w:t>输出</w:t>
      </w:r>
      <w:r w:rsidR="00DA5592">
        <w:rPr>
          <w:rFonts w:hint="eastAsia"/>
        </w:rPr>
        <w:t>截面如下图所示：</w:t>
      </w:r>
    </w:p>
    <w:p w:rsidR="00DA5592" w:rsidRDefault="00DA5592" w:rsidP="00DA5592">
      <w:pPr>
        <w:pStyle w:val="a7"/>
        <w:ind w:left="840" w:firstLineChars="0" w:firstLine="0"/>
      </w:pPr>
      <w:r>
        <w:rPr>
          <w:noProof/>
        </w:rPr>
        <w:drawing>
          <wp:inline distT="0" distB="0" distL="0" distR="0" wp14:anchorId="6542E426" wp14:editId="2ECDCEE5">
            <wp:extent cx="4747260" cy="927047"/>
            <wp:effectExtent l="19050" t="19050" r="15240" b="2603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793392" cy="936056"/>
                    </a:xfrm>
                    <a:prstGeom prst="rect">
                      <a:avLst/>
                    </a:prstGeom>
                    <a:ln>
                      <a:solidFill>
                        <a:schemeClr val="tx1"/>
                      </a:solidFill>
                    </a:ln>
                  </pic:spPr>
                </pic:pic>
              </a:graphicData>
            </a:graphic>
          </wp:inline>
        </w:drawing>
      </w:r>
    </w:p>
    <w:p w:rsidR="00DA5592" w:rsidRDefault="00DA5592" w:rsidP="00DA5592">
      <w:pPr>
        <w:pStyle w:val="a7"/>
        <w:ind w:left="840" w:firstLineChars="0" w:firstLine="0"/>
      </w:pPr>
      <w:r>
        <w:rPr>
          <w:rFonts w:hint="eastAsia"/>
        </w:rPr>
        <w:t>该元素包含一个</w:t>
      </w:r>
      <w:r w:rsidRPr="00AC5A81">
        <w:rPr>
          <w:rFonts w:hint="eastAsia"/>
          <w:color w:val="FF0000"/>
        </w:rPr>
        <w:t>unit</w:t>
      </w:r>
      <w:r>
        <w:rPr>
          <w:rFonts w:hint="eastAsia"/>
        </w:rPr>
        <w:t>属性和一类子元素</w:t>
      </w:r>
      <w:r>
        <w:rPr>
          <w:rFonts w:hint="eastAsia"/>
        </w:rPr>
        <w:t>&lt;</w:t>
      </w:r>
      <w:r w:rsidRPr="00AC5A81">
        <w:rPr>
          <w:rFonts w:ascii="Consolas" w:hAnsi="Consolas"/>
          <w:color w:val="1F4E79" w:themeColor="accent5" w:themeShade="80"/>
        </w:rPr>
        <w:t>nuclide</w:t>
      </w:r>
      <w:r>
        <w:t>&gt;;</w:t>
      </w:r>
    </w:p>
    <w:p w:rsidR="00DA5592" w:rsidRDefault="00DA5592" w:rsidP="005F0E8B">
      <w:pPr>
        <w:pStyle w:val="a7"/>
        <w:numPr>
          <w:ilvl w:val="2"/>
          <w:numId w:val="31"/>
        </w:numPr>
        <w:ind w:firstLineChars="0"/>
      </w:pPr>
      <w:r w:rsidRPr="00AC5A81">
        <w:rPr>
          <w:rFonts w:hint="eastAsia"/>
          <w:color w:val="FF0000"/>
        </w:rPr>
        <w:t>u</w:t>
      </w:r>
      <w:r w:rsidRPr="00AC5A81">
        <w:rPr>
          <w:color w:val="FF0000"/>
        </w:rPr>
        <w:t>nit</w:t>
      </w:r>
      <w:r>
        <w:rPr>
          <w:rFonts w:hint="eastAsia"/>
        </w:rPr>
        <w:t>属性单位对应输入卡中设定的单位；</w:t>
      </w:r>
    </w:p>
    <w:p w:rsidR="00DA5592" w:rsidRDefault="00DA5592" w:rsidP="005F0E8B">
      <w:pPr>
        <w:pStyle w:val="a7"/>
        <w:numPr>
          <w:ilvl w:val="2"/>
          <w:numId w:val="31"/>
        </w:numPr>
        <w:ind w:firstLineChars="0"/>
        <w:rPr>
          <w:rFonts w:hint="eastAsia"/>
        </w:rPr>
      </w:pPr>
      <w:r>
        <w:rPr>
          <w:rFonts w:hint="eastAsia"/>
        </w:rPr>
        <w:t>&lt;</w:t>
      </w:r>
      <w:r w:rsidRPr="00AC5A81">
        <w:rPr>
          <w:rFonts w:ascii="Consolas" w:hAnsi="Consolas"/>
          <w:color w:val="1F4E79" w:themeColor="accent5" w:themeShade="80"/>
        </w:rPr>
        <w:t>nuclide</w:t>
      </w:r>
      <w:r>
        <w:t>&gt;</w:t>
      </w:r>
      <w:r>
        <w:rPr>
          <w:rFonts w:hint="eastAsia"/>
        </w:rPr>
        <w:t>元素包含一个</w:t>
      </w:r>
      <w:r w:rsidRPr="00AC5A81">
        <w:rPr>
          <w:rFonts w:hint="eastAsia"/>
          <w:color w:val="FF0000"/>
        </w:rPr>
        <w:t>zai</w:t>
      </w:r>
      <w:r>
        <w:rPr>
          <w:rFonts w:hint="eastAsia"/>
        </w:rPr>
        <w:t>属性和一个</w:t>
      </w:r>
      <w:r w:rsidRPr="00AC5A81">
        <w:rPr>
          <w:rFonts w:hint="eastAsia"/>
          <w:color w:val="FF0000"/>
        </w:rPr>
        <w:t>name</w:t>
      </w:r>
      <w:r>
        <w:rPr>
          <w:rFonts w:hint="eastAsia"/>
        </w:rPr>
        <w:t>属性，分别对应输出核素的</w:t>
      </w:r>
      <w:r>
        <w:rPr>
          <w:rFonts w:hint="eastAsia"/>
        </w:rPr>
        <w:t>id</w:t>
      </w:r>
      <w:r>
        <w:rPr>
          <w:rFonts w:hint="eastAsia"/>
        </w:rPr>
        <w:t>和字符串名称，而元素的内容则为对应各时间点的核素浓度值。</w:t>
      </w:r>
    </w:p>
    <w:p w:rsidR="00DA5592" w:rsidRDefault="00DA5592" w:rsidP="00DA5592">
      <w:pPr>
        <w:pStyle w:val="a7"/>
        <w:ind w:left="840" w:firstLineChars="0" w:firstLine="0"/>
        <w:rPr>
          <w:rFonts w:hint="eastAsia"/>
        </w:rPr>
      </w:pPr>
    </w:p>
    <w:p w:rsidR="00041BA3" w:rsidRDefault="00041BA3" w:rsidP="00041BA3">
      <w:pPr>
        <w:pStyle w:val="a7"/>
        <w:numPr>
          <w:ilvl w:val="1"/>
          <w:numId w:val="31"/>
        </w:numPr>
        <w:ind w:firstLineChars="0"/>
      </w:pPr>
      <w:r>
        <w:rPr>
          <w:rFonts w:hint="eastAsia"/>
        </w:rPr>
        <w:t>&lt;</w:t>
      </w:r>
      <w:r w:rsidRPr="00AC5A81">
        <w:rPr>
          <w:rFonts w:ascii="Consolas" w:hAnsi="Consolas"/>
          <w:color w:val="1F4E79" w:themeColor="accent5" w:themeShade="80"/>
        </w:rPr>
        <w:t>RadioActivity</w:t>
      </w:r>
      <w:r>
        <w:t>&gt;</w:t>
      </w:r>
      <w:r>
        <w:rPr>
          <w:rFonts w:hint="eastAsia"/>
        </w:rPr>
        <w:t>子元素</w:t>
      </w:r>
    </w:p>
    <w:p w:rsidR="00DA5592" w:rsidRDefault="008A1ACA" w:rsidP="00DA5592">
      <w:pPr>
        <w:pStyle w:val="a7"/>
        <w:ind w:left="840" w:firstLineChars="0" w:firstLine="0"/>
      </w:pPr>
      <w:r>
        <w:rPr>
          <w:rFonts w:hint="eastAsia"/>
        </w:rPr>
        <w:t>输出</w:t>
      </w:r>
      <w:r w:rsidR="00DA5592">
        <w:rPr>
          <w:rFonts w:hint="eastAsia"/>
        </w:rPr>
        <w:t>截面如下图所示：</w:t>
      </w:r>
    </w:p>
    <w:p w:rsidR="00DA5592" w:rsidRDefault="00DA5592" w:rsidP="00DA5592">
      <w:pPr>
        <w:pStyle w:val="a7"/>
        <w:ind w:left="840" w:firstLineChars="0" w:firstLine="0"/>
      </w:pPr>
      <w:r>
        <w:rPr>
          <w:noProof/>
        </w:rPr>
        <w:lastRenderedPageBreak/>
        <w:drawing>
          <wp:inline distT="0" distB="0" distL="0" distR="0" wp14:anchorId="3256786A" wp14:editId="4370BBF5">
            <wp:extent cx="4693920" cy="1052826"/>
            <wp:effectExtent l="19050" t="19050" r="11430" b="1460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725000" cy="1059797"/>
                    </a:xfrm>
                    <a:prstGeom prst="rect">
                      <a:avLst/>
                    </a:prstGeom>
                    <a:ln>
                      <a:solidFill>
                        <a:schemeClr val="tx1"/>
                      </a:solidFill>
                    </a:ln>
                  </pic:spPr>
                </pic:pic>
              </a:graphicData>
            </a:graphic>
          </wp:inline>
        </w:drawing>
      </w:r>
    </w:p>
    <w:p w:rsidR="00DA5592" w:rsidRDefault="00DA5592" w:rsidP="00DA5592">
      <w:pPr>
        <w:pStyle w:val="a7"/>
        <w:ind w:left="840" w:firstLineChars="0" w:firstLine="0"/>
      </w:pPr>
      <w:r>
        <w:rPr>
          <w:rFonts w:hint="eastAsia"/>
        </w:rPr>
        <w:t>该元素包含</w:t>
      </w:r>
      <w:r w:rsidR="00146E22">
        <w:rPr>
          <w:rFonts w:hint="eastAsia"/>
        </w:rPr>
        <w:t>一个</w:t>
      </w:r>
      <w:r w:rsidR="00146E22" w:rsidRPr="00146E22">
        <w:rPr>
          <w:rFonts w:hint="eastAsia"/>
          <w:color w:val="FF0000"/>
        </w:rPr>
        <w:t>unit</w:t>
      </w:r>
      <w:r w:rsidR="00146E22">
        <w:rPr>
          <w:rFonts w:hint="eastAsia"/>
        </w:rPr>
        <w:t>属性和一类</w:t>
      </w:r>
      <w:r w:rsidR="00146E22">
        <w:rPr>
          <w:rFonts w:hint="eastAsia"/>
        </w:rPr>
        <w:t>&lt;</w:t>
      </w:r>
      <w:r w:rsidR="00146E22" w:rsidRPr="00F5337D">
        <w:rPr>
          <w:rFonts w:ascii="Consolas" w:hAnsi="Consolas"/>
          <w:color w:val="1F4E79" w:themeColor="accent5" w:themeShade="80"/>
        </w:rPr>
        <w:t>nuclide</w:t>
      </w:r>
      <w:r w:rsidR="00146E22">
        <w:t>&gt;</w:t>
      </w:r>
      <w:r w:rsidR="00146E22">
        <w:rPr>
          <w:rFonts w:hint="eastAsia"/>
        </w:rPr>
        <w:t>子元素。</w:t>
      </w:r>
    </w:p>
    <w:p w:rsidR="00146E22" w:rsidRDefault="00146E22" w:rsidP="00146E22">
      <w:pPr>
        <w:pStyle w:val="a7"/>
        <w:numPr>
          <w:ilvl w:val="2"/>
          <w:numId w:val="31"/>
        </w:numPr>
        <w:ind w:firstLineChars="0"/>
      </w:pPr>
      <w:r w:rsidRPr="00AC5A81">
        <w:rPr>
          <w:rFonts w:hint="eastAsia"/>
          <w:color w:val="FF0000"/>
        </w:rPr>
        <w:t>u</w:t>
      </w:r>
      <w:r w:rsidRPr="00AC5A81">
        <w:rPr>
          <w:color w:val="FF0000"/>
        </w:rPr>
        <w:t>nit</w:t>
      </w:r>
      <w:r>
        <w:rPr>
          <w:rFonts w:hint="eastAsia"/>
        </w:rPr>
        <w:t>属性单位</w:t>
      </w:r>
      <w:r>
        <w:rPr>
          <w:rFonts w:hint="eastAsia"/>
        </w:rPr>
        <w:t>为居里</w:t>
      </w:r>
      <w:r>
        <w:rPr>
          <w:rFonts w:hint="eastAsia"/>
        </w:rPr>
        <w:t>(</w:t>
      </w:r>
      <w:r>
        <w:t>Ci)</w:t>
      </w:r>
      <w:r>
        <w:rPr>
          <w:rFonts w:hint="eastAsia"/>
        </w:rPr>
        <w:t>；</w:t>
      </w:r>
    </w:p>
    <w:p w:rsidR="00146E22" w:rsidRDefault="00146E22" w:rsidP="00146E22">
      <w:pPr>
        <w:pStyle w:val="a7"/>
        <w:numPr>
          <w:ilvl w:val="2"/>
          <w:numId w:val="31"/>
        </w:numPr>
        <w:ind w:firstLineChars="0"/>
        <w:rPr>
          <w:rFonts w:hint="eastAsia"/>
        </w:rPr>
      </w:pPr>
      <w:r>
        <w:rPr>
          <w:rFonts w:hint="eastAsia"/>
        </w:rPr>
        <w:t>&lt;</w:t>
      </w:r>
      <w:r w:rsidRPr="00AC5A81">
        <w:rPr>
          <w:rFonts w:ascii="Consolas" w:hAnsi="Consolas"/>
          <w:color w:val="1F4E79" w:themeColor="accent5" w:themeShade="80"/>
        </w:rPr>
        <w:t>nuclide</w:t>
      </w:r>
      <w:r>
        <w:t>&gt;</w:t>
      </w:r>
      <w:r>
        <w:rPr>
          <w:rFonts w:hint="eastAsia"/>
        </w:rPr>
        <w:t>元素包含一个</w:t>
      </w:r>
      <w:r w:rsidRPr="00AC5A81">
        <w:rPr>
          <w:rFonts w:hint="eastAsia"/>
          <w:color w:val="FF0000"/>
        </w:rPr>
        <w:t>zai</w:t>
      </w:r>
      <w:r>
        <w:rPr>
          <w:rFonts w:hint="eastAsia"/>
        </w:rPr>
        <w:t>属性和一个</w:t>
      </w:r>
      <w:r w:rsidRPr="00AC5A81">
        <w:rPr>
          <w:rFonts w:hint="eastAsia"/>
          <w:color w:val="FF0000"/>
        </w:rPr>
        <w:t>name</w:t>
      </w:r>
      <w:r>
        <w:rPr>
          <w:rFonts w:hint="eastAsia"/>
        </w:rPr>
        <w:t>属性，分别对应输出核素的</w:t>
      </w:r>
      <w:r>
        <w:rPr>
          <w:rFonts w:hint="eastAsia"/>
        </w:rPr>
        <w:t>id</w:t>
      </w:r>
      <w:r>
        <w:rPr>
          <w:rFonts w:hint="eastAsia"/>
        </w:rPr>
        <w:t>和字符串名称，而元素的内容则为对应各时间点的核素</w:t>
      </w:r>
      <w:r>
        <w:rPr>
          <w:rFonts w:hint="eastAsia"/>
        </w:rPr>
        <w:t>放射性活度</w:t>
      </w:r>
      <w:r>
        <w:rPr>
          <w:rFonts w:hint="eastAsia"/>
        </w:rPr>
        <w:t>值。</w:t>
      </w:r>
    </w:p>
    <w:p w:rsidR="00146E22" w:rsidRPr="00146E22" w:rsidRDefault="00146E22" w:rsidP="00DA5592">
      <w:pPr>
        <w:pStyle w:val="a7"/>
        <w:ind w:left="840" w:firstLineChars="0" w:firstLine="0"/>
        <w:rPr>
          <w:rFonts w:hint="eastAsia"/>
        </w:rPr>
      </w:pPr>
    </w:p>
    <w:p w:rsidR="00041BA3" w:rsidRDefault="00041BA3" w:rsidP="00041BA3">
      <w:pPr>
        <w:pStyle w:val="a7"/>
        <w:numPr>
          <w:ilvl w:val="1"/>
          <w:numId w:val="31"/>
        </w:numPr>
        <w:ind w:firstLineChars="0"/>
      </w:pPr>
      <w:r>
        <w:rPr>
          <w:rFonts w:hint="eastAsia"/>
        </w:rPr>
        <w:t>&lt;</w:t>
      </w:r>
      <w:r w:rsidRPr="00AC5A81">
        <w:rPr>
          <w:rFonts w:ascii="Consolas" w:hAnsi="Consolas"/>
          <w:color w:val="1F4E79" w:themeColor="accent5" w:themeShade="80"/>
        </w:rPr>
        <w:t>DecayHeat</w:t>
      </w:r>
      <w:r>
        <w:t>&gt;</w:t>
      </w:r>
      <w:r>
        <w:rPr>
          <w:rFonts w:hint="eastAsia"/>
        </w:rPr>
        <w:t>子元素</w:t>
      </w:r>
    </w:p>
    <w:p w:rsidR="00146E22" w:rsidRDefault="008A1ACA" w:rsidP="00146E22">
      <w:pPr>
        <w:pStyle w:val="a7"/>
        <w:ind w:left="840" w:firstLineChars="0" w:firstLine="0"/>
      </w:pPr>
      <w:r>
        <w:rPr>
          <w:rFonts w:hint="eastAsia"/>
        </w:rPr>
        <w:t>输出</w:t>
      </w:r>
      <w:r w:rsidR="00146E22">
        <w:rPr>
          <w:rFonts w:hint="eastAsia"/>
        </w:rPr>
        <w:t>截面如下图所示：</w:t>
      </w:r>
    </w:p>
    <w:p w:rsidR="00146E22" w:rsidRDefault="00146E22" w:rsidP="00146E22">
      <w:pPr>
        <w:pStyle w:val="a7"/>
        <w:ind w:left="840" w:firstLineChars="0" w:firstLine="0"/>
      </w:pPr>
      <w:r>
        <w:rPr>
          <w:noProof/>
        </w:rPr>
        <w:drawing>
          <wp:inline distT="0" distB="0" distL="0" distR="0" wp14:anchorId="06518331" wp14:editId="4496798F">
            <wp:extent cx="4681447" cy="967740"/>
            <wp:effectExtent l="19050" t="19050" r="24130" b="2286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725049" cy="976753"/>
                    </a:xfrm>
                    <a:prstGeom prst="rect">
                      <a:avLst/>
                    </a:prstGeom>
                    <a:ln>
                      <a:solidFill>
                        <a:schemeClr val="tx1"/>
                      </a:solidFill>
                    </a:ln>
                  </pic:spPr>
                </pic:pic>
              </a:graphicData>
            </a:graphic>
          </wp:inline>
        </w:drawing>
      </w:r>
    </w:p>
    <w:p w:rsidR="00146E22" w:rsidRDefault="00146E22" w:rsidP="00146E22">
      <w:pPr>
        <w:pStyle w:val="a7"/>
        <w:ind w:left="840" w:firstLineChars="0" w:firstLine="0"/>
      </w:pPr>
      <w:r>
        <w:rPr>
          <w:rFonts w:hint="eastAsia"/>
        </w:rPr>
        <w:t>该元素包含一个</w:t>
      </w:r>
      <w:r w:rsidRPr="00146E22">
        <w:rPr>
          <w:rFonts w:hint="eastAsia"/>
          <w:color w:val="FF0000"/>
        </w:rPr>
        <w:t>unit</w:t>
      </w:r>
      <w:r>
        <w:rPr>
          <w:rFonts w:hint="eastAsia"/>
        </w:rPr>
        <w:t>属性和一类</w:t>
      </w:r>
      <w:r>
        <w:rPr>
          <w:rFonts w:hint="eastAsia"/>
        </w:rPr>
        <w:t>&lt;</w:t>
      </w:r>
      <w:r w:rsidRPr="00F5337D">
        <w:rPr>
          <w:rFonts w:ascii="Consolas" w:hAnsi="Consolas"/>
          <w:color w:val="1F4E79" w:themeColor="accent5" w:themeShade="80"/>
        </w:rPr>
        <w:t>nuclide</w:t>
      </w:r>
      <w:r>
        <w:t>&gt;</w:t>
      </w:r>
      <w:r>
        <w:rPr>
          <w:rFonts w:hint="eastAsia"/>
        </w:rPr>
        <w:t>子元素。</w:t>
      </w:r>
    </w:p>
    <w:p w:rsidR="00146E22" w:rsidRDefault="00146E22" w:rsidP="00146E22">
      <w:pPr>
        <w:pStyle w:val="a7"/>
        <w:numPr>
          <w:ilvl w:val="2"/>
          <w:numId w:val="31"/>
        </w:numPr>
        <w:ind w:firstLineChars="0"/>
      </w:pPr>
      <w:r w:rsidRPr="00AC5A81">
        <w:rPr>
          <w:rFonts w:hint="eastAsia"/>
          <w:color w:val="FF0000"/>
        </w:rPr>
        <w:t>u</w:t>
      </w:r>
      <w:r w:rsidRPr="00AC5A81">
        <w:rPr>
          <w:color w:val="FF0000"/>
        </w:rPr>
        <w:t>nit</w:t>
      </w:r>
      <w:r>
        <w:rPr>
          <w:rFonts w:hint="eastAsia"/>
        </w:rPr>
        <w:t>属性单位为</w:t>
      </w:r>
      <w:r>
        <w:rPr>
          <w:rFonts w:hint="eastAsia"/>
        </w:rPr>
        <w:t>瓦特</w:t>
      </w:r>
      <w:r>
        <w:rPr>
          <w:rFonts w:hint="eastAsia"/>
        </w:rPr>
        <w:t>(</w:t>
      </w:r>
      <w:r>
        <w:rPr>
          <w:rFonts w:hint="eastAsia"/>
        </w:rPr>
        <w:t>Watts</w:t>
      </w:r>
      <w:r>
        <w:t>)</w:t>
      </w:r>
      <w:r>
        <w:rPr>
          <w:rFonts w:hint="eastAsia"/>
        </w:rPr>
        <w:t>；</w:t>
      </w:r>
    </w:p>
    <w:p w:rsidR="00146E22" w:rsidRDefault="00146E22" w:rsidP="00146E22">
      <w:pPr>
        <w:pStyle w:val="a7"/>
        <w:numPr>
          <w:ilvl w:val="2"/>
          <w:numId w:val="31"/>
        </w:numPr>
        <w:ind w:firstLineChars="0"/>
        <w:rPr>
          <w:rFonts w:hint="eastAsia"/>
        </w:rPr>
      </w:pPr>
      <w:r>
        <w:rPr>
          <w:rFonts w:hint="eastAsia"/>
        </w:rPr>
        <w:t>&lt;</w:t>
      </w:r>
      <w:r w:rsidRPr="00AC5A81">
        <w:rPr>
          <w:rFonts w:ascii="Consolas" w:hAnsi="Consolas"/>
          <w:color w:val="1F4E79" w:themeColor="accent5" w:themeShade="80"/>
        </w:rPr>
        <w:t>nuclide</w:t>
      </w:r>
      <w:r>
        <w:t>&gt;</w:t>
      </w:r>
      <w:r>
        <w:rPr>
          <w:rFonts w:hint="eastAsia"/>
        </w:rPr>
        <w:t>元素包含一个</w:t>
      </w:r>
      <w:r w:rsidRPr="00AC5A81">
        <w:rPr>
          <w:rFonts w:hint="eastAsia"/>
          <w:color w:val="FF0000"/>
        </w:rPr>
        <w:t>zai</w:t>
      </w:r>
      <w:r>
        <w:rPr>
          <w:rFonts w:hint="eastAsia"/>
        </w:rPr>
        <w:t>属性和一个</w:t>
      </w:r>
      <w:r w:rsidRPr="00AC5A81">
        <w:rPr>
          <w:rFonts w:hint="eastAsia"/>
          <w:color w:val="FF0000"/>
        </w:rPr>
        <w:t>name</w:t>
      </w:r>
      <w:r>
        <w:rPr>
          <w:rFonts w:hint="eastAsia"/>
        </w:rPr>
        <w:t>属性，分别对应输出核素的</w:t>
      </w:r>
      <w:r>
        <w:rPr>
          <w:rFonts w:hint="eastAsia"/>
        </w:rPr>
        <w:t>id</w:t>
      </w:r>
      <w:r>
        <w:rPr>
          <w:rFonts w:hint="eastAsia"/>
        </w:rPr>
        <w:t>和字符串名称，而元素的内容则为对应各时间点的核素</w:t>
      </w:r>
      <w:r>
        <w:rPr>
          <w:rFonts w:hint="eastAsia"/>
        </w:rPr>
        <w:t>衰变热数值</w:t>
      </w:r>
      <w:r>
        <w:rPr>
          <w:rFonts w:hint="eastAsia"/>
        </w:rPr>
        <w:t>。</w:t>
      </w:r>
    </w:p>
    <w:p w:rsidR="00146E22" w:rsidRPr="00146E22" w:rsidRDefault="00146E22" w:rsidP="00146E22">
      <w:pPr>
        <w:pStyle w:val="a7"/>
        <w:ind w:left="840" w:firstLineChars="0" w:firstLine="0"/>
        <w:rPr>
          <w:rFonts w:hint="eastAsia"/>
        </w:rPr>
      </w:pPr>
    </w:p>
    <w:p w:rsidR="00041BA3" w:rsidRDefault="00041BA3" w:rsidP="00041BA3">
      <w:pPr>
        <w:pStyle w:val="a7"/>
        <w:numPr>
          <w:ilvl w:val="1"/>
          <w:numId w:val="31"/>
        </w:numPr>
        <w:ind w:firstLineChars="0"/>
      </w:pPr>
      <w:r>
        <w:rPr>
          <w:rFonts w:hint="eastAsia"/>
        </w:rPr>
        <w:t>&lt;</w:t>
      </w:r>
      <w:r w:rsidRPr="00AC5A81">
        <w:rPr>
          <w:rFonts w:ascii="Consolas" w:hAnsi="Consolas"/>
          <w:color w:val="1F4E79" w:themeColor="accent5" w:themeShade="80"/>
        </w:rPr>
        <w:t>AMPC</w:t>
      </w:r>
      <w:r>
        <w:t>&gt;</w:t>
      </w:r>
      <w:r>
        <w:rPr>
          <w:rFonts w:hint="eastAsia"/>
        </w:rPr>
        <w:t>子元素</w:t>
      </w:r>
    </w:p>
    <w:p w:rsidR="005E10BA" w:rsidRDefault="008A1ACA" w:rsidP="005E10BA">
      <w:pPr>
        <w:pStyle w:val="a7"/>
        <w:ind w:left="840" w:firstLineChars="0" w:firstLine="0"/>
      </w:pPr>
      <w:r>
        <w:rPr>
          <w:rFonts w:hint="eastAsia"/>
        </w:rPr>
        <w:t>输出</w:t>
      </w:r>
      <w:r w:rsidR="005E10BA">
        <w:rPr>
          <w:rFonts w:hint="eastAsia"/>
        </w:rPr>
        <w:t>界面如下图所示：</w:t>
      </w:r>
    </w:p>
    <w:p w:rsidR="005E10BA" w:rsidRDefault="005E10BA" w:rsidP="005E10BA">
      <w:pPr>
        <w:pStyle w:val="a7"/>
        <w:ind w:left="840" w:firstLineChars="0" w:firstLine="0"/>
      </w:pPr>
      <w:r>
        <w:rPr>
          <w:noProof/>
        </w:rPr>
        <w:drawing>
          <wp:inline distT="0" distB="0" distL="0" distR="0" wp14:anchorId="1E2E97B3" wp14:editId="14B16C4D">
            <wp:extent cx="4693920" cy="1194107"/>
            <wp:effectExtent l="19050" t="19050" r="11430" b="2540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724495" cy="1201885"/>
                    </a:xfrm>
                    <a:prstGeom prst="rect">
                      <a:avLst/>
                    </a:prstGeom>
                    <a:ln>
                      <a:solidFill>
                        <a:schemeClr val="tx1"/>
                      </a:solidFill>
                    </a:ln>
                  </pic:spPr>
                </pic:pic>
              </a:graphicData>
            </a:graphic>
          </wp:inline>
        </w:drawing>
      </w:r>
    </w:p>
    <w:p w:rsidR="005E10BA" w:rsidRDefault="005E10BA" w:rsidP="005E10BA">
      <w:pPr>
        <w:pStyle w:val="a7"/>
        <w:ind w:left="840" w:firstLineChars="0" w:firstLine="0"/>
      </w:pPr>
      <w:r>
        <w:rPr>
          <w:rFonts w:hint="eastAsia"/>
        </w:rPr>
        <w:t>该元素包含一个</w:t>
      </w:r>
      <w:r w:rsidRPr="00146E22">
        <w:rPr>
          <w:rFonts w:hint="eastAsia"/>
          <w:color w:val="FF0000"/>
        </w:rPr>
        <w:t>unit</w:t>
      </w:r>
      <w:r>
        <w:rPr>
          <w:rFonts w:hint="eastAsia"/>
        </w:rPr>
        <w:t>属性和一类</w:t>
      </w:r>
      <w:r>
        <w:rPr>
          <w:rFonts w:hint="eastAsia"/>
        </w:rPr>
        <w:t>&lt;</w:t>
      </w:r>
      <w:r w:rsidRPr="00F5337D">
        <w:rPr>
          <w:rFonts w:ascii="Consolas" w:hAnsi="Consolas"/>
          <w:color w:val="1F4E79" w:themeColor="accent5" w:themeShade="80"/>
        </w:rPr>
        <w:t>nuclide</w:t>
      </w:r>
      <w:r>
        <w:t>&gt;</w:t>
      </w:r>
      <w:r>
        <w:rPr>
          <w:rFonts w:hint="eastAsia"/>
        </w:rPr>
        <w:t>子元素。</w:t>
      </w:r>
    </w:p>
    <w:p w:rsidR="005E10BA" w:rsidRDefault="005E10BA" w:rsidP="005E10BA">
      <w:pPr>
        <w:pStyle w:val="a7"/>
        <w:numPr>
          <w:ilvl w:val="2"/>
          <w:numId w:val="31"/>
        </w:numPr>
        <w:ind w:firstLineChars="0"/>
      </w:pPr>
      <w:r w:rsidRPr="00AC5A81">
        <w:rPr>
          <w:rFonts w:hint="eastAsia"/>
          <w:color w:val="FF0000"/>
        </w:rPr>
        <w:t>u</w:t>
      </w:r>
      <w:r w:rsidRPr="00AC5A81">
        <w:rPr>
          <w:color w:val="FF0000"/>
        </w:rPr>
        <w:t>nit</w:t>
      </w:r>
      <w:r>
        <w:rPr>
          <w:rFonts w:hint="eastAsia"/>
        </w:rPr>
        <w:t>属性单位为</w:t>
      </w:r>
      <w:r>
        <w:rPr>
          <w:rFonts w:hint="eastAsia"/>
        </w:rPr>
        <w:t>(</w:t>
      </w:r>
      <w:r>
        <w:t>m3-air/Bq</w:t>
      </w:r>
      <w:r>
        <w:t>)</w:t>
      </w:r>
      <w:r>
        <w:rPr>
          <w:rFonts w:hint="eastAsia"/>
        </w:rPr>
        <w:t>，表示每</w:t>
      </w:r>
      <w:r>
        <w:rPr>
          <w:rFonts w:hint="eastAsia"/>
        </w:rPr>
        <w:t>Bq</w:t>
      </w:r>
      <w:r>
        <w:rPr>
          <w:rFonts w:hint="eastAsia"/>
        </w:rPr>
        <w:t>需要多少立方米的空气才能稀释到</w:t>
      </w:r>
      <w:r w:rsidR="008955D8">
        <w:rPr>
          <w:rFonts w:hint="eastAsia"/>
        </w:rPr>
        <w:t>放射性</w:t>
      </w:r>
      <w:r>
        <w:rPr>
          <w:rFonts w:hint="eastAsia"/>
        </w:rPr>
        <w:t>安全标准以下</w:t>
      </w:r>
      <w:r>
        <w:rPr>
          <w:rFonts w:hint="eastAsia"/>
        </w:rPr>
        <w:t>；</w:t>
      </w:r>
    </w:p>
    <w:p w:rsidR="005E10BA" w:rsidRDefault="005E10BA" w:rsidP="005E10BA">
      <w:pPr>
        <w:pStyle w:val="a7"/>
        <w:numPr>
          <w:ilvl w:val="2"/>
          <w:numId w:val="31"/>
        </w:numPr>
        <w:ind w:firstLineChars="0"/>
        <w:rPr>
          <w:rFonts w:hint="eastAsia"/>
        </w:rPr>
      </w:pPr>
      <w:r>
        <w:rPr>
          <w:rFonts w:hint="eastAsia"/>
        </w:rPr>
        <w:t>&lt;</w:t>
      </w:r>
      <w:r w:rsidRPr="00AC5A81">
        <w:rPr>
          <w:rFonts w:ascii="Consolas" w:hAnsi="Consolas"/>
          <w:color w:val="1F4E79" w:themeColor="accent5" w:themeShade="80"/>
        </w:rPr>
        <w:t>nuclide</w:t>
      </w:r>
      <w:r>
        <w:t>&gt;</w:t>
      </w:r>
      <w:r>
        <w:rPr>
          <w:rFonts w:hint="eastAsia"/>
        </w:rPr>
        <w:t>元素包含一个</w:t>
      </w:r>
      <w:r w:rsidRPr="00AC5A81">
        <w:rPr>
          <w:rFonts w:hint="eastAsia"/>
          <w:color w:val="FF0000"/>
        </w:rPr>
        <w:t>zai</w:t>
      </w:r>
      <w:r>
        <w:rPr>
          <w:rFonts w:hint="eastAsia"/>
        </w:rPr>
        <w:t>属性和一个</w:t>
      </w:r>
      <w:r w:rsidRPr="00AC5A81">
        <w:rPr>
          <w:rFonts w:hint="eastAsia"/>
          <w:color w:val="FF0000"/>
        </w:rPr>
        <w:t>name</w:t>
      </w:r>
      <w:r>
        <w:rPr>
          <w:rFonts w:hint="eastAsia"/>
        </w:rPr>
        <w:t>属性，分别对应输出核素的</w:t>
      </w:r>
      <w:r>
        <w:rPr>
          <w:rFonts w:hint="eastAsia"/>
        </w:rPr>
        <w:t>id</w:t>
      </w:r>
      <w:r>
        <w:rPr>
          <w:rFonts w:hint="eastAsia"/>
        </w:rPr>
        <w:t>和字符串名称，而元素的内容则为对应各时间点的</w:t>
      </w:r>
      <w:r w:rsidR="00694581">
        <w:rPr>
          <w:rFonts w:hint="eastAsia"/>
        </w:rPr>
        <w:t>AMPC</w:t>
      </w:r>
      <w:r>
        <w:rPr>
          <w:rFonts w:hint="eastAsia"/>
        </w:rPr>
        <w:t>值。</w:t>
      </w:r>
    </w:p>
    <w:p w:rsidR="005E10BA" w:rsidRPr="005E10BA" w:rsidRDefault="005E10BA" w:rsidP="005E10BA">
      <w:pPr>
        <w:pStyle w:val="a7"/>
        <w:ind w:left="840" w:firstLineChars="0" w:firstLine="0"/>
        <w:rPr>
          <w:rFonts w:hint="eastAsia"/>
        </w:rPr>
      </w:pPr>
    </w:p>
    <w:p w:rsidR="00041BA3" w:rsidRDefault="00041BA3" w:rsidP="00041BA3">
      <w:pPr>
        <w:pStyle w:val="a7"/>
        <w:numPr>
          <w:ilvl w:val="1"/>
          <w:numId w:val="31"/>
        </w:numPr>
        <w:ind w:firstLineChars="0"/>
      </w:pPr>
      <w:r>
        <w:rPr>
          <w:rFonts w:hint="eastAsia"/>
        </w:rPr>
        <w:t>&lt;</w:t>
      </w:r>
      <w:r w:rsidRPr="00AC5A81">
        <w:rPr>
          <w:rFonts w:ascii="Consolas" w:hAnsi="Consolas"/>
          <w:color w:val="1F4E79" w:themeColor="accent5" w:themeShade="80"/>
        </w:rPr>
        <w:t>WMPC</w:t>
      </w:r>
      <w:r>
        <w:t>&gt;</w:t>
      </w:r>
      <w:r>
        <w:rPr>
          <w:rFonts w:hint="eastAsia"/>
        </w:rPr>
        <w:t>子元素</w:t>
      </w:r>
    </w:p>
    <w:p w:rsidR="00393BE8" w:rsidRDefault="008A1ACA" w:rsidP="00393BE8">
      <w:pPr>
        <w:pStyle w:val="a7"/>
        <w:ind w:left="840" w:firstLineChars="0" w:firstLine="0"/>
      </w:pPr>
      <w:r>
        <w:rPr>
          <w:rFonts w:hint="eastAsia"/>
        </w:rPr>
        <w:t>输出</w:t>
      </w:r>
      <w:r w:rsidR="00393BE8">
        <w:rPr>
          <w:rFonts w:hint="eastAsia"/>
        </w:rPr>
        <w:t>界面如下图所示：</w:t>
      </w:r>
    </w:p>
    <w:p w:rsidR="00393BE8" w:rsidRDefault="00E4472B" w:rsidP="00393BE8">
      <w:pPr>
        <w:pStyle w:val="a7"/>
        <w:ind w:left="840" w:firstLineChars="0" w:firstLine="0"/>
      </w:pPr>
      <w:r>
        <w:rPr>
          <w:noProof/>
        </w:rPr>
        <w:lastRenderedPageBreak/>
        <w:drawing>
          <wp:inline distT="0" distB="0" distL="0" distR="0" wp14:anchorId="6DFD5E92" wp14:editId="2EED145B">
            <wp:extent cx="4747260" cy="1127089"/>
            <wp:effectExtent l="19050" t="19050" r="15240" b="1651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771922" cy="1132944"/>
                    </a:xfrm>
                    <a:prstGeom prst="rect">
                      <a:avLst/>
                    </a:prstGeom>
                    <a:ln>
                      <a:solidFill>
                        <a:schemeClr val="tx1"/>
                      </a:solidFill>
                    </a:ln>
                  </pic:spPr>
                </pic:pic>
              </a:graphicData>
            </a:graphic>
          </wp:inline>
        </w:drawing>
      </w:r>
    </w:p>
    <w:p w:rsidR="00393BE8" w:rsidRDefault="00393BE8" w:rsidP="00393BE8">
      <w:pPr>
        <w:pStyle w:val="a7"/>
        <w:ind w:left="840" w:firstLineChars="0" w:firstLine="0"/>
      </w:pPr>
      <w:r>
        <w:rPr>
          <w:rFonts w:hint="eastAsia"/>
        </w:rPr>
        <w:t>该元素包含一个</w:t>
      </w:r>
      <w:r w:rsidRPr="00146E22">
        <w:rPr>
          <w:rFonts w:hint="eastAsia"/>
          <w:color w:val="FF0000"/>
        </w:rPr>
        <w:t>unit</w:t>
      </w:r>
      <w:r>
        <w:rPr>
          <w:rFonts w:hint="eastAsia"/>
        </w:rPr>
        <w:t>属性和一类</w:t>
      </w:r>
      <w:r>
        <w:rPr>
          <w:rFonts w:hint="eastAsia"/>
        </w:rPr>
        <w:t>&lt;</w:t>
      </w:r>
      <w:r w:rsidRPr="00F5337D">
        <w:rPr>
          <w:rFonts w:ascii="Consolas" w:hAnsi="Consolas"/>
          <w:color w:val="1F4E79" w:themeColor="accent5" w:themeShade="80"/>
        </w:rPr>
        <w:t>nuclide</w:t>
      </w:r>
      <w:r>
        <w:t>&gt;</w:t>
      </w:r>
      <w:r>
        <w:rPr>
          <w:rFonts w:hint="eastAsia"/>
        </w:rPr>
        <w:t>子元素。</w:t>
      </w:r>
    </w:p>
    <w:p w:rsidR="00393BE8" w:rsidRDefault="00393BE8" w:rsidP="00393BE8">
      <w:pPr>
        <w:pStyle w:val="a7"/>
        <w:numPr>
          <w:ilvl w:val="2"/>
          <w:numId w:val="31"/>
        </w:numPr>
        <w:ind w:firstLineChars="0"/>
      </w:pPr>
      <w:r w:rsidRPr="00AC5A81">
        <w:rPr>
          <w:rFonts w:hint="eastAsia"/>
          <w:color w:val="FF0000"/>
        </w:rPr>
        <w:t>u</w:t>
      </w:r>
      <w:r w:rsidRPr="00AC5A81">
        <w:rPr>
          <w:color w:val="FF0000"/>
        </w:rPr>
        <w:t>nit</w:t>
      </w:r>
      <w:r>
        <w:rPr>
          <w:rFonts w:hint="eastAsia"/>
        </w:rPr>
        <w:t>属性单位为</w:t>
      </w:r>
      <w:r>
        <w:rPr>
          <w:rFonts w:hint="eastAsia"/>
        </w:rPr>
        <w:t>(</w:t>
      </w:r>
      <w:r>
        <w:t>m3-</w:t>
      </w:r>
      <w:r>
        <w:rPr>
          <w:rFonts w:hint="eastAsia"/>
        </w:rPr>
        <w:t>water</w:t>
      </w:r>
      <w:r>
        <w:t>/Bq)</w:t>
      </w:r>
      <w:r>
        <w:rPr>
          <w:rFonts w:hint="eastAsia"/>
        </w:rPr>
        <w:t>，表示每</w:t>
      </w:r>
      <w:r>
        <w:rPr>
          <w:rFonts w:hint="eastAsia"/>
        </w:rPr>
        <w:t>Bq</w:t>
      </w:r>
      <w:r>
        <w:rPr>
          <w:rFonts w:hint="eastAsia"/>
        </w:rPr>
        <w:t>需要多少立方米的</w:t>
      </w:r>
      <w:r>
        <w:rPr>
          <w:rFonts w:hint="eastAsia"/>
        </w:rPr>
        <w:t>水</w:t>
      </w:r>
      <w:r>
        <w:rPr>
          <w:rFonts w:hint="eastAsia"/>
        </w:rPr>
        <w:t>才能稀释到放射性安全标准以下；</w:t>
      </w:r>
    </w:p>
    <w:p w:rsidR="00393BE8" w:rsidRDefault="00393BE8" w:rsidP="00393BE8">
      <w:pPr>
        <w:pStyle w:val="a7"/>
        <w:numPr>
          <w:ilvl w:val="2"/>
          <w:numId w:val="31"/>
        </w:numPr>
        <w:ind w:firstLineChars="0"/>
        <w:rPr>
          <w:rFonts w:hint="eastAsia"/>
        </w:rPr>
      </w:pPr>
      <w:r>
        <w:rPr>
          <w:rFonts w:hint="eastAsia"/>
        </w:rPr>
        <w:t>&lt;</w:t>
      </w:r>
      <w:r w:rsidRPr="00AC5A81">
        <w:rPr>
          <w:rFonts w:ascii="Consolas" w:hAnsi="Consolas"/>
          <w:color w:val="1F4E79" w:themeColor="accent5" w:themeShade="80"/>
        </w:rPr>
        <w:t>nuclide</w:t>
      </w:r>
      <w:r>
        <w:t>&gt;</w:t>
      </w:r>
      <w:r>
        <w:rPr>
          <w:rFonts w:hint="eastAsia"/>
        </w:rPr>
        <w:t>元素包含一个</w:t>
      </w:r>
      <w:r w:rsidRPr="00AC5A81">
        <w:rPr>
          <w:rFonts w:hint="eastAsia"/>
          <w:color w:val="FF0000"/>
        </w:rPr>
        <w:t>zai</w:t>
      </w:r>
      <w:r>
        <w:rPr>
          <w:rFonts w:hint="eastAsia"/>
        </w:rPr>
        <w:t>属性和一个</w:t>
      </w:r>
      <w:r w:rsidRPr="00AC5A81">
        <w:rPr>
          <w:rFonts w:hint="eastAsia"/>
          <w:color w:val="FF0000"/>
        </w:rPr>
        <w:t>name</w:t>
      </w:r>
      <w:r>
        <w:rPr>
          <w:rFonts w:hint="eastAsia"/>
        </w:rPr>
        <w:t>属性，分别对应输出核素的</w:t>
      </w:r>
      <w:r>
        <w:rPr>
          <w:rFonts w:hint="eastAsia"/>
        </w:rPr>
        <w:t>id</w:t>
      </w:r>
      <w:r>
        <w:rPr>
          <w:rFonts w:hint="eastAsia"/>
        </w:rPr>
        <w:t>和字符串名称，而元素的内容则为对应各时间点的</w:t>
      </w:r>
      <w:r>
        <w:rPr>
          <w:rFonts w:hint="eastAsia"/>
        </w:rPr>
        <w:t>W</w:t>
      </w:r>
      <w:r>
        <w:rPr>
          <w:rFonts w:hint="eastAsia"/>
        </w:rPr>
        <w:t>MPC</w:t>
      </w:r>
      <w:r>
        <w:rPr>
          <w:rFonts w:hint="eastAsia"/>
        </w:rPr>
        <w:t>值。</w:t>
      </w:r>
    </w:p>
    <w:p w:rsidR="00393BE8" w:rsidRPr="00393BE8" w:rsidRDefault="00393BE8" w:rsidP="00393BE8">
      <w:pPr>
        <w:pStyle w:val="a7"/>
        <w:ind w:left="840" w:firstLineChars="0" w:firstLine="0"/>
        <w:rPr>
          <w:rFonts w:hint="eastAsia"/>
        </w:rPr>
      </w:pPr>
    </w:p>
    <w:p w:rsidR="00041BA3" w:rsidRDefault="00041BA3" w:rsidP="00041BA3">
      <w:pPr>
        <w:pStyle w:val="a7"/>
        <w:numPr>
          <w:ilvl w:val="1"/>
          <w:numId w:val="31"/>
        </w:numPr>
        <w:ind w:firstLineChars="0"/>
      </w:pPr>
      <w:r>
        <w:rPr>
          <w:rFonts w:hint="eastAsia"/>
        </w:rPr>
        <w:t>&lt;</w:t>
      </w:r>
      <w:r w:rsidRPr="00AC5A81">
        <w:rPr>
          <w:rFonts w:ascii="Consolas" w:hAnsi="Consolas"/>
          <w:color w:val="1F4E79" w:themeColor="accent5" w:themeShade="80"/>
        </w:rPr>
        <w:t>RadioToxicity</w:t>
      </w:r>
      <w:r>
        <w:t>&gt;</w:t>
      </w:r>
      <w:r>
        <w:rPr>
          <w:rFonts w:hint="eastAsia"/>
        </w:rPr>
        <w:t>子元素</w:t>
      </w:r>
    </w:p>
    <w:p w:rsidR="00E4472B" w:rsidRDefault="008A1ACA" w:rsidP="00E4472B">
      <w:pPr>
        <w:pStyle w:val="a7"/>
        <w:ind w:left="840" w:firstLineChars="0" w:firstLine="0"/>
      </w:pPr>
      <w:r>
        <w:rPr>
          <w:rFonts w:hint="eastAsia"/>
        </w:rPr>
        <w:t>输出</w:t>
      </w:r>
      <w:r w:rsidR="00E4472B">
        <w:rPr>
          <w:rFonts w:hint="eastAsia"/>
        </w:rPr>
        <w:t>截面如下图所示</w:t>
      </w:r>
      <w:r w:rsidR="0001720C">
        <w:rPr>
          <w:rFonts w:hint="eastAsia"/>
        </w:rPr>
        <w:t>：</w:t>
      </w:r>
    </w:p>
    <w:p w:rsidR="00821CD0" w:rsidRDefault="00821CD0" w:rsidP="00E4472B">
      <w:pPr>
        <w:pStyle w:val="a7"/>
        <w:ind w:left="840" w:firstLineChars="0" w:firstLine="0"/>
      </w:pPr>
      <w:r>
        <w:rPr>
          <w:noProof/>
        </w:rPr>
        <w:drawing>
          <wp:inline distT="0" distB="0" distL="0" distR="0" wp14:anchorId="5C9D6E75" wp14:editId="59E3B2E7">
            <wp:extent cx="4709160" cy="1195149"/>
            <wp:effectExtent l="19050" t="19050" r="15240" b="2413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750846" cy="1205729"/>
                    </a:xfrm>
                    <a:prstGeom prst="rect">
                      <a:avLst/>
                    </a:prstGeom>
                    <a:ln>
                      <a:solidFill>
                        <a:schemeClr val="tx1"/>
                      </a:solidFill>
                    </a:ln>
                  </pic:spPr>
                </pic:pic>
              </a:graphicData>
            </a:graphic>
          </wp:inline>
        </w:drawing>
      </w:r>
    </w:p>
    <w:p w:rsidR="00821CD0" w:rsidRDefault="00821CD0" w:rsidP="00821CD0">
      <w:pPr>
        <w:pStyle w:val="a7"/>
        <w:ind w:left="840" w:firstLineChars="0" w:firstLine="0"/>
      </w:pPr>
      <w:r>
        <w:rPr>
          <w:rFonts w:hint="eastAsia"/>
        </w:rPr>
        <w:t>该元素包含一个</w:t>
      </w:r>
      <w:r w:rsidRPr="00146E22">
        <w:rPr>
          <w:rFonts w:hint="eastAsia"/>
          <w:color w:val="FF0000"/>
        </w:rPr>
        <w:t>unit</w:t>
      </w:r>
      <w:r>
        <w:rPr>
          <w:rFonts w:hint="eastAsia"/>
        </w:rPr>
        <w:t>属性和一类</w:t>
      </w:r>
      <w:r>
        <w:rPr>
          <w:rFonts w:hint="eastAsia"/>
        </w:rPr>
        <w:t>&lt;</w:t>
      </w:r>
      <w:r w:rsidRPr="00F5337D">
        <w:rPr>
          <w:rFonts w:ascii="Consolas" w:hAnsi="Consolas"/>
          <w:color w:val="1F4E79" w:themeColor="accent5" w:themeShade="80"/>
        </w:rPr>
        <w:t>nuclide</w:t>
      </w:r>
      <w:r>
        <w:t>&gt;</w:t>
      </w:r>
      <w:r>
        <w:rPr>
          <w:rFonts w:hint="eastAsia"/>
        </w:rPr>
        <w:t>子元素。</w:t>
      </w:r>
    </w:p>
    <w:p w:rsidR="00821CD0" w:rsidRDefault="00821CD0" w:rsidP="00821CD0">
      <w:pPr>
        <w:pStyle w:val="a7"/>
        <w:numPr>
          <w:ilvl w:val="2"/>
          <w:numId w:val="31"/>
        </w:numPr>
        <w:ind w:firstLineChars="0"/>
      </w:pPr>
      <w:r w:rsidRPr="00AC5A81">
        <w:rPr>
          <w:rFonts w:hint="eastAsia"/>
          <w:color w:val="FF0000"/>
        </w:rPr>
        <w:t>u</w:t>
      </w:r>
      <w:r w:rsidRPr="00AC5A81">
        <w:rPr>
          <w:color w:val="FF0000"/>
        </w:rPr>
        <w:t>nit</w:t>
      </w:r>
      <w:r>
        <w:rPr>
          <w:rFonts w:hint="eastAsia"/>
        </w:rPr>
        <w:t>属性单位为</w:t>
      </w:r>
      <w:r>
        <w:rPr>
          <w:rFonts w:hint="eastAsia"/>
        </w:rPr>
        <w:t>西弗</w:t>
      </w:r>
      <w:r>
        <w:rPr>
          <w:rFonts w:hint="eastAsia"/>
        </w:rPr>
        <w:t>(</w:t>
      </w:r>
      <w:r>
        <w:rPr>
          <w:rFonts w:hint="eastAsia"/>
        </w:rPr>
        <w:t>Sv</w:t>
      </w:r>
      <w:r>
        <w:t>)</w:t>
      </w:r>
      <w:r>
        <w:rPr>
          <w:rFonts w:hint="eastAsia"/>
        </w:rPr>
        <w:t>；</w:t>
      </w:r>
    </w:p>
    <w:p w:rsidR="00821CD0" w:rsidRDefault="00821CD0" w:rsidP="00821CD0">
      <w:pPr>
        <w:pStyle w:val="a7"/>
        <w:numPr>
          <w:ilvl w:val="2"/>
          <w:numId w:val="31"/>
        </w:numPr>
        <w:ind w:firstLineChars="0"/>
        <w:rPr>
          <w:rFonts w:hint="eastAsia"/>
        </w:rPr>
      </w:pPr>
      <w:r>
        <w:rPr>
          <w:rFonts w:hint="eastAsia"/>
        </w:rPr>
        <w:t>&lt;</w:t>
      </w:r>
      <w:r w:rsidRPr="00AC5A81">
        <w:rPr>
          <w:rFonts w:ascii="Consolas" w:hAnsi="Consolas"/>
          <w:color w:val="1F4E79" w:themeColor="accent5" w:themeShade="80"/>
        </w:rPr>
        <w:t>nuclide</w:t>
      </w:r>
      <w:r>
        <w:t>&gt;</w:t>
      </w:r>
      <w:r>
        <w:rPr>
          <w:rFonts w:hint="eastAsia"/>
        </w:rPr>
        <w:t>元素包含一个</w:t>
      </w:r>
      <w:r w:rsidRPr="00AC5A81">
        <w:rPr>
          <w:rFonts w:hint="eastAsia"/>
          <w:color w:val="FF0000"/>
        </w:rPr>
        <w:t>zai</w:t>
      </w:r>
      <w:r>
        <w:rPr>
          <w:rFonts w:hint="eastAsia"/>
        </w:rPr>
        <w:t>属性和一个</w:t>
      </w:r>
      <w:r w:rsidRPr="00AC5A81">
        <w:rPr>
          <w:rFonts w:hint="eastAsia"/>
          <w:color w:val="FF0000"/>
        </w:rPr>
        <w:t>name</w:t>
      </w:r>
      <w:r>
        <w:rPr>
          <w:rFonts w:hint="eastAsia"/>
        </w:rPr>
        <w:t>属性，分别对应输出核素的</w:t>
      </w:r>
      <w:r>
        <w:rPr>
          <w:rFonts w:hint="eastAsia"/>
        </w:rPr>
        <w:t>id</w:t>
      </w:r>
      <w:r>
        <w:rPr>
          <w:rFonts w:hint="eastAsia"/>
        </w:rPr>
        <w:t>和字符串名称，而元素的内容则为对应各时间点的</w:t>
      </w:r>
      <w:r w:rsidR="00426D5B">
        <w:rPr>
          <w:rFonts w:hint="eastAsia"/>
        </w:rPr>
        <w:t>放射性毒性</w:t>
      </w:r>
      <w:r>
        <w:rPr>
          <w:rFonts w:hint="eastAsia"/>
        </w:rPr>
        <w:t>值。</w:t>
      </w:r>
    </w:p>
    <w:p w:rsidR="00821CD0" w:rsidRPr="00821CD0" w:rsidRDefault="00821CD0" w:rsidP="00E4472B">
      <w:pPr>
        <w:pStyle w:val="a7"/>
        <w:ind w:left="840" w:firstLineChars="0" w:firstLine="0"/>
        <w:rPr>
          <w:rFonts w:hint="eastAsia"/>
        </w:rPr>
      </w:pPr>
    </w:p>
    <w:p w:rsidR="00041BA3" w:rsidRDefault="00041BA3" w:rsidP="00041BA3">
      <w:pPr>
        <w:pStyle w:val="a7"/>
        <w:numPr>
          <w:ilvl w:val="1"/>
          <w:numId w:val="31"/>
        </w:numPr>
        <w:ind w:firstLineChars="0"/>
      </w:pPr>
      <w:r>
        <w:rPr>
          <w:rFonts w:hint="eastAsia"/>
        </w:rPr>
        <w:t>&lt;</w:t>
      </w:r>
      <w:r w:rsidRPr="00AC5A81">
        <w:rPr>
          <w:rFonts w:ascii="Consolas" w:hAnsi="Consolas"/>
          <w:color w:val="1F4E79" w:themeColor="accent5" w:themeShade="80"/>
        </w:rPr>
        <w:t>NeuProdRate</w:t>
      </w:r>
      <w:r>
        <w:t>&gt;</w:t>
      </w:r>
      <w:r>
        <w:rPr>
          <w:rFonts w:hint="eastAsia"/>
        </w:rPr>
        <w:t>子元素</w:t>
      </w:r>
    </w:p>
    <w:p w:rsidR="0001720C" w:rsidRDefault="0001720C" w:rsidP="0001720C">
      <w:pPr>
        <w:pStyle w:val="a7"/>
        <w:ind w:left="840" w:firstLineChars="0" w:firstLine="0"/>
      </w:pPr>
      <w:r>
        <w:rPr>
          <w:rFonts w:hint="eastAsia"/>
        </w:rPr>
        <w:t>输出截面如下图所示：</w:t>
      </w:r>
    </w:p>
    <w:p w:rsidR="0001720C" w:rsidRDefault="0001720C" w:rsidP="0001720C">
      <w:pPr>
        <w:pStyle w:val="a7"/>
        <w:ind w:left="840" w:firstLineChars="0" w:firstLine="0"/>
      </w:pPr>
      <w:r>
        <w:rPr>
          <w:noProof/>
        </w:rPr>
        <w:drawing>
          <wp:inline distT="0" distB="0" distL="0" distR="0" wp14:anchorId="1E875F88" wp14:editId="6A371C31">
            <wp:extent cx="4678680" cy="1079262"/>
            <wp:effectExtent l="19050" t="19050" r="26670" b="26035"/>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696976" cy="1083483"/>
                    </a:xfrm>
                    <a:prstGeom prst="rect">
                      <a:avLst/>
                    </a:prstGeom>
                    <a:ln>
                      <a:solidFill>
                        <a:schemeClr val="tx1"/>
                      </a:solidFill>
                    </a:ln>
                  </pic:spPr>
                </pic:pic>
              </a:graphicData>
            </a:graphic>
          </wp:inline>
        </w:drawing>
      </w:r>
    </w:p>
    <w:p w:rsidR="0001720C" w:rsidRDefault="0001720C" w:rsidP="0001720C">
      <w:pPr>
        <w:pStyle w:val="a7"/>
        <w:ind w:left="840" w:firstLineChars="0" w:firstLine="0"/>
      </w:pPr>
      <w:r>
        <w:rPr>
          <w:rFonts w:hint="eastAsia"/>
        </w:rPr>
        <w:t>该元素包含一个</w:t>
      </w:r>
      <w:r w:rsidRPr="00146E22">
        <w:rPr>
          <w:rFonts w:hint="eastAsia"/>
          <w:color w:val="FF0000"/>
        </w:rPr>
        <w:t>unit</w:t>
      </w:r>
      <w:r>
        <w:rPr>
          <w:rFonts w:hint="eastAsia"/>
        </w:rPr>
        <w:t>属性</w:t>
      </w:r>
      <w:r w:rsidR="002E786B">
        <w:rPr>
          <w:rFonts w:hint="eastAsia"/>
        </w:rPr>
        <w:t>，一个</w:t>
      </w:r>
      <w:r w:rsidR="002E786B">
        <w:rPr>
          <w:rFonts w:hint="eastAsia"/>
        </w:rPr>
        <w:t>&lt;</w:t>
      </w:r>
      <w:r w:rsidR="002E786B" w:rsidRPr="002E786B">
        <w:rPr>
          <w:rFonts w:ascii="Consolas" w:hAnsi="Consolas"/>
          <w:color w:val="1F4E79" w:themeColor="accent5" w:themeShade="80"/>
        </w:rPr>
        <w:t>total</w:t>
      </w:r>
      <w:r w:rsidR="002E786B">
        <w:t>&gt;</w:t>
      </w:r>
      <w:r w:rsidR="002E786B">
        <w:rPr>
          <w:rFonts w:hint="eastAsia"/>
        </w:rPr>
        <w:t>子元素和</w:t>
      </w:r>
      <w:r>
        <w:rPr>
          <w:rFonts w:hint="eastAsia"/>
        </w:rPr>
        <w:t>一类</w:t>
      </w:r>
      <w:r>
        <w:rPr>
          <w:rFonts w:hint="eastAsia"/>
        </w:rPr>
        <w:t>&lt;</w:t>
      </w:r>
      <w:r w:rsidRPr="00F5337D">
        <w:rPr>
          <w:rFonts w:ascii="Consolas" w:hAnsi="Consolas"/>
          <w:color w:val="1F4E79" w:themeColor="accent5" w:themeShade="80"/>
        </w:rPr>
        <w:t>nuclide</w:t>
      </w:r>
      <w:r>
        <w:t>&gt;</w:t>
      </w:r>
      <w:r>
        <w:rPr>
          <w:rFonts w:hint="eastAsia"/>
        </w:rPr>
        <w:t>子元素。</w:t>
      </w:r>
    </w:p>
    <w:p w:rsidR="0001720C" w:rsidRDefault="0001720C" w:rsidP="0001720C">
      <w:pPr>
        <w:pStyle w:val="a7"/>
        <w:numPr>
          <w:ilvl w:val="2"/>
          <w:numId w:val="31"/>
        </w:numPr>
        <w:ind w:firstLineChars="0"/>
      </w:pPr>
      <w:r w:rsidRPr="00AC5A81">
        <w:rPr>
          <w:rFonts w:hint="eastAsia"/>
          <w:color w:val="FF0000"/>
        </w:rPr>
        <w:t>u</w:t>
      </w:r>
      <w:r w:rsidRPr="00AC5A81">
        <w:rPr>
          <w:color w:val="FF0000"/>
        </w:rPr>
        <w:t>nit</w:t>
      </w:r>
      <w:r>
        <w:rPr>
          <w:rFonts w:hint="eastAsia"/>
        </w:rPr>
        <w:t>属性单位为</w:t>
      </w:r>
      <w:r w:rsidR="00F55200">
        <w:rPr>
          <w:rFonts w:hint="eastAsia"/>
        </w:rPr>
        <w:t>秒分之一</w:t>
      </w:r>
      <w:r w:rsidR="00F55200">
        <w:rPr>
          <w:rFonts w:hint="eastAsia"/>
        </w:rPr>
        <w:t>(</w:t>
      </w:r>
      <w:r w:rsidR="00F55200">
        <w:t>s-1)</w:t>
      </w:r>
      <w:r>
        <w:rPr>
          <w:rFonts w:hint="eastAsia"/>
        </w:rPr>
        <w:t>；</w:t>
      </w:r>
    </w:p>
    <w:p w:rsidR="0001720C" w:rsidRPr="0001720C" w:rsidRDefault="0001720C" w:rsidP="0001720C">
      <w:pPr>
        <w:pStyle w:val="a7"/>
        <w:numPr>
          <w:ilvl w:val="2"/>
          <w:numId w:val="31"/>
        </w:numPr>
        <w:ind w:firstLineChars="0"/>
      </w:pPr>
      <w:r w:rsidRPr="0001720C">
        <w:t>&lt;</w:t>
      </w:r>
      <w:r w:rsidRPr="0001720C">
        <w:rPr>
          <w:rFonts w:ascii="Consolas" w:hAnsi="Consolas"/>
          <w:color w:val="1F4E79" w:themeColor="accent5" w:themeShade="80"/>
        </w:rPr>
        <w:t>total</w:t>
      </w:r>
      <w:r w:rsidRPr="0001720C">
        <w:t>&gt;</w:t>
      </w:r>
      <w:r>
        <w:rPr>
          <w:rFonts w:hint="eastAsia"/>
        </w:rPr>
        <w:t>元素内容对应各时间点各核素中子产生率总和；</w:t>
      </w:r>
    </w:p>
    <w:p w:rsidR="0001720C" w:rsidRDefault="0001720C" w:rsidP="0001720C">
      <w:pPr>
        <w:pStyle w:val="a7"/>
        <w:numPr>
          <w:ilvl w:val="2"/>
          <w:numId w:val="31"/>
        </w:numPr>
        <w:ind w:firstLineChars="0"/>
        <w:rPr>
          <w:rFonts w:hint="eastAsia"/>
        </w:rPr>
      </w:pPr>
      <w:r>
        <w:rPr>
          <w:rFonts w:hint="eastAsia"/>
        </w:rPr>
        <w:t>&lt;</w:t>
      </w:r>
      <w:r w:rsidRPr="00AC5A81">
        <w:rPr>
          <w:rFonts w:ascii="Consolas" w:hAnsi="Consolas"/>
          <w:color w:val="1F4E79" w:themeColor="accent5" w:themeShade="80"/>
        </w:rPr>
        <w:t>nuclide</w:t>
      </w:r>
      <w:r>
        <w:t>&gt;</w:t>
      </w:r>
      <w:r>
        <w:rPr>
          <w:rFonts w:hint="eastAsia"/>
        </w:rPr>
        <w:t>元素包含一个</w:t>
      </w:r>
      <w:r w:rsidRPr="00AC5A81">
        <w:rPr>
          <w:rFonts w:hint="eastAsia"/>
          <w:color w:val="FF0000"/>
        </w:rPr>
        <w:t>zai</w:t>
      </w:r>
      <w:r>
        <w:rPr>
          <w:rFonts w:hint="eastAsia"/>
        </w:rPr>
        <w:t>属性和一个</w:t>
      </w:r>
      <w:r w:rsidRPr="00AC5A81">
        <w:rPr>
          <w:rFonts w:hint="eastAsia"/>
          <w:color w:val="FF0000"/>
        </w:rPr>
        <w:t>name</w:t>
      </w:r>
      <w:r>
        <w:rPr>
          <w:rFonts w:hint="eastAsia"/>
        </w:rPr>
        <w:t>属性，分别对应输出核素的</w:t>
      </w:r>
      <w:r>
        <w:rPr>
          <w:rFonts w:hint="eastAsia"/>
        </w:rPr>
        <w:t>id</w:t>
      </w:r>
      <w:r>
        <w:rPr>
          <w:rFonts w:hint="eastAsia"/>
        </w:rPr>
        <w:t>和字符串名称，而元素的内容则为对应各时间点的</w:t>
      </w:r>
      <w:r w:rsidR="002E786B">
        <w:rPr>
          <w:rFonts w:hint="eastAsia"/>
        </w:rPr>
        <w:t>中子产生率的</w:t>
      </w:r>
      <w:r>
        <w:rPr>
          <w:rFonts w:hint="eastAsia"/>
        </w:rPr>
        <w:t>值。</w:t>
      </w:r>
    </w:p>
    <w:p w:rsidR="0001720C" w:rsidRPr="0001720C" w:rsidRDefault="0001720C" w:rsidP="0001720C">
      <w:pPr>
        <w:pStyle w:val="a7"/>
        <w:ind w:left="840" w:firstLineChars="0" w:firstLine="0"/>
        <w:rPr>
          <w:rFonts w:hint="eastAsia"/>
        </w:rPr>
      </w:pPr>
    </w:p>
    <w:p w:rsidR="00041BA3" w:rsidRDefault="00041BA3" w:rsidP="00041BA3">
      <w:pPr>
        <w:pStyle w:val="a7"/>
        <w:numPr>
          <w:ilvl w:val="1"/>
          <w:numId w:val="31"/>
        </w:numPr>
        <w:ind w:firstLineChars="0"/>
      </w:pPr>
      <w:r>
        <w:rPr>
          <w:rFonts w:hint="eastAsia"/>
        </w:rPr>
        <w:t>&lt;</w:t>
      </w:r>
      <w:r w:rsidRPr="00AC5A81">
        <w:rPr>
          <w:rFonts w:ascii="Consolas" w:hAnsi="Consolas"/>
          <w:color w:val="1F4E79" w:themeColor="accent5" w:themeShade="80"/>
        </w:rPr>
        <w:t>NeuAbsRate</w:t>
      </w:r>
      <w:r>
        <w:t>&gt;</w:t>
      </w:r>
      <w:r>
        <w:rPr>
          <w:rFonts w:hint="eastAsia"/>
        </w:rPr>
        <w:t>子元素</w:t>
      </w:r>
    </w:p>
    <w:p w:rsidR="002E786B" w:rsidRDefault="002E786B" w:rsidP="002E786B">
      <w:pPr>
        <w:pStyle w:val="a7"/>
        <w:ind w:left="840" w:firstLineChars="0" w:firstLine="0"/>
      </w:pPr>
      <w:r>
        <w:rPr>
          <w:rFonts w:hint="eastAsia"/>
        </w:rPr>
        <w:t>输出截面如下图所示：</w:t>
      </w:r>
    </w:p>
    <w:p w:rsidR="002E786B" w:rsidRDefault="00F55200" w:rsidP="002E786B">
      <w:pPr>
        <w:pStyle w:val="a7"/>
        <w:ind w:left="840" w:firstLineChars="0" w:firstLine="0"/>
      </w:pPr>
      <w:r>
        <w:rPr>
          <w:noProof/>
        </w:rPr>
        <w:lastRenderedPageBreak/>
        <w:drawing>
          <wp:inline distT="0" distB="0" distL="0" distR="0" wp14:anchorId="18C5F619" wp14:editId="0F709F48">
            <wp:extent cx="4747260" cy="970485"/>
            <wp:effectExtent l="19050" t="19050" r="15240" b="2032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784650" cy="978129"/>
                    </a:xfrm>
                    <a:prstGeom prst="rect">
                      <a:avLst/>
                    </a:prstGeom>
                    <a:ln>
                      <a:solidFill>
                        <a:schemeClr val="tx1"/>
                      </a:solidFill>
                    </a:ln>
                  </pic:spPr>
                </pic:pic>
              </a:graphicData>
            </a:graphic>
          </wp:inline>
        </w:drawing>
      </w:r>
    </w:p>
    <w:p w:rsidR="002E786B" w:rsidRDefault="002E786B" w:rsidP="002E786B">
      <w:pPr>
        <w:pStyle w:val="a7"/>
        <w:ind w:left="840" w:firstLineChars="0" w:firstLine="0"/>
      </w:pPr>
      <w:r>
        <w:rPr>
          <w:rFonts w:hint="eastAsia"/>
        </w:rPr>
        <w:t>该元素包含一个</w:t>
      </w:r>
      <w:r w:rsidRPr="00146E22">
        <w:rPr>
          <w:rFonts w:hint="eastAsia"/>
          <w:color w:val="FF0000"/>
        </w:rPr>
        <w:t>unit</w:t>
      </w:r>
      <w:r>
        <w:rPr>
          <w:rFonts w:hint="eastAsia"/>
        </w:rPr>
        <w:t>属性，一个</w:t>
      </w:r>
      <w:r>
        <w:rPr>
          <w:rFonts w:hint="eastAsia"/>
        </w:rPr>
        <w:t>&lt;</w:t>
      </w:r>
      <w:r w:rsidRPr="002E786B">
        <w:rPr>
          <w:rFonts w:ascii="Consolas" w:hAnsi="Consolas"/>
          <w:color w:val="1F4E79" w:themeColor="accent5" w:themeShade="80"/>
        </w:rPr>
        <w:t>total</w:t>
      </w:r>
      <w:r>
        <w:t>&gt;</w:t>
      </w:r>
      <w:r>
        <w:rPr>
          <w:rFonts w:hint="eastAsia"/>
        </w:rPr>
        <w:t>子元素和一类</w:t>
      </w:r>
      <w:r>
        <w:rPr>
          <w:rFonts w:hint="eastAsia"/>
        </w:rPr>
        <w:t>&lt;</w:t>
      </w:r>
      <w:r w:rsidRPr="00F5337D">
        <w:rPr>
          <w:rFonts w:ascii="Consolas" w:hAnsi="Consolas"/>
          <w:color w:val="1F4E79" w:themeColor="accent5" w:themeShade="80"/>
        </w:rPr>
        <w:t>nuclide</w:t>
      </w:r>
      <w:r>
        <w:t>&gt;</w:t>
      </w:r>
      <w:r>
        <w:rPr>
          <w:rFonts w:hint="eastAsia"/>
        </w:rPr>
        <w:t>子元素。</w:t>
      </w:r>
    </w:p>
    <w:p w:rsidR="002E786B" w:rsidRDefault="002E786B" w:rsidP="002E786B">
      <w:pPr>
        <w:pStyle w:val="a7"/>
        <w:numPr>
          <w:ilvl w:val="2"/>
          <w:numId w:val="31"/>
        </w:numPr>
        <w:ind w:firstLineChars="0"/>
      </w:pPr>
      <w:r w:rsidRPr="00AC5A81">
        <w:rPr>
          <w:rFonts w:hint="eastAsia"/>
          <w:color w:val="FF0000"/>
        </w:rPr>
        <w:t>u</w:t>
      </w:r>
      <w:r w:rsidRPr="00AC5A81">
        <w:rPr>
          <w:color w:val="FF0000"/>
        </w:rPr>
        <w:t>nit</w:t>
      </w:r>
      <w:r>
        <w:rPr>
          <w:rFonts w:hint="eastAsia"/>
        </w:rPr>
        <w:t>属性单位为</w:t>
      </w:r>
      <w:r w:rsidR="00F55200">
        <w:rPr>
          <w:rFonts w:hint="eastAsia"/>
        </w:rPr>
        <w:t>秒分之一</w:t>
      </w:r>
      <w:r w:rsidR="00F55200">
        <w:rPr>
          <w:rFonts w:hint="eastAsia"/>
        </w:rPr>
        <w:t>(</w:t>
      </w:r>
      <w:r w:rsidR="00F55200">
        <w:t>s-1)</w:t>
      </w:r>
      <w:r>
        <w:rPr>
          <w:rFonts w:hint="eastAsia"/>
        </w:rPr>
        <w:t>；</w:t>
      </w:r>
    </w:p>
    <w:p w:rsidR="002E786B" w:rsidRPr="0001720C" w:rsidRDefault="002E786B" w:rsidP="002E786B">
      <w:pPr>
        <w:pStyle w:val="a7"/>
        <w:numPr>
          <w:ilvl w:val="2"/>
          <w:numId w:val="31"/>
        </w:numPr>
        <w:ind w:firstLineChars="0"/>
      </w:pPr>
      <w:r w:rsidRPr="0001720C">
        <w:t>&lt;</w:t>
      </w:r>
      <w:r w:rsidRPr="0001720C">
        <w:rPr>
          <w:rFonts w:ascii="Consolas" w:hAnsi="Consolas"/>
          <w:color w:val="1F4E79" w:themeColor="accent5" w:themeShade="80"/>
        </w:rPr>
        <w:t>total</w:t>
      </w:r>
      <w:r w:rsidRPr="0001720C">
        <w:t>&gt;</w:t>
      </w:r>
      <w:r>
        <w:rPr>
          <w:rFonts w:hint="eastAsia"/>
        </w:rPr>
        <w:t>元素内容对应各时间点各核素中子</w:t>
      </w:r>
      <w:r w:rsidR="00F55200">
        <w:rPr>
          <w:rFonts w:hint="eastAsia"/>
        </w:rPr>
        <w:t>吸收</w:t>
      </w:r>
      <w:r>
        <w:rPr>
          <w:rFonts w:hint="eastAsia"/>
        </w:rPr>
        <w:t>率总和；</w:t>
      </w:r>
    </w:p>
    <w:p w:rsidR="002E786B" w:rsidRDefault="002E786B" w:rsidP="002E786B">
      <w:pPr>
        <w:pStyle w:val="a7"/>
        <w:numPr>
          <w:ilvl w:val="2"/>
          <w:numId w:val="31"/>
        </w:numPr>
        <w:ind w:firstLineChars="0"/>
        <w:rPr>
          <w:rFonts w:hint="eastAsia"/>
        </w:rPr>
      </w:pPr>
      <w:r>
        <w:rPr>
          <w:rFonts w:hint="eastAsia"/>
        </w:rPr>
        <w:t>&lt;</w:t>
      </w:r>
      <w:r w:rsidRPr="00AC5A81">
        <w:rPr>
          <w:rFonts w:ascii="Consolas" w:hAnsi="Consolas"/>
          <w:color w:val="1F4E79" w:themeColor="accent5" w:themeShade="80"/>
        </w:rPr>
        <w:t>nuclide</w:t>
      </w:r>
      <w:r>
        <w:t>&gt;</w:t>
      </w:r>
      <w:r>
        <w:rPr>
          <w:rFonts w:hint="eastAsia"/>
        </w:rPr>
        <w:t>元素包含一个</w:t>
      </w:r>
      <w:r w:rsidRPr="00AC5A81">
        <w:rPr>
          <w:rFonts w:hint="eastAsia"/>
          <w:color w:val="FF0000"/>
        </w:rPr>
        <w:t>zai</w:t>
      </w:r>
      <w:r>
        <w:rPr>
          <w:rFonts w:hint="eastAsia"/>
        </w:rPr>
        <w:t>属性和一个</w:t>
      </w:r>
      <w:r w:rsidRPr="00AC5A81">
        <w:rPr>
          <w:rFonts w:hint="eastAsia"/>
          <w:color w:val="FF0000"/>
        </w:rPr>
        <w:t>name</w:t>
      </w:r>
      <w:r>
        <w:rPr>
          <w:rFonts w:hint="eastAsia"/>
        </w:rPr>
        <w:t>属性，分别对应输出核素的</w:t>
      </w:r>
      <w:r>
        <w:rPr>
          <w:rFonts w:hint="eastAsia"/>
        </w:rPr>
        <w:t>id</w:t>
      </w:r>
      <w:r>
        <w:rPr>
          <w:rFonts w:hint="eastAsia"/>
        </w:rPr>
        <w:t>和字符串名称，而元素的内容则为对应各时间点的中子</w:t>
      </w:r>
      <w:r w:rsidR="00F55200">
        <w:rPr>
          <w:rFonts w:hint="eastAsia"/>
        </w:rPr>
        <w:t>吸收</w:t>
      </w:r>
      <w:r>
        <w:rPr>
          <w:rFonts w:hint="eastAsia"/>
        </w:rPr>
        <w:t>率的值。</w:t>
      </w:r>
    </w:p>
    <w:p w:rsidR="001947F2" w:rsidRPr="00D57DA9" w:rsidRDefault="001947F2" w:rsidP="00D57DA9">
      <w:pPr>
        <w:ind w:firstLine="0"/>
        <w:rPr>
          <w:rFonts w:hint="eastAsia"/>
        </w:rPr>
      </w:pPr>
    </w:p>
    <w:sectPr w:rsidR="001947F2" w:rsidRPr="00D57DA9" w:rsidSect="0073363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E7F71" w:rsidRDefault="002E7F71" w:rsidP="00213E8F">
      <w:r>
        <w:separator/>
      </w:r>
    </w:p>
  </w:endnote>
  <w:endnote w:type="continuationSeparator" w:id="0">
    <w:p w:rsidR="002E7F71" w:rsidRDefault="002E7F71" w:rsidP="00213E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E7F71" w:rsidRDefault="002E7F71" w:rsidP="00213E8F">
      <w:r>
        <w:separator/>
      </w:r>
    </w:p>
  </w:footnote>
  <w:footnote w:type="continuationSeparator" w:id="0">
    <w:p w:rsidR="002E7F71" w:rsidRDefault="002E7F71" w:rsidP="00213E8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B16001"/>
    <w:multiLevelType w:val="hybridMultilevel"/>
    <w:tmpl w:val="9A1828E6"/>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8A67532"/>
    <w:multiLevelType w:val="hybridMultilevel"/>
    <w:tmpl w:val="805E2528"/>
    <w:lvl w:ilvl="0" w:tplc="04090003">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15:restartNumberingAfterBreak="0">
    <w:nsid w:val="0FD339A9"/>
    <w:multiLevelType w:val="hybridMultilevel"/>
    <w:tmpl w:val="F2D8F8CC"/>
    <w:lvl w:ilvl="0" w:tplc="ECD06D08">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7986A96"/>
    <w:multiLevelType w:val="hybridMultilevel"/>
    <w:tmpl w:val="2898924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15:restartNumberingAfterBreak="0">
    <w:nsid w:val="18D846F9"/>
    <w:multiLevelType w:val="hybridMultilevel"/>
    <w:tmpl w:val="F424BA6A"/>
    <w:lvl w:ilvl="0" w:tplc="0409000F">
      <w:start w:val="1"/>
      <w:numFmt w:val="decimal"/>
      <w:lvlText w:val="%1."/>
      <w:lvlJc w:val="left"/>
      <w:pPr>
        <w:ind w:left="1680" w:hanging="420"/>
      </w:p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5" w15:restartNumberingAfterBreak="0">
    <w:nsid w:val="1A377274"/>
    <w:multiLevelType w:val="hybridMultilevel"/>
    <w:tmpl w:val="3676DB52"/>
    <w:lvl w:ilvl="0" w:tplc="04090003">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15:restartNumberingAfterBreak="0">
    <w:nsid w:val="2086611A"/>
    <w:multiLevelType w:val="hybridMultilevel"/>
    <w:tmpl w:val="CA468E98"/>
    <w:lvl w:ilvl="0" w:tplc="262E16A0">
      <w:start w:val="1"/>
      <w:numFmt w:val="decimal"/>
      <w:lvlText w:val="%1."/>
      <w:lvlJc w:val="left"/>
      <w:pPr>
        <w:ind w:left="1050" w:hanging="420"/>
      </w:pPr>
      <w:rPr>
        <w:rFonts w:hint="eastAsia"/>
      </w:rPr>
    </w:lvl>
    <w:lvl w:ilvl="1" w:tplc="04090019" w:tentative="1">
      <w:start w:val="1"/>
      <w:numFmt w:val="lowerLetter"/>
      <w:lvlText w:val="%2)"/>
      <w:lvlJc w:val="left"/>
      <w:pPr>
        <w:ind w:left="1470" w:hanging="420"/>
      </w:pPr>
    </w:lvl>
    <w:lvl w:ilvl="2" w:tplc="0409001B" w:tentative="1">
      <w:start w:val="1"/>
      <w:numFmt w:val="lowerRoman"/>
      <w:lvlText w:val="%3."/>
      <w:lvlJc w:val="right"/>
      <w:pPr>
        <w:ind w:left="1890" w:hanging="420"/>
      </w:pPr>
    </w:lvl>
    <w:lvl w:ilvl="3" w:tplc="0409000F" w:tentative="1">
      <w:start w:val="1"/>
      <w:numFmt w:val="decimal"/>
      <w:lvlText w:val="%4."/>
      <w:lvlJc w:val="left"/>
      <w:pPr>
        <w:ind w:left="2310" w:hanging="420"/>
      </w:pPr>
    </w:lvl>
    <w:lvl w:ilvl="4" w:tplc="04090019" w:tentative="1">
      <w:start w:val="1"/>
      <w:numFmt w:val="lowerLetter"/>
      <w:lvlText w:val="%5)"/>
      <w:lvlJc w:val="left"/>
      <w:pPr>
        <w:ind w:left="2730" w:hanging="420"/>
      </w:pPr>
    </w:lvl>
    <w:lvl w:ilvl="5" w:tplc="0409001B" w:tentative="1">
      <w:start w:val="1"/>
      <w:numFmt w:val="lowerRoman"/>
      <w:lvlText w:val="%6."/>
      <w:lvlJc w:val="right"/>
      <w:pPr>
        <w:ind w:left="3150" w:hanging="420"/>
      </w:pPr>
    </w:lvl>
    <w:lvl w:ilvl="6" w:tplc="0409000F" w:tentative="1">
      <w:start w:val="1"/>
      <w:numFmt w:val="decimal"/>
      <w:lvlText w:val="%7."/>
      <w:lvlJc w:val="left"/>
      <w:pPr>
        <w:ind w:left="3570" w:hanging="420"/>
      </w:pPr>
    </w:lvl>
    <w:lvl w:ilvl="7" w:tplc="04090019" w:tentative="1">
      <w:start w:val="1"/>
      <w:numFmt w:val="lowerLetter"/>
      <w:lvlText w:val="%8)"/>
      <w:lvlJc w:val="left"/>
      <w:pPr>
        <w:ind w:left="3990" w:hanging="420"/>
      </w:pPr>
    </w:lvl>
    <w:lvl w:ilvl="8" w:tplc="0409001B" w:tentative="1">
      <w:start w:val="1"/>
      <w:numFmt w:val="lowerRoman"/>
      <w:lvlText w:val="%9."/>
      <w:lvlJc w:val="right"/>
      <w:pPr>
        <w:ind w:left="4410" w:hanging="420"/>
      </w:pPr>
    </w:lvl>
  </w:abstractNum>
  <w:abstractNum w:abstractNumId="7" w15:restartNumberingAfterBreak="0">
    <w:nsid w:val="20CF705A"/>
    <w:multiLevelType w:val="hybridMultilevel"/>
    <w:tmpl w:val="63ECAB02"/>
    <w:lvl w:ilvl="0" w:tplc="04090001">
      <w:start w:val="1"/>
      <w:numFmt w:val="bullet"/>
      <w:lvlText w:val=""/>
      <w:lvlJc w:val="left"/>
      <w:pPr>
        <w:ind w:left="620" w:hanging="420"/>
      </w:pPr>
      <w:rPr>
        <w:rFonts w:ascii="Wingdings" w:hAnsi="Wingdings" w:hint="default"/>
      </w:rPr>
    </w:lvl>
    <w:lvl w:ilvl="1" w:tplc="04090019">
      <w:start w:val="1"/>
      <w:numFmt w:val="lowerLetter"/>
      <w:lvlText w:val="%2)"/>
      <w:lvlJc w:val="left"/>
      <w:pPr>
        <w:ind w:left="1040" w:hanging="420"/>
      </w:pPr>
      <w:rPr>
        <w:rFonts w:hint="default"/>
      </w:rPr>
    </w:lvl>
    <w:lvl w:ilvl="2" w:tplc="04090005" w:tentative="1">
      <w:start w:val="1"/>
      <w:numFmt w:val="bullet"/>
      <w:lvlText w:val=""/>
      <w:lvlJc w:val="left"/>
      <w:pPr>
        <w:ind w:left="1460" w:hanging="420"/>
      </w:pPr>
      <w:rPr>
        <w:rFonts w:ascii="Wingdings" w:hAnsi="Wingdings" w:hint="default"/>
      </w:rPr>
    </w:lvl>
    <w:lvl w:ilvl="3" w:tplc="04090001" w:tentative="1">
      <w:start w:val="1"/>
      <w:numFmt w:val="bullet"/>
      <w:lvlText w:val=""/>
      <w:lvlJc w:val="left"/>
      <w:pPr>
        <w:ind w:left="1880" w:hanging="420"/>
      </w:pPr>
      <w:rPr>
        <w:rFonts w:ascii="Wingdings" w:hAnsi="Wingdings" w:hint="default"/>
      </w:rPr>
    </w:lvl>
    <w:lvl w:ilvl="4" w:tplc="04090003" w:tentative="1">
      <w:start w:val="1"/>
      <w:numFmt w:val="bullet"/>
      <w:lvlText w:val=""/>
      <w:lvlJc w:val="left"/>
      <w:pPr>
        <w:ind w:left="2300" w:hanging="420"/>
      </w:pPr>
      <w:rPr>
        <w:rFonts w:ascii="Wingdings" w:hAnsi="Wingdings" w:hint="default"/>
      </w:rPr>
    </w:lvl>
    <w:lvl w:ilvl="5" w:tplc="04090005" w:tentative="1">
      <w:start w:val="1"/>
      <w:numFmt w:val="bullet"/>
      <w:lvlText w:val=""/>
      <w:lvlJc w:val="left"/>
      <w:pPr>
        <w:ind w:left="2720" w:hanging="420"/>
      </w:pPr>
      <w:rPr>
        <w:rFonts w:ascii="Wingdings" w:hAnsi="Wingdings" w:hint="default"/>
      </w:rPr>
    </w:lvl>
    <w:lvl w:ilvl="6" w:tplc="04090001" w:tentative="1">
      <w:start w:val="1"/>
      <w:numFmt w:val="bullet"/>
      <w:lvlText w:val=""/>
      <w:lvlJc w:val="left"/>
      <w:pPr>
        <w:ind w:left="3140" w:hanging="420"/>
      </w:pPr>
      <w:rPr>
        <w:rFonts w:ascii="Wingdings" w:hAnsi="Wingdings" w:hint="default"/>
      </w:rPr>
    </w:lvl>
    <w:lvl w:ilvl="7" w:tplc="04090003" w:tentative="1">
      <w:start w:val="1"/>
      <w:numFmt w:val="bullet"/>
      <w:lvlText w:val=""/>
      <w:lvlJc w:val="left"/>
      <w:pPr>
        <w:ind w:left="3560" w:hanging="420"/>
      </w:pPr>
      <w:rPr>
        <w:rFonts w:ascii="Wingdings" w:hAnsi="Wingdings" w:hint="default"/>
      </w:rPr>
    </w:lvl>
    <w:lvl w:ilvl="8" w:tplc="04090005" w:tentative="1">
      <w:start w:val="1"/>
      <w:numFmt w:val="bullet"/>
      <w:lvlText w:val=""/>
      <w:lvlJc w:val="left"/>
      <w:pPr>
        <w:ind w:left="3980" w:hanging="420"/>
      </w:pPr>
      <w:rPr>
        <w:rFonts w:ascii="Wingdings" w:hAnsi="Wingdings" w:hint="default"/>
      </w:rPr>
    </w:lvl>
  </w:abstractNum>
  <w:abstractNum w:abstractNumId="8" w15:restartNumberingAfterBreak="0">
    <w:nsid w:val="225A0F93"/>
    <w:multiLevelType w:val="hybridMultilevel"/>
    <w:tmpl w:val="7D1AC2F4"/>
    <w:lvl w:ilvl="0" w:tplc="04090003">
      <w:start w:val="1"/>
      <w:numFmt w:val="bullet"/>
      <w:lvlText w:val=""/>
      <w:lvlJc w:val="left"/>
      <w:pPr>
        <w:ind w:left="780" w:hanging="360"/>
      </w:pPr>
      <w:rPr>
        <w:rFonts w:ascii="Wingdings" w:hAnsi="Wingding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247305A7"/>
    <w:multiLevelType w:val="hybridMultilevel"/>
    <w:tmpl w:val="3312891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257F2C23"/>
    <w:multiLevelType w:val="hybridMultilevel"/>
    <w:tmpl w:val="BB80B422"/>
    <w:lvl w:ilvl="0" w:tplc="BD24C950">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2F145298"/>
    <w:multiLevelType w:val="hybridMultilevel"/>
    <w:tmpl w:val="8BF83800"/>
    <w:lvl w:ilvl="0" w:tplc="D164937C">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338E1CA7"/>
    <w:multiLevelType w:val="hybridMultilevel"/>
    <w:tmpl w:val="3E34CFE2"/>
    <w:lvl w:ilvl="0" w:tplc="8B0E0B8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34893525"/>
    <w:multiLevelType w:val="hybridMultilevel"/>
    <w:tmpl w:val="5ABEC516"/>
    <w:lvl w:ilvl="0" w:tplc="04090003">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4" w15:restartNumberingAfterBreak="0">
    <w:nsid w:val="363A07EF"/>
    <w:multiLevelType w:val="hybridMultilevel"/>
    <w:tmpl w:val="2E6A1A52"/>
    <w:lvl w:ilvl="0" w:tplc="BD24C95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38072B8F"/>
    <w:multiLevelType w:val="hybridMultilevel"/>
    <w:tmpl w:val="9B7C80C0"/>
    <w:lvl w:ilvl="0" w:tplc="04090001">
      <w:start w:val="1"/>
      <w:numFmt w:val="bullet"/>
      <w:lvlText w:val=""/>
      <w:lvlJc w:val="left"/>
      <w:pPr>
        <w:ind w:left="780" w:hanging="360"/>
      </w:pPr>
      <w:rPr>
        <w:rFonts w:ascii="Wingdings" w:hAnsi="Wingding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15:restartNumberingAfterBreak="0">
    <w:nsid w:val="384A212C"/>
    <w:multiLevelType w:val="hybridMultilevel"/>
    <w:tmpl w:val="7DF6A262"/>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15:restartNumberingAfterBreak="0">
    <w:nsid w:val="387D61DA"/>
    <w:multiLevelType w:val="hybridMultilevel"/>
    <w:tmpl w:val="56BA7502"/>
    <w:lvl w:ilvl="0" w:tplc="C186E01E">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3FD05306"/>
    <w:multiLevelType w:val="hybridMultilevel"/>
    <w:tmpl w:val="9D44B444"/>
    <w:lvl w:ilvl="0" w:tplc="04090003">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9" w15:restartNumberingAfterBreak="0">
    <w:nsid w:val="41B33E08"/>
    <w:multiLevelType w:val="hybridMultilevel"/>
    <w:tmpl w:val="D68C3F78"/>
    <w:lvl w:ilvl="0" w:tplc="04090003">
      <w:start w:val="1"/>
      <w:numFmt w:val="bullet"/>
      <w:lvlText w:val=""/>
      <w:lvlJc w:val="left"/>
      <w:pPr>
        <w:ind w:left="780" w:hanging="360"/>
      </w:pPr>
      <w:rPr>
        <w:rFonts w:ascii="Wingdings" w:hAnsi="Wingdings" w:hint="default"/>
      </w:r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15:restartNumberingAfterBreak="0">
    <w:nsid w:val="450E6BAB"/>
    <w:multiLevelType w:val="hybridMultilevel"/>
    <w:tmpl w:val="B832037A"/>
    <w:lvl w:ilvl="0" w:tplc="0409001B">
      <w:start w:val="1"/>
      <w:numFmt w:val="lowerRoman"/>
      <w:lvlText w:val="%1."/>
      <w:lvlJc w:val="right"/>
      <w:pPr>
        <w:ind w:left="126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 w15:restartNumberingAfterBreak="0">
    <w:nsid w:val="47781BB0"/>
    <w:multiLevelType w:val="hybridMultilevel"/>
    <w:tmpl w:val="C9929FE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2" w15:restartNumberingAfterBreak="0">
    <w:nsid w:val="47F253F2"/>
    <w:multiLevelType w:val="multilevel"/>
    <w:tmpl w:val="251E46AE"/>
    <w:lvl w:ilvl="0">
      <w:start w:val="1"/>
      <w:numFmt w:val="decimal"/>
      <w:pStyle w:val="3"/>
      <w:lvlText w:val="%1"/>
      <w:lvlJc w:val="left"/>
      <w:pPr>
        <w:ind w:left="555" w:hanging="555"/>
      </w:pPr>
      <w:rPr>
        <w:rFonts w:hint="default"/>
      </w:rPr>
    </w:lvl>
    <w:lvl w:ilvl="1">
      <w:start w:val="1"/>
      <w:numFmt w:val="decimal"/>
      <w:lvlText w:val="%1.%2"/>
      <w:lvlJc w:val="left"/>
      <w:pPr>
        <w:ind w:left="555" w:hanging="55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4A9906C6"/>
    <w:multiLevelType w:val="hybridMultilevel"/>
    <w:tmpl w:val="C8FE56F4"/>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4" w15:restartNumberingAfterBreak="0">
    <w:nsid w:val="4B7B5F8E"/>
    <w:multiLevelType w:val="hybridMultilevel"/>
    <w:tmpl w:val="FA901E6E"/>
    <w:lvl w:ilvl="0" w:tplc="FFFFFFFF">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51805DB0"/>
    <w:multiLevelType w:val="hybridMultilevel"/>
    <w:tmpl w:val="CFDE20B6"/>
    <w:lvl w:ilvl="0" w:tplc="0409001B">
      <w:start w:val="1"/>
      <w:numFmt w:val="lowerRoman"/>
      <w:lvlText w:val="%1."/>
      <w:lvlJc w:val="right"/>
      <w:pPr>
        <w:ind w:left="126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6" w15:restartNumberingAfterBreak="0">
    <w:nsid w:val="55946223"/>
    <w:multiLevelType w:val="hybridMultilevel"/>
    <w:tmpl w:val="5498CEB8"/>
    <w:lvl w:ilvl="0" w:tplc="04090003">
      <w:start w:val="1"/>
      <w:numFmt w:val="bullet"/>
      <w:lvlText w:val=""/>
      <w:lvlJc w:val="left"/>
      <w:pPr>
        <w:ind w:left="780" w:hanging="360"/>
      </w:pPr>
      <w:rPr>
        <w:rFonts w:ascii="Wingdings" w:hAnsi="Wingding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7" w15:restartNumberingAfterBreak="0">
    <w:nsid w:val="5FB57BEE"/>
    <w:multiLevelType w:val="hybridMultilevel"/>
    <w:tmpl w:val="78E450EA"/>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8" w15:restartNumberingAfterBreak="0">
    <w:nsid w:val="6CD86D1F"/>
    <w:multiLevelType w:val="hybridMultilevel"/>
    <w:tmpl w:val="24A415C2"/>
    <w:lvl w:ilvl="0" w:tplc="D164937C">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9" w15:restartNumberingAfterBreak="0">
    <w:nsid w:val="73DC18A2"/>
    <w:multiLevelType w:val="hybridMultilevel"/>
    <w:tmpl w:val="DE54DAAC"/>
    <w:lvl w:ilvl="0" w:tplc="04090003">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0" w15:restartNumberingAfterBreak="0">
    <w:nsid w:val="78F23425"/>
    <w:multiLevelType w:val="hybridMultilevel"/>
    <w:tmpl w:val="6060A6CC"/>
    <w:lvl w:ilvl="0" w:tplc="27065D8C">
      <w:start w:val="1"/>
      <w:numFmt w:val="decimal"/>
      <w:lvlText w:val="%1、"/>
      <w:lvlJc w:val="left"/>
      <w:pPr>
        <w:ind w:left="375" w:hanging="37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0"/>
  </w:num>
  <w:num w:numId="2">
    <w:abstractNumId w:val="20"/>
  </w:num>
  <w:num w:numId="3">
    <w:abstractNumId w:val="25"/>
  </w:num>
  <w:num w:numId="4">
    <w:abstractNumId w:val="0"/>
  </w:num>
  <w:num w:numId="5">
    <w:abstractNumId w:val="9"/>
  </w:num>
  <w:num w:numId="6">
    <w:abstractNumId w:val="16"/>
  </w:num>
  <w:num w:numId="7">
    <w:abstractNumId w:val="21"/>
  </w:num>
  <w:num w:numId="8">
    <w:abstractNumId w:val="24"/>
  </w:num>
  <w:num w:numId="9">
    <w:abstractNumId w:val="29"/>
  </w:num>
  <w:num w:numId="10">
    <w:abstractNumId w:val="1"/>
  </w:num>
  <w:num w:numId="11">
    <w:abstractNumId w:val="5"/>
  </w:num>
  <w:num w:numId="12">
    <w:abstractNumId w:val="12"/>
  </w:num>
  <w:num w:numId="13">
    <w:abstractNumId w:val="15"/>
  </w:num>
  <w:num w:numId="14">
    <w:abstractNumId w:val="8"/>
  </w:num>
  <w:num w:numId="15">
    <w:abstractNumId w:val="26"/>
  </w:num>
  <w:num w:numId="16">
    <w:abstractNumId w:val="19"/>
  </w:num>
  <w:num w:numId="17">
    <w:abstractNumId w:val="4"/>
  </w:num>
  <w:num w:numId="18">
    <w:abstractNumId w:val="13"/>
  </w:num>
  <w:num w:numId="19">
    <w:abstractNumId w:val="28"/>
  </w:num>
  <w:num w:numId="20">
    <w:abstractNumId w:val="11"/>
  </w:num>
  <w:num w:numId="21">
    <w:abstractNumId w:val="18"/>
  </w:num>
  <w:num w:numId="22">
    <w:abstractNumId w:val="27"/>
  </w:num>
  <w:num w:numId="23">
    <w:abstractNumId w:val="6"/>
  </w:num>
  <w:num w:numId="24">
    <w:abstractNumId w:val="30"/>
  </w:num>
  <w:num w:numId="25">
    <w:abstractNumId w:val="7"/>
  </w:num>
  <w:num w:numId="26">
    <w:abstractNumId w:val="3"/>
  </w:num>
  <w:num w:numId="27">
    <w:abstractNumId w:val="22"/>
  </w:num>
  <w:num w:numId="28">
    <w:abstractNumId w:val="23"/>
  </w:num>
  <w:num w:numId="29">
    <w:abstractNumId w:val="14"/>
  </w:num>
  <w:num w:numId="30">
    <w:abstractNumId w:val="2"/>
  </w:num>
  <w:num w:numId="3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Tc1MTUxNDEwtDAyMjdT0lEKTi0uzszPAykwrAUAwdTWkywAAAA="/>
    <w:docVar w:name="EN.InstantFormat" w:val="&lt;ENInstantFormat&gt;&lt;Enabled&gt;1&lt;/Enabled&gt;&lt;ScanUnformatted&gt;1&lt;/ScanUnformatted&gt;&lt;ScanChanges&gt;1&lt;/ScanChanges&gt;&lt;Suspended&gt;1&lt;/Suspended&gt;&lt;/ENInstantFormat&gt;"/>
    <w:docVar w:name="EN.Layout" w:val="&lt;ENLayout&gt;&lt;Style&gt;Numbered&lt;/Style&gt;&lt;LeftDelim&gt;{&lt;/LeftDelim&gt;&lt;RightDelim&gt;}&lt;/RightDelim&gt;&lt;FontName&gt;Times New Roman&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wzv2zvapra0xdpee2wav20a5feaw5aswv92s&quot;&gt;My EndNote Library&lt;record-ids&gt;&lt;item&gt;2007&lt;/item&gt;&lt;/record-ids&gt;&lt;/item&gt;&lt;/Libraries&gt;"/>
  </w:docVars>
  <w:rsids>
    <w:rsidRoot w:val="00213E8F"/>
    <w:rsid w:val="000151EF"/>
    <w:rsid w:val="0001720C"/>
    <w:rsid w:val="00020AE8"/>
    <w:rsid w:val="00020DC6"/>
    <w:rsid w:val="000361E6"/>
    <w:rsid w:val="00041BA3"/>
    <w:rsid w:val="00051FF1"/>
    <w:rsid w:val="0005384D"/>
    <w:rsid w:val="000606DD"/>
    <w:rsid w:val="00071F5B"/>
    <w:rsid w:val="000A4204"/>
    <w:rsid w:val="000B47BF"/>
    <w:rsid w:val="000B7AF5"/>
    <w:rsid w:val="000C2E16"/>
    <w:rsid w:val="000D677A"/>
    <w:rsid w:val="000E43A8"/>
    <w:rsid w:val="000F6613"/>
    <w:rsid w:val="00113E5C"/>
    <w:rsid w:val="00120A26"/>
    <w:rsid w:val="00144A6D"/>
    <w:rsid w:val="00146184"/>
    <w:rsid w:val="00146E22"/>
    <w:rsid w:val="001569BC"/>
    <w:rsid w:val="00167FE3"/>
    <w:rsid w:val="00176790"/>
    <w:rsid w:val="001947F2"/>
    <w:rsid w:val="001B116C"/>
    <w:rsid w:val="001E2620"/>
    <w:rsid w:val="00203209"/>
    <w:rsid w:val="00213E8F"/>
    <w:rsid w:val="00215286"/>
    <w:rsid w:val="002163DA"/>
    <w:rsid w:val="00245146"/>
    <w:rsid w:val="00262BE7"/>
    <w:rsid w:val="002701CA"/>
    <w:rsid w:val="0027691F"/>
    <w:rsid w:val="00281515"/>
    <w:rsid w:val="00281BFF"/>
    <w:rsid w:val="002834CF"/>
    <w:rsid w:val="002869F5"/>
    <w:rsid w:val="00296130"/>
    <w:rsid w:val="002B6EE4"/>
    <w:rsid w:val="002C4046"/>
    <w:rsid w:val="002D4DAE"/>
    <w:rsid w:val="002D7C10"/>
    <w:rsid w:val="002E5CB3"/>
    <w:rsid w:val="002E786B"/>
    <w:rsid w:val="002E7F71"/>
    <w:rsid w:val="002F1EEC"/>
    <w:rsid w:val="00307186"/>
    <w:rsid w:val="003158FE"/>
    <w:rsid w:val="00332E6E"/>
    <w:rsid w:val="003402BC"/>
    <w:rsid w:val="00350292"/>
    <w:rsid w:val="00365052"/>
    <w:rsid w:val="00366DDD"/>
    <w:rsid w:val="003711CA"/>
    <w:rsid w:val="00393BE8"/>
    <w:rsid w:val="00395DA6"/>
    <w:rsid w:val="003C0D31"/>
    <w:rsid w:val="003C4192"/>
    <w:rsid w:val="003D70EE"/>
    <w:rsid w:val="003F1ABE"/>
    <w:rsid w:val="00417B62"/>
    <w:rsid w:val="004206C6"/>
    <w:rsid w:val="00426D5B"/>
    <w:rsid w:val="00456334"/>
    <w:rsid w:val="00457C93"/>
    <w:rsid w:val="00473C1E"/>
    <w:rsid w:val="00474679"/>
    <w:rsid w:val="004810F2"/>
    <w:rsid w:val="00487B4C"/>
    <w:rsid w:val="00491F7A"/>
    <w:rsid w:val="00496ADE"/>
    <w:rsid w:val="004C48F1"/>
    <w:rsid w:val="004D7B39"/>
    <w:rsid w:val="004E6F70"/>
    <w:rsid w:val="004E7A6C"/>
    <w:rsid w:val="004F29F2"/>
    <w:rsid w:val="00505864"/>
    <w:rsid w:val="0051796C"/>
    <w:rsid w:val="00532E57"/>
    <w:rsid w:val="005663AA"/>
    <w:rsid w:val="0058460F"/>
    <w:rsid w:val="005850E9"/>
    <w:rsid w:val="005913A1"/>
    <w:rsid w:val="005B2401"/>
    <w:rsid w:val="005B6050"/>
    <w:rsid w:val="005D384E"/>
    <w:rsid w:val="005E10BA"/>
    <w:rsid w:val="005E2046"/>
    <w:rsid w:val="005F0E8B"/>
    <w:rsid w:val="006246E5"/>
    <w:rsid w:val="006255E5"/>
    <w:rsid w:val="006471F9"/>
    <w:rsid w:val="006514AC"/>
    <w:rsid w:val="006541D9"/>
    <w:rsid w:val="006620D6"/>
    <w:rsid w:val="00670CE3"/>
    <w:rsid w:val="00670F5C"/>
    <w:rsid w:val="006734C5"/>
    <w:rsid w:val="006835C4"/>
    <w:rsid w:val="00694581"/>
    <w:rsid w:val="006C7426"/>
    <w:rsid w:val="006C7E6B"/>
    <w:rsid w:val="006D41CD"/>
    <w:rsid w:val="006E49FB"/>
    <w:rsid w:val="00701627"/>
    <w:rsid w:val="00711060"/>
    <w:rsid w:val="007124C8"/>
    <w:rsid w:val="00715DED"/>
    <w:rsid w:val="00717420"/>
    <w:rsid w:val="0073363F"/>
    <w:rsid w:val="00745D93"/>
    <w:rsid w:val="00747181"/>
    <w:rsid w:val="007B0FF0"/>
    <w:rsid w:val="007B2352"/>
    <w:rsid w:val="007B68BA"/>
    <w:rsid w:val="007C2DEA"/>
    <w:rsid w:val="007C6B23"/>
    <w:rsid w:val="007C7800"/>
    <w:rsid w:val="007D400F"/>
    <w:rsid w:val="007E222B"/>
    <w:rsid w:val="007F1179"/>
    <w:rsid w:val="00821CD0"/>
    <w:rsid w:val="00825CB8"/>
    <w:rsid w:val="00832F01"/>
    <w:rsid w:val="008333FA"/>
    <w:rsid w:val="00845213"/>
    <w:rsid w:val="0085151B"/>
    <w:rsid w:val="00855E6E"/>
    <w:rsid w:val="00871E50"/>
    <w:rsid w:val="008947C8"/>
    <w:rsid w:val="008955D8"/>
    <w:rsid w:val="008A1ACA"/>
    <w:rsid w:val="008C67E6"/>
    <w:rsid w:val="008D5762"/>
    <w:rsid w:val="00901C20"/>
    <w:rsid w:val="00952E7D"/>
    <w:rsid w:val="00964991"/>
    <w:rsid w:val="00972E80"/>
    <w:rsid w:val="00982A7E"/>
    <w:rsid w:val="00990F36"/>
    <w:rsid w:val="0099236C"/>
    <w:rsid w:val="00996891"/>
    <w:rsid w:val="009B14AD"/>
    <w:rsid w:val="009D637F"/>
    <w:rsid w:val="009E2B8D"/>
    <w:rsid w:val="009E707B"/>
    <w:rsid w:val="009F5C73"/>
    <w:rsid w:val="00A07D76"/>
    <w:rsid w:val="00A15058"/>
    <w:rsid w:val="00A24DA4"/>
    <w:rsid w:val="00A275DA"/>
    <w:rsid w:val="00A31F89"/>
    <w:rsid w:val="00A33012"/>
    <w:rsid w:val="00A36DDF"/>
    <w:rsid w:val="00A37656"/>
    <w:rsid w:val="00A4649A"/>
    <w:rsid w:val="00A63B4F"/>
    <w:rsid w:val="00A81D94"/>
    <w:rsid w:val="00A85B63"/>
    <w:rsid w:val="00A913BF"/>
    <w:rsid w:val="00A92588"/>
    <w:rsid w:val="00A954E8"/>
    <w:rsid w:val="00AA148B"/>
    <w:rsid w:val="00AA3CC5"/>
    <w:rsid w:val="00AC1DBA"/>
    <w:rsid w:val="00AC5A81"/>
    <w:rsid w:val="00AD4D6F"/>
    <w:rsid w:val="00AF095E"/>
    <w:rsid w:val="00AF66DA"/>
    <w:rsid w:val="00B2204B"/>
    <w:rsid w:val="00B438A0"/>
    <w:rsid w:val="00B44561"/>
    <w:rsid w:val="00B51CCD"/>
    <w:rsid w:val="00B53ED1"/>
    <w:rsid w:val="00B66ED3"/>
    <w:rsid w:val="00BA4FCF"/>
    <w:rsid w:val="00BC0143"/>
    <w:rsid w:val="00BC2897"/>
    <w:rsid w:val="00BC4485"/>
    <w:rsid w:val="00BD7887"/>
    <w:rsid w:val="00C13731"/>
    <w:rsid w:val="00C20DF8"/>
    <w:rsid w:val="00C246CB"/>
    <w:rsid w:val="00C57191"/>
    <w:rsid w:val="00C6062B"/>
    <w:rsid w:val="00CB3258"/>
    <w:rsid w:val="00CC2A18"/>
    <w:rsid w:val="00CE2686"/>
    <w:rsid w:val="00CE2A4F"/>
    <w:rsid w:val="00CE46BC"/>
    <w:rsid w:val="00CE74D6"/>
    <w:rsid w:val="00D21A17"/>
    <w:rsid w:val="00D25488"/>
    <w:rsid w:val="00D3366B"/>
    <w:rsid w:val="00D4475F"/>
    <w:rsid w:val="00D556BF"/>
    <w:rsid w:val="00D57DA9"/>
    <w:rsid w:val="00D62AB5"/>
    <w:rsid w:val="00D64175"/>
    <w:rsid w:val="00D87849"/>
    <w:rsid w:val="00D90E7E"/>
    <w:rsid w:val="00D938C6"/>
    <w:rsid w:val="00DA19B0"/>
    <w:rsid w:val="00DA5592"/>
    <w:rsid w:val="00DC1E15"/>
    <w:rsid w:val="00DC62B0"/>
    <w:rsid w:val="00DD48BB"/>
    <w:rsid w:val="00DD4F3A"/>
    <w:rsid w:val="00DF6DB6"/>
    <w:rsid w:val="00E02B44"/>
    <w:rsid w:val="00E03ABF"/>
    <w:rsid w:val="00E12613"/>
    <w:rsid w:val="00E14855"/>
    <w:rsid w:val="00E20A13"/>
    <w:rsid w:val="00E23BE2"/>
    <w:rsid w:val="00E2794A"/>
    <w:rsid w:val="00E4472B"/>
    <w:rsid w:val="00E73113"/>
    <w:rsid w:val="00E8013D"/>
    <w:rsid w:val="00E80604"/>
    <w:rsid w:val="00E872BD"/>
    <w:rsid w:val="00E90431"/>
    <w:rsid w:val="00E96920"/>
    <w:rsid w:val="00EA0BDA"/>
    <w:rsid w:val="00EA488D"/>
    <w:rsid w:val="00EA4EFC"/>
    <w:rsid w:val="00EB20A9"/>
    <w:rsid w:val="00EB3A1A"/>
    <w:rsid w:val="00EC40C1"/>
    <w:rsid w:val="00ED0600"/>
    <w:rsid w:val="00EF034B"/>
    <w:rsid w:val="00EF4ED1"/>
    <w:rsid w:val="00F021A3"/>
    <w:rsid w:val="00F16DD4"/>
    <w:rsid w:val="00F235E5"/>
    <w:rsid w:val="00F33DD3"/>
    <w:rsid w:val="00F34D38"/>
    <w:rsid w:val="00F4416F"/>
    <w:rsid w:val="00F52C79"/>
    <w:rsid w:val="00F5337D"/>
    <w:rsid w:val="00F55200"/>
    <w:rsid w:val="00F7495F"/>
    <w:rsid w:val="00F771DE"/>
    <w:rsid w:val="00F8674D"/>
    <w:rsid w:val="00F93E9D"/>
    <w:rsid w:val="00FA7156"/>
    <w:rsid w:val="00FB0337"/>
    <w:rsid w:val="00FB4969"/>
    <w:rsid w:val="00FB6D9C"/>
    <w:rsid w:val="00FC6456"/>
    <w:rsid w:val="00FC76EF"/>
    <w:rsid w:val="00FE1B2F"/>
    <w:rsid w:val="00FF0C6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7BEA86"/>
  <w15:chartTrackingRefBased/>
  <w15:docId w15:val="{2FD9F171-1490-4C05-8511-328F2D061B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宋体"/>
        <w:kern w:val="2"/>
        <w:sz w:val="21"/>
        <w:szCs w:val="22"/>
        <w:lang w:val="en-US" w:eastAsia="zh-CN" w:bidi="ar-SA"/>
      </w:rPr>
    </w:rPrDefault>
    <w:pPrDefault>
      <w:pPr>
        <w:widowControl w:val="0"/>
        <w:ind w:firstLine="420"/>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071F5B"/>
  </w:style>
  <w:style w:type="paragraph" w:styleId="1">
    <w:name w:val="heading 1"/>
    <w:basedOn w:val="a"/>
    <w:next w:val="a"/>
    <w:link w:val="10"/>
    <w:uiPriority w:val="9"/>
    <w:qFormat/>
    <w:rsid w:val="002834CF"/>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6541D9"/>
    <w:pPr>
      <w:keepNext/>
      <w:keepLines/>
      <w:spacing w:before="260" w:after="260" w:line="416" w:lineRule="auto"/>
      <w:ind w:leftChars="100" w:left="100" w:rightChars="100" w:right="100"/>
      <w:jc w:val="left"/>
      <w:outlineLvl w:val="1"/>
    </w:pPr>
    <w:rPr>
      <w:rFonts w:asciiTheme="majorHAnsi" w:eastAsiaTheme="majorEastAsia" w:hAnsiTheme="majorHAnsi" w:cstheme="majorBidi"/>
      <w:b/>
      <w:bCs/>
      <w:sz w:val="32"/>
      <w:szCs w:val="32"/>
    </w:rPr>
  </w:style>
  <w:style w:type="paragraph" w:styleId="30">
    <w:name w:val="heading 3"/>
    <w:basedOn w:val="a"/>
    <w:next w:val="a"/>
    <w:link w:val="31"/>
    <w:uiPriority w:val="9"/>
    <w:unhideWhenUsed/>
    <w:qFormat/>
    <w:rsid w:val="006541D9"/>
    <w:pPr>
      <w:keepNext/>
      <w:keepLines/>
      <w:spacing w:before="260" w:after="260" w:line="416" w:lineRule="auto"/>
      <w:ind w:leftChars="100" w:left="420" w:rightChars="100" w:right="100" w:firstLine="0"/>
      <w:outlineLvl w:val="2"/>
    </w:pPr>
    <w:rPr>
      <w:b/>
      <w:bCs/>
      <w:sz w:val="30"/>
      <w:szCs w:val="32"/>
    </w:rPr>
  </w:style>
  <w:style w:type="paragraph" w:styleId="4">
    <w:name w:val="heading 4"/>
    <w:basedOn w:val="a"/>
    <w:next w:val="a"/>
    <w:link w:val="40"/>
    <w:uiPriority w:val="9"/>
    <w:unhideWhenUsed/>
    <w:qFormat/>
    <w:rsid w:val="006541D9"/>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13E8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13E8F"/>
    <w:rPr>
      <w:sz w:val="18"/>
      <w:szCs w:val="18"/>
    </w:rPr>
  </w:style>
  <w:style w:type="paragraph" w:styleId="a5">
    <w:name w:val="footer"/>
    <w:basedOn w:val="a"/>
    <w:link w:val="a6"/>
    <w:uiPriority w:val="99"/>
    <w:unhideWhenUsed/>
    <w:rsid w:val="00213E8F"/>
    <w:pPr>
      <w:tabs>
        <w:tab w:val="center" w:pos="4153"/>
        <w:tab w:val="right" w:pos="8306"/>
      </w:tabs>
      <w:snapToGrid w:val="0"/>
      <w:jc w:val="left"/>
    </w:pPr>
    <w:rPr>
      <w:sz w:val="18"/>
      <w:szCs w:val="18"/>
    </w:rPr>
  </w:style>
  <w:style w:type="character" w:customStyle="1" w:styleId="a6">
    <w:name w:val="页脚 字符"/>
    <w:basedOn w:val="a0"/>
    <w:link w:val="a5"/>
    <w:uiPriority w:val="99"/>
    <w:rsid w:val="00213E8F"/>
    <w:rPr>
      <w:sz w:val="18"/>
      <w:szCs w:val="18"/>
    </w:rPr>
  </w:style>
  <w:style w:type="paragraph" w:styleId="a7">
    <w:name w:val="List Paragraph"/>
    <w:basedOn w:val="a"/>
    <w:link w:val="a8"/>
    <w:uiPriority w:val="34"/>
    <w:qFormat/>
    <w:rsid w:val="002834CF"/>
    <w:pPr>
      <w:ind w:firstLineChars="200" w:firstLine="200"/>
    </w:pPr>
  </w:style>
  <w:style w:type="table" w:styleId="a9">
    <w:name w:val="Table Grid"/>
    <w:basedOn w:val="a1"/>
    <w:uiPriority w:val="39"/>
    <w:rsid w:val="002834C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uiPriority w:val="9"/>
    <w:rsid w:val="002834CF"/>
    <w:rPr>
      <w:b/>
      <w:bCs/>
      <w:kern w:val="44"/>
      <w:sz w:val="44"/>
      <w:szCs w:val="44"/>
    </w:rPr>
  </w:style>
  <w:style w:type="character" w:customStyle="1" w:styleId="20">
    <w:name w:val="标题 2 字符"/>
    <w:basedOn w:val="a0"/>
    <w:link w:val="2"/>
    <w:uiPriority w:val="9"/>
    <w:rsid w:val="006541D9"/>
    <w:rPr>
      <w:rFonts w:asciiTheme="majorHAnsi" w:eastAsiaTheme="majorEastAsia" w:hAnsiTheme="majorHAnsi" w:cstheme="majorBidi"/>
      <w:b/>
      <w:bCs/>
      <w:sz w:val="32"/>
      <w:szCs w:val="32"/>
    </w:rPr>
  </w:style>
  <w:style w:type="paragraph" w:styleId="aa">
    <w:name w:val="Balloon Text"/>
    <w:basedOn w:val="a"/>
    <w:link w:val="ab"/>
    <w:uiPriority w:val="99"/>
    <w:semiHidden/>
    <w:unhideWhenUsed/>
    <w:rsid w:val="00DC62B0"/>
    <w:rPr>
      <w:sz w:val="18"/>
      <w:szCs w:val="18"/>
    </w:rPr>
  </w:style>
  <w:style w:type="character" w:customStyle="1" w:styleId="ab">
    <w:name w:val="批注框文本 字符"/>
    <w:basedOn w:val="a0"/>
    <w:link w:val="aa"/>
    <w:uiPriority w:val="99"/>
    <w:semiHidden/>
    <w:rsid w:val="00DC62B0"/>
    <w:rPr>
      <w:sz w:val="18"/>
      <w:szCs w:val="18"/>
    </w:rPr>
  </w:style>
  <w:style w:type="paragraph" w:customStyle="1" w:styleId="EndNoteBibliographyTitle">
    <w:name w:val="EndNote Bibliography Title"/>
    <w:basedOn w:val="a"/>
    <w:link w:val="EndNoteBibliographyTitle0"/>
    <w:rsid w:val="003711CA"/>
    <w:pPr>
      <w:jc w:val="center"/>
    </w:pPr>
    <w:rPr>
      <w:rFonts w:cs="Times New Roman"/>
      <w:noProof/>
      <w:sz w:val="20"/>
    </w:rPr>
  </w:style>
  <w:style w:type="character" w:customStyle="1" w:styleId="a8">
    <w:name w:val="列出段落 字符"/>
    <w:basedOn w:val="a0"/>
    <w:link w:val="a7"/>
    <w:uiPriority w:val="34"/>
    <w:rsid w:val="003711CA"/>
  </w:style>
  <w:style w:type="character" w:customStyle="1" w:styleId="EndNoteBibliographyTitle0">
    <w:name w:val="EndNote Bibliography Title 字符"/>
    <w:basedOn w:val="a8"/>
    <w:link w:val="EndNoteBibliographyTitle"/>
    <w:rsid w:val="003711CA"/>
    <w:rPr>
      <w:rFonts w:cs="Times New Roman"/>
      <w:noProof/>
      <w:sz w:val="20"/>
    </w:rPr>
  </w:style>
  <w:style w:type="paragraph" w:customStyle="1" w:styleId="EndNoteBibliography">
    <w:name w:val="EndNote Bibliography"/>
    <w:basedOn w:val="a"/>
    <w:link w:val="EndNoteBibliography0"/>
    <w:rsid w:val="003711CA"/>
    <w:rPr>
      <w:rFonts w:cs="Times New Roman"/>
      <w:noProof/>
      <w:sz w:val="20"/>
    </w:rPr>
  </w:style>
  <w:style w:type="character" w:customStyle="1" w:styleId="EndNoteBibliography0">
    <w:name w:val="EndNote Bibliography 字符"/>
    <w:basedOn w:val="a8"/>
    <w:link w:val="EndNoteBibliography"/>
    <w:rsid w:val="003711CA"/>
    <w:rPr>
      <w:rFonts w:cs="Times New Roman"/>
      <w:noProof/>
      <w:sz w:val="20"/>
    </w:rPr>
  </w:style>
  <w:style w:type="paragraph" w:styleId="ac">
    <w:name w:val="Title"/>
    <w:basedOn w:val="a"/>
    <w:next w:val="a"/>
    <w:link w:val="ad"/>
    <w:uiPriority w:val="10"/>
    <w:qFormat/>
    <w:rsid w:val="00F33DD3"/>
    <w:pPr>
      <w:spacing w:before="240" w:after="60"/>
      <w:jc w:val="center"/>
      <w:outlineLvl w:val="0"/>
    </w:pPr>
    <w:rPr>
      <w:rFonts w:asciiTheme="majorHAnsi" w:eastAsiaTheme="majorEastAsia" w:hAnsiTheme="majorHAnsi" w:cstheme="majorBidi"/>
      <w:b/>
      <w:bCs/>
      <w:sz w:val="32"/>
      <w:szCs w:val="32"/>
    </w:rPr>
  </w:style>
  <w:style w:type="character" w:customStyle="1" w:styleId="ad">
    <w:name w:val="标题 字符"/>
    <w:basedOn w:val="a0"/>
    <w:link w:val="ac"/>
    <w:uiPriority w:val="10"/>
    <w:rsid w:val="00F33DD3"/>
    <w:rPr>
      <w:rFonts w:asciiTheme="majorHAnsi" w:eastAsiaTheme="majorEastAsia" w:hAnsiTheme="majorHAnsi" w:cstheme="majorBidi"/>
      <w:b/>
      <w:bCs/>
      <w:sz w:val="32"/>
      <w:szCs w:val="32"/>
    </w:rPr>
  </w:style>
  <w:style w:type="paragraph" w:styleId="ae">
    <w:name w:val="caption"/>
    <w:basedOn w:val="a"/>
    <w:next w:val="a"/>
    <w:uiPriority w:val="35"/>
    <w:unhideWhenUsed/>
    <w:qFormat/>
    <w:rsid w:val="0051796C"/>
    <w:rPr>
      <w:rFonts w:asciiTheme="majorHAnsi" w:eastAsia="黑体" w:hAnsiTheme="majorHAnsi" w:cstheme="majorBidi"/>
      <w:sz w:val="20"/>
      <w:szCs w:val="20"/>
    </w:rPr>
  </w:style>
  <w:style w:type="table" w:styleId="21">
    <w:name w:val="Plain Table 2"/>
    <w:basedOn w:val="a1"/>
    <w:uiPriority w:val="42"/>
    <w:rsid w:val="003F1ABE"/>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31">
    <w:name w:val="标题 3 字符"/>
    <w:basedOn w:val="a0"/>
    <w:link w:val="30"/>
    <w:uiPriority w:val="9"/>
    <w:rsid w:val="006541D9"/>
    <w:rPr>
      <w:b/>
      <w:bCs/>
      <w:sz w:val="30"/>
      <w:szCs w:val="32"/>
    </w:rPr>
  </w:style>
  <w:style w:type="character" w:customStyle="1" w:styleId="40">
    <w:name w:val="标题 4 字符"/>
    <w:basedOn w:val="a0"/>
    <w:link w:val="4"/>
    <w:uiPriority w:val="9"/>
    <w:rsid w:val="006541D9"/>
    <w:rPr>
      <w:rFonts w:asciiTheme="majorHAnsi" w:eastAsiaTheme="majorEastAsia" w:hAnsiTheme="majorHAnsi" w:cstheme="majorBidi"/>
      <w:b/>
      <w:bCs/>
      <w:sz w:val="28"/>
      <w:szCs w:val="28"/>
    </w:rPr>
  </w:style>
  <w:style w:type="table" w:customStyle="1" w:styleId="210">
    <w:name w:val="清单表 21"/>
    <w:basedOn w:val="a1"/>
    <w:uiPriority w:val="47"/>
    <w:rsid w:val="00296130"/>
    <w:pPr>
      <w:widowControl/>
      <w:ind w:firstLine="0"/>
      <w:jc w:val="left"/>
    </w:pPr>
    <w:rPr>
      <w:rFonts w:asciiTheme="minorHAnsi" w:eastAsiaTheme="minorEastAsia" w:hAnsiTheme="minorHAnsi" w:cstheme="minorBidi"/>
    </w:r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k0">
    <w:name w:val="k0.正文"/>
    <w:link w:val="k0Char"/>
    <w:qFormat/>
    <w:rsid w:val="00FC76EF"/>
    <w:pPr>
      <w:widowControl/>
      <w:spacing w:line="288" w:lineRule="auto"/>
      <w:ind w:firstLineChars="200" w:firstLine="200"/>
      <w:jc w:val="left"/>
    </w:pPr>
    <w:rPr>
      <w:rFonts w:eastAsiaTheme="minorEastAsia" w:cs="Times New Roman"/>
      <w:kern w:val="0"/>
      <w:szCs w:val="24"/>
    </w:rPr>
  </w:style>
  <w:style w:type="character" w:customStyle="1" w:styleId="k0Char">
    <w:name w:val="k0.正文 Char"/>
    <w:link w:val="k0"/>
    <w:rsid w:val="00FC76EF"/>
    <w:rPr>
      <w:rFonts w:eastAsiaTheme="minorEastAsia" w:cs="Times New Roman"/>
      <w:kern w:val="0"/>
      <w:szCs w:val="24"/>
    </w:rPr>
  </w:style>
  <w:style w:type="paragraph" w:customStyle="1" w:styleId="0">
    <w:name w:val="0.正文"/>
    <w:link w:val="0Char"/>
    <w:qFormat/>
    <w:rsid w:val="00FC76EF"/>
    <w:pPr>
      <w:widowControl/>
      <w:spacing w:line="288" w:lineRule="auto"/>
      <w:ind w:firstLineChars="200" w:firstLine="200"/>
      <w:jc w:val="left"/>
    </w:pPr>
    <w:rPr>
      <w:rFonts w:eastAsiaTheme="minorEastAsia" w:cs="Times New Roman"/>
      <w:kern w:val="0"/>
      <w:sz w:val="24"/>
      <w:szCs w:val="24"/>
    </w:rPr>
  </w:style>
  <w:style w:type="character" w:customStyle="1" w:styleId="0Char">
    <w:name w:val="0.正文 Char"/>
    <w:basedOn w:val="a0"/>
    <w:link w:val="0"/>
    <w:rsid w:val="00FC76EF"/>
    <w:rPr>
      <w:rFonts w:eastAsiaTheme="minorEastAsia" w:cs="Times New Roman"/>
      <w:kern w:val="0"/>
      <w:sz w:val="24"/>
      <w:szCs w:val="24"/>
    </w:rPr>
  </w:style>
  <w:style w:type="paragraph" w:customStyle="1" w:styleId="3">
    <w:name w:val="标题3"/>
    <w:basedOn w:val="a7"/>
    <w:link w:val="32"/>
    <w:qFormat/>
    <w:rsid w:val="00FC76EF"/>
    <w:pPr>
      <w:numPr>
        <w:numId w:val="27"/>
      </w:numPr>
      <w:spacing w:line="360" w:lineRule="auto"/>
      <w:ind w:firstLineChars="0" w:firstLine="0"/>
    </w:pPr>
    <w:rPr>
      <w:rFonts w:ascii="黑体" w:eastAsia="黑体"/>
      <w:b/>
      <w:kern w:val="0"/>
      <w:sz w:val="24"/>
    </w:rPr>
  </w:style>
  <w:style w:type="character" w:customStyle="1" w:styleId="32">
    <w:name w:val="标题3 字符"/>
    <w:basedOn w:val="a8"/>
    <w:link w:val="3"/>
    <w:rsid w:val="00FC76EF"/>
    <w:rPr>
      <w:rFonts w:ascii="黑体" w:eastAsia="黑体"/>
      <w:b/>
      <w:kern w:val="0"/>
      <w:sz w:val="24"/>
    </w:rPr>
  </w:style>
  <w:style w:type="character" w:styleId="af">
    <w:name w:val="Placeholder Text"/>
    <w:basedOn w:val="a0"/>
    <w:uiPriority w:val="99"/>
    <w:semiHidden/>
    <w:rsid w:val="00366DD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6193165">
      <w:bodyDiv w:val="1"/>
      <w:marLeft w:val="0"/>
      <w:marRight w:val="0"/>
      <w:marTop w:val="0"/>
      <w:marBottom w:val="0"/>
      <w:divBdr>
        <w:top w:val="none" w:sz="0" w:space="0" w:color="auto"/>
        <w:left w:val="none" w:sz="0" w:space="0" w:color="auto"/>
        <w:bottom w:val="none" w:sz="0" w:space="0" w:color="auto"/>
        <w:right w:val="none" w:sz="0" w:space="0" w:color="auto"/>
      </w:divBdr>
    </w:div>
    <w:div w:id="296644914">
      <w:bodyDiv w:val="1"/>
      <w:marLeft w:val="0"/>
      <w:marRight w:val="0"/>
      <w:marTop w:val="0"/>
      <w:marBottom w:val="0"/>
      <w:divBdr>
        <w:top w:val="none" w:sz="0" w:space="0" w:color="auto"/>
        <w:left w:val="none" w:sz="0" w:space="0" w:color="auto"/>
        <w:bottom w:val="none" w:sz="0" w:space="0" w:color="auto"/>
        <w:right w:val="none" w:sz="0" w:space="0" w:color="auto"/>
      </w:divBdr>
    </w:div>
    <w:div w:id="302590487">
      <w:bodyDiv w:val="1"/>
      <w:marLeft w:val="0"/>
      <w:marRight w:val="0"/>
      <w:marTop w:val="0"/>
      <w:marBottom w:val="0"/>
      <w:divBdr>
        <w:top w:val="none" w:sz="0" w:space="0" w:color="auto"/>
        <w:left w:val="none" w:sz="0" w:space="0" w:color="auto"/>
        <w:bottom w:val="none" w:sz="0" w:space="0" w:color="auto"/>
        <w:right w:val="none" w:sz="0" w:space="0" w:color="auto"/>
      </w:divBdr>
    </w:div>
    <w:div w:id="715737943">
      <w:bodyDiv w:val="1"/>
      <w:marLeft w:val="0"/>
      <w:marRight w:val="0"/>
      <w:marTop w:val="0"/>
      <w:marBottom w:val="0"/>
      <w:divBdr>
        <w:top w:val="none" w:sz="0" w:space="0" w:color="auto"/>
        <w:left w:val="none" w:sz="0" w:space="0" w:color="auto"/>
        <w:bottom w:val="none" w:sz="0" w:space="0" w:color="auto"/>
        <w:right w:val="none" w:sz="0" w:space="0" w:color="auto"/>
      </w:divBdr>
    </w:div>
    <w:div w:id="730617967">
      <w:bodyDiv w:val="1"/>
      <w:marLeft w:val="0"/>
      <w:marRight w:val="0"/>
      <w:marTop w:val="0"/>
      <w:marBottom w:val="0"/>
      <w:divBdr>
        <w:top w:val="none" w:sz="0" w:space="0" w:color="auto"/>
        <w:left w:val="none" w:sz="0" w:space="0" w:color="auto"/>
        <w:bottom w:val="none" w:sz="0" w:space="0" w:color="auto"/>
        <w:right w:val="none" w:sz="0" w:space="0" w:color="auto"/>
      </w:divBdr>
    </w:div>
    <w:div w:id="858859864">
      <w:bodyDiv w:val="1"/>
      <w:marLeft w:val="0"/>
      <w:marRight w:val="0"/>
      <w:marTop w:val="0"/>
      <w:marBottom w:val="0"/>
      <w:divBdr>
        <w:top w:val="none" w:sz="0" w:space="0" w:color="auto"/>
        <w:left w:val="none" w:sz="0" w:space="0" w:color="auto"/>
        <w:bottom w:val="none" w:sz="0" w:space="0" w:color="auto"/>
        <w:right w:val="none" w:sz="0" w:space="0" w:color="auto"/>
      </w:divBdr>
    </w:div>
    <w:div w:id="1000349020">
      <w:bodyDiv w:val="1"/>
      <w:marLeft w:val="0"/>
      <w:marRight w:val="0"/>
      <w:marTop w:val="0"/>
      <w:marBottom w:val="0"/>
      <w:divBdr>
        <w:top w:val="none" w:sz="0" w:space="0" w:color="auto"/>
        <w:left w:val="none" w:sz="0" w:space="0" w:color="auto"/>
        <w:bottom w:val="none" w:sz="0" w:space="0" w:color="auto"/>
        <w:right w:val="none" w:sz="0" w:space="0" w:color="auto"/>
      </w:divBdr>
    </w:div>
    <w:div w:id="1403481947">
      <w:bodyDiv w:val="1"/>
      <w:marLeft w:val="0"/>
      <w:marRight w:val="0"/>
      <w:marTop w:val="0"/>
      <w:marBottom w:val="0"/>
      <w:divBdr>
        <w:top w:val="none" w:sz="0" w:space="0" w:color="auto"/>
        <w:left w:val="none" w:sz="0" w:space="0" w:color="auto"/>
        <w:bottom w:val="none" w:sz="0" w:space="0" w:color="auto"/>
        <w:right w:val="none" w:sz="0" w:space="0" w:color="auto"/>
      </w:divBdr>
    </w:div>
    <w:div w:id="1603805366">
      <w:bodyDiv w:val="1"/>
      <w:marLeft w:val="0"/>
      <w:marRight w:val="0"/>
      <w:marTop w:val="0"/>
      <w:marBottom w:val="0"/>
      <w:divBdr>
        <w:top w:val="none" w:sz="0" w:space="0" w:color="auto"/>
        <w:left w:val="none" w:sz="0" w:space="0" w:color="auto"/>
        <w:bottom w:val="none" w:sz="0" w:space="0" w:color="auto"/>
        <w:right w:val="none" w:sz="0" w:space="0" w:color="auto"/>
      </w:divBdr>
    </w:div>
    <w:div w:id="1915045754">
      <w:bodyDiv w:val="1"/>
      <w:marLeft w:val="0"/>
      <w:marRight w:val="0"/>
      <w:marTop w:val="0"/>
      <w:marBottom w:val="0"/>
      <w:divBdr>
        <w:top w:val="none" w:sz="0" w:space="0" w:color="auto"/>
        <w:left w:val="none" w:sz="0" w:space="0" w:color="auto"/>
        <w:bottom w:val="none" w:sz="0" w:space="0" w:color="auto"/>
        <w:right w:val="none" w:sz="0" w:space="0" w:color="auto"/>
      </w:divBdr>
    </w:div>
    <w:div w:id="2115787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4E8C04-8600-4119-8565-E86F26EBF9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7410</TotalTime>
  <Pages>10</Pages>
  <Words>1294</Words>
  <Characters>7382</Characters>
  <Application>Microsoft Office Word</Application>
  <DocSecurity>0</DocSecurity>
  <Lines>61</Lines>
  <Paragraphs>17</Paragraphs>
  <ScaleCrop>false</ScaleCrop>
  <Company/>
  <LinksUpToDate>false</LinksUpToDate>
  <CharactersWithSpaces>8659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夏少鹏</dc:creator>
  <cp:keywords/>
  <dc:description/>
  <cp:lastModifiedBy>夏少鹏</cp:lastModifiedBy>
  <cp:revision>177</cp:revision>
  <dcterms:created xsi:type="dcterms:W3CDTF">2017-08-10T00:52:00Z</dcterms:created>
  <dcterms:modified xsi:type="dcterms:W3CDTF">2018-03-13T01:25:00Z</dcterms:modified>
</cp:coreProperties>
</file>