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04A7" w14:textId="77777777" w:rsidR="00CA1E84" w:rsidRPr="003B1D7C" w:rsidRDefault="00CA1E84" w:rsidP="00CA1E84">
      <w:pPr>
        <w:spacing w:line="360" w:lineRule="auto"/>
        <w:jc w:val="center"/>
        <w:rPr>
          <w:rFonts w:ascii="Times New Roman" w:hAnsi="Times New Roman" w:cs="Times New Roman"/>
          <w:sz w:val="24"/>
          <w:szCs w:val="24"/>
          <w:u w:val="single"/>
        </w:rPr>
      </w:pPr>
      <w:r w:rsidRPr="003B1D7C">
        <w:rPr>
          <w:rFonts w:ascii="Times New Roman" w:hAnsi="Times New Roman" w:cs="Times New Roman"/>
          <w:sz w:val="24"/>
          <w:szCs w:val="24"/>
        </w:rPr>
        <w:t xml:space="preserve">Name: </w:t>
      </w:r>
      <w:proofErr w:type="spellStart"/>
      <w:r w:rsidRPr="003B1D7C">
        <w:rPr>
          <w:rFonts w:ascii="Times New Roman" w:hAnsi="Times New Roman" w:cs="Times New Roman"/>
          <w:sz w:val="24"/>
          <w:szCs w:val="24"/>
          <w:u w:val="single"/>
        </w:rPr>
        <w:t>Taoyue</w:t>
      </w:r>
      <w:proofErr w:type="spellEnd"/>
      <w:r w:rsidRPr="003B1D7C">
        <w:rPr>
          <w:rFonts w:ascii="Times New Roman" w:hAnsi="Times New Roman" w:cs="Times New Roman"/>
          <w:sz w:val="24"/>
          <w:szCs w:val="24"/>
          <w:u w:val="single"/>
        </w:rPr>
        <w:t xml:space="preserve"> Xia (</w:t>
      </w:r>
      <w:proofErr w:type="gramStart"/>
      <w:r w:rsidRPr="003B1D7C">
        <w:rPr>
          <w:rFonts w:ascii="Times New Roman" w:hAnsi="Times New Roman" w:cs="Times New Roman"/>
          <w:sz w:val="24"/>
          <w:szCs w:val="24"/>
          <w:u w:val="single"/>
        </w:rPr>
        <w:t>James)</w:t>
      </w:r>
      <w:r w:rsidRPr="003B1D7C">
        <w:rPr>
          <w:rFonts w:ascii="Times New Roman" w:hAnsi="Times New Roman" w:cs="Times New Roman"/>
          <w:sz w:val="24"/>
          <w:szCs w:val="24"/>
        </w:rPr>
        <w:t xml:space="preserve">   </w:t>
      </w:r>
      <w:proofErr w:type="gramEnd"/>
      <w:r w:rsidRPr="003B1D7C">
        <w:rPr>
          <w:rFonts w:ascii="Times New Roman" w:hAnsi="Times New Roman" w:cs="Times New Roman"/>
          <w:sz w:val="24"/>
          <w:szCs w:val="24"/>
        </w:rPr>
        <w:t xml:space="preserve"> Date: </w:t>
      </w:r>
      <w:r w:rsidRPr="003B1D7C">
        <w:rPr>
          <w:rFonts w:ascii="Times New Roman" w:hAnsi="Times New Roman" w:cs="Times New Roman"/>
          <w:sz w:val="24"/>
          <w:szCs w:val="24"/>
          <w:u w:val="single"/>
        </w:rPr>
        <w:t>2021/08/16</w:t>
      </w:r>
      <w:r w:rsidRPr="003B1D7C">
        <w:rPr>
          <w:rFonts w:ascii="Times New Roman" w:hAnsi="Times New Roman" w:cs="Times New Roman"/>
          <w:sz w:val="24"/>
          <w:szCs w:val="24"/>
        </w:rPr>
        <w:t xml:space="preserve">     Section:</w:t>
      </w:r>
      <w:r w:rsidRPr="003B1D7C">
        <w:rPr>
          <w:rFonts w:ascii="Times New Roman" w:hAnsi="Times New Roman" w:cs="Times New Roman"/>
          <w:sz w:val="24"/>
          <w:szCs w:val="24"/>
          <w:u w:val="single"/>
        </w:rPr>
        <w:t xml:space="preserve"> ST10701</w:t>
      </w:r>
    </w:p>
    <w:p w14:paraId="03A751E3" w14:textId="77777777" w:rsidR="00CA1E84" w:rsidRPr="003B1D7C" w:rsidRDefault="00CA1E84" w:rsidP="00CA1E84">
      <w:pPr>
        <w:spacing w:line="360" w:lineRule="auto"/>
        <w:jc w:val="center"/>
        <w:rPr>
          <w:rFonts w:ascii="Times New Roman" w:hAnsi="Times New Roman" w:cs="Times New Roman"/>
          <w:b/>
          <w:bCs/>
          <w:sz w:val="24"/>
          <w:szCs w:val="24"/>
        </w:rPr>
      </w:pPr>
    </w:p>
    <w:p w14:paraId="44FD356D" w14:textId="77777777" w:rsidR="00CA1E84" w:rsidRPr="003B1D7C" w:rsidRDefault="00CA1E84" w:rsidP="00CA1E84">
      <w:pPr>
        <w:spacing w:line="360" w:lineRule="auto"/>
        <w:rPr>
          <w:rFonts w:ascii="Times New Roman" w:hAnsi="Times New Roman" w:cs="Times New Roman"/>
          <w:sz w:val="24"/>
          <w:szCs w:val="24"/>
        </w:rPr>
      </w:pPr>
      <w:r w:rsidRPr="003B1D7C">
        <w:rPr>
          <w:rFonts w:ascii="Times New Roman" w:hAnsi="Times New Roman" w:cs="Times New Roman"/>
          <w:b/>
          <w:bCs/>
          <w:sz w:val="24"/>
          <w:szCs w:val="24"/>
        </w:rPr>
        <w:t>Total in points</w:t>
      </w:r>
      <w:r w:rsidRPr="003B1D7C">
        <w:rPr>
          <w:rFonts w:ascii="Times New Roman" w:hAnsi="Times New Roman" w:cs="Times New Roman"/>
          <w:sz w:val="24"/>
          <w:szCs w:val="24"/>
        </w:rPr>
        <w:t xml:space="preserve"> (100 in total</w:t>
      </w:r>
      <w:proofErr w:type="gramStart"/>
      <w:r w:rsidRPr="003B1D7C">
        <w:rPr>
          <w:rFonts w:ascii="Times New Roman" w:hAnsi="Times New Roman" w:cs="Times New Roman"/>
          <w:sz w:val="24"/>
          <w:szCs w:val="24"/>
        </w:rPr>
        <w:t>):_</w:t>
      </w:r>
      <w:proofErr w:type="gramEnd"/>
      <w:r w:rsidRPr="003B1D7C">
        <w:rPr>
          <w:rFonts w:ascii="Times New Roman" w:hAnsi="Times New Roman" w:cs="Times New Roman"/>
          <w:sz w:val="24"/>
          <w:szCs w:val="24"/>
        </w:rPr>
        <w:t>__________________</w:t>
      </w:r>
    </w:p>
    <w:p w14:paraId="40F766C5" w14:textId="77777777" w:rsidR="00CA1E84" w:rsidRPr="003B1D7C" w:rsidRDefault="00CA1E84" w:rsidP="00CA1E84">
      <w:pPr>
        <w:spacing w:line="360" w:lineRule="auto"/>
        <w:rPr>
          <w:rFonts w:ascii="Times New Roman" w:hAnsi="Times New Roman" w:cs="Times New Roman"/>
          <w:sz w:val="24"/>
          <w:szCs w:val="24"/>
        </w:rPr>
      </w:pPr>
    </w:p>
    <w:p w14:paraId="6E2E7B0A" w14:textId="77777777" w:rsidR="00CA1E84" w:rsidRPr="003B1D7C" w:rsidRDefault="00CA1E84" w:rsidP="00CA1E84">
      <w:pPr>
        <w:spacing w:line="360" w:lineRule="auto"/>
        <w:rPr>
          <w:rFonts w:ascii="Times New Roman" w:hAnsi="Times New Roman" w:cs="Times New Roman"/>
          <w:b/>
          <w:bCs/>
          <w:sz w:val="24"/>
          <w:szCs w:val="24"/>
        </w:rPr>
      </w:pPr>
      <w:r w:rsidRPr="003B1D7C">
        <w:rPr>
          <w:rFonts w:ascii="Times New Roman" w:hAnsi="Times New Roman" w:cs="Times New Roman"/>
          <w:b/>
          <w:bCs/>
          <w:sz w:val="24"/>
          <w:szCs w:val="24"/>
        </w:rPr>
        <w:t>Professor’s Comments:</w:t>
      </w:r>
    </w:p>
    <w:p w14:paraId="083328EB" w14:textId="77777777" w:rsidR="00CA1E84" w:rsidRPr="003B1D7C" w:rsidRDefault="00CA1E84" w:rsidP="00CA1E84">
      <w:pPr>
        <w:spacing w:line="360" w:lineRule="auto"/>
        <w:rPr>
          <w:rFonts w:ascii="Times New Roman" w:hAnsi="Times New Roman" w:cs="Times New Roman"/>
          <w:b/>
          <w:bCs/>
          <w:sz w:val="24"/>
          <w:szCs w:val="24"/>
        </w:rPr>
      </w:pPr>
    </w:p>
    <w:p w14:paraId="2DB583A2" w14:textId="77777777" w:rsidR="00CA1E84" w:rsidRPr="003B1D7C" w:rsidRDefault="00CA1E84" w:rsidP="00CA1E84">
      <w:pPr>
        <w:spacing w:line="360" w:lineRule="auto"/>
        <w:rPr>
          <w:rFonts w:ascii="Times New Roman" w:hAnsi="Times New Roman" w:cs="Times New Roman"/>
          <w:b/>
          <w:bCs/>
          <w:sz w:val="24"/>
          <w:szCs w:val="24"/>
        </w:rPr>
      </w:pPr>
    </w:p>
    <w:p w14:paraId="2787A389" w14:textId="77777777" w:rsidR="00CA1E84" w:rsidRPr="003B1D7C" w:rsidRDefault="00CA1E84" w:rsidP="00CA1E84">
      <w:pPr>
        <w:spacing w:line="360" w:lineRule="auto"/>
        <w:rPr>
          <w:rFonts w:ascii="Times New Roman" w:hAnsi="Times New Roman" w:cs="Times New Roman"/>
          <w:b/>
          <w:bCs/>
          <w:sz w:val="24"/>
          <w:szCs w:val="24"/>
        </w:rPr>
      </w:pPr>
    </w:p>
    <w:p w14:paraId="199995C4" w14:textId="77777777" w:rsidR="00CA1E84" w:rsidRPr="003B1D7C" w:rsidRDefault="00CA1E84" w:rsidP="00CA1E84">
      <w:pPr>
        <w:spacing w:line="360" w:lineRule="auto"/>
        <w:rPr>
          <w:rFonts w:ascii="Times New Roman" w:hAnsi="Times New Roman" w:cs="Times New Roman"/>
          <w:b/>
          <w:bCs/>
          <w:sz w:val="24"/>
          <w:szCs w:val="24"/>
        </w:rPr>
      </w:pPr>
    </w:p>
    <w:p w14:paraId="34132F42" w14:textId="77777777" w:rsidR="00CA1E84" w:rsidRPr="003B1D7C" w:rsidRDefault="00CA1E84" w:rsidP="00CA1E84">
      <w:pPr>
        <w:spacing w:line="360" w:lineRule="auto"/>
        <w:rPr>
          <w:rFonts w:ascii="Times New Roman" w:hAnsi="Times New Roman" w:cs="Times New Roman"/>
          <w:b/>
          <w:bCs/>
          <w:sz w:val="24"/>
          <w:szCs w:val="24"/>
        </w:rPr>
      </w:pPr>
    </w:p>
    <w:p w14:paraId="5F08D383" w14:textId="77777777" w:rsidR="00CA1E84" w:rsidRPr="003B1D7C" w:rsidRDefault="00CA1E84" w:rsidP="00CA1E84">
      <w:pPr>
        <w:spacing w:line="360" w:lineRule="auto"/>
        <w:rPr>
          <w:rFonts w:ascii="Times New Roman" w:hAnsi="Times New Roman" w:cs="Times New Roman"/>
          <w:b/>
          <w:bCs/>
          <w:sz w:val="24"/>
          <w:szCs w:val="24"/>
        </w:rPr>
      </w:pPr>
    </w:p>
    <w:p w14:paraId="70A72EF0" w14:textId="77777777" w:rsidR="00CA1E84" w:rsidRPr="003B1D7C" w:rsidRDefault="00CA1E84" w:rsidP="00CA1E84">
      <w:pPr>
        <w:spacing w:line="360" w:lineRule="auto"/>
        <w:rPr>
          <w:rFonts w:ascii="Times New Roman" w:hAnsi="Times New Roman" w:cs="Times New Roman"/>
          <w:b/>
          <w:bCs/>
          <w:sz w:val="24"/>
          <w:szCs w:val="24"/>
        </w:rPr>
      </w:pPr>
    </w:p>
    <w:p w14:paraId="58C0B209" w14:textId="77777777" w:rsidR="00CA1E84" w:rsidRPr="003B1D7C" w:rsidRDefault="00CA1E84" w:rsidP="00CA1E84">
      <w:pPr>
        <w:spacing w:line="360" w:lineRule="auto"/>
        <w:rPr>
          <w:rFonts w:ascii="Times New Roman" w:hAnsi="Times New Roman" w:cs="Times New Roman"/>
          <w:b/>
          <w:bCs/>
          <w:sz w:val="24"/>
          <w:szCs w:val="24"/>
        </w:rPr>
      </w:pPr>
    </w:p>
    <w:p w14:paraId="737ADF0E" w14:textId="77777777" w:rsidR="00CA1E84" w:rsidRPr="003B1D7C" w:rsidRDefault="00CA1E84" w:rsidP="00CA1E84">
      <w:pPr>
        <w:spacing w:line="360" w:lineRule="auto"/>
        <w:rPr>
          <w:rFonts w:ascii="Times New Roman" w:hAnsi="Times New Roman" w:cs="Times New Roman"/>
          <w:b/>
          <w:bCs/>
          <w:sz w:val="24"/>
          <w:szCs w:val="24"/>
        </w:rPr>
      </w:pPr>
    </w:p>
    <w:p w14:paraId="4BCC097B" w14:textId="77777777" w:rsidR="00CA1E84" w:rsidRPr="003B1D7C" w:rsidRDefault="00CA1E84" w:rsidP="00CA1E84">
      <w:pPr>
        <w:spacing w:line="360" w:lineRule="auto"/>
        <w:rPr>
          <w:rFonts w:ascii="Times New Roman" w:hAnsi="Times New Roman" w:cs="Times New Roman"/>
          <w:b/>
          <w:bCs/>
          <w:sz w:val="24"/>
          <w:szCs w:val="24"/>
        </w:rPr>
      </w:pPr>
    </w:p>
    <w:p w14:paraId="6D949503" w14:textId="77777777" w:rsidR="00CA1E84" w:rsidRPr="003B1D7C" w:rsidRDefault="00CA1E84" w:rsidP="00CA1E84">
      <w:pPr>
        <w:spacing w:line="360" w:lineRule="auto"/>
        <w:rPr>
          <w:rFonts w:ascii="Times New Roman" w:hAnsi="Times New Roman" w:cs="Times New Roman"/>
          <w:b/>
          <w:bCs/>
          <w:sz w:val="24"/>
          <w:szCs w:val="24"/>
        </w:rPr>
      </w:pPr>
    </w:p>
    <w:p w14:paraId="7825926A" w14:textId="77777777" w:rsidR="00CA1E84" w:rsidRPr="003B1D7C" w:rsidRDefault="00CA1E84" w:rsidP="00CA1E84">
      <w:pPr>
        <w:spacing w:line="360" w:lineRule="auto"/>
        <w:rPr>
          <w:rFonts w:ascii="Times New Roman" w:hAnsi="Times New Roman" w:cs="Times New Roman"/>
          <w:b/>
          <w:bCs/>
          <w:sz w:val="24"/>
          <w:szCs w:val="24"/>
        </w:rPr>
      </w:pPr>
    </w:p>
    <w:p w14:paraId="546EF64D" w14:textId="77777777" w:rsidR="00CA1E84" w:rsidRPr="003B1D7C" w:rsidRDefault="00CA1E84" w:rsidP="00CA1E84">
      <w:pPr>
        <w:spacing w:line="360" w:lineRule="auto"/>
        <w:rPr>
          <w:rFonts w:ascii="Times New Roman" w:hAnsi="Times New Roman" w:cs="Times New Roman"/>
          <w:b/>
          <w:bCs/>
          <w:sz w:val="24"/>
          <w:szCs w:val="24"/>
        </w:rPr>
      </w:pPr>
    </w:p>
    <w:p w14:paraId="3FEBC350" w14:textId="77777777" w:rsidR="00CA1E84" w:rsidRPr="003B1D7C" w:rsidRDefault="00CA1E84" w:rsidP="00CA1E84">
      <w:pPr>
        <w:spacing w:line="360" w:lineRule="auto"/>
        <w:rPr>
          <w:rFonts w:ascii="Times New Roman" w:hAnsi="Times New Roman" w:cs="Times New Roman"/>
          <w:b/>
          <w:bCs/>
          <w:sz w:val="24"/>
          <w:szCs w:val="24"/>
        </w:rPr>
      </w:pPr>
    </w:p>
    <w:p w14:paraId="52B097A6" w14:textId="77777777" w:rsidR="00CA1E84" w:rsidRPr="003B1D7C" w:rsidRDefault="00CA1E84" w:rsidP="00CA1E84">
      <w:pPr>
        <w:spacing w:line="360" w:lineRule="auto"/>
        <w:rPr>
          <w:rFonts w:ascii="Times New Roman" w:hAnsi="Times New Roman" w:cs="Times New Roman"/>
          <w:b/>
          <w:bCs/>
          <w:sz w:val="24"/>
          <w:szCs w:val="24"/>
        </w:rPr>
      </w:pPr>
    </w:p>
    <w:p w14:paraId="5BB68F00" w14:textId="77777777" w:rsidR="00CA1E84" w:rsidRPr="003B1D7C" w:rsidRDefault="00CA1E84" w:rsidP="00CA1E84">
      <w:pPr>
        <w:spacing w:line="360" w:lineRule="auto"/>
        <w:rPr>
          <w:rFonts w:ascii="Times New Roman" w:hAnsi="Times New Roman" w:cs="Times New Roman"/>
          <w:b/>
          <w:bCs/>
          <w:sz w:val="24"/>
          <w:szCs w:val="24"/>
        </w:rPr>
      </w:pPr>
    </w:p>
    <w:p w14:paraId="0598C8B9" w14:textId="77777777" w:rsidR="00CA1E84" w:rsidRPr="003B1D7C" w:rsidRDefault="00CA1E84" w:rsidP="00CA1E84">
      <w:pPr>
        <w:spacing w:line="360" w:lineRule="auto"/>
        <w:rPr>
          <w:rFonts w:ascii="Times New Roman" w:hAnsi="Times New Roman" w:cs="Times New Roman"/>
          <w:b/>
          <w:bCs/>
          <w:sz w:val="24"/>
          <w:szCs w:val="24"/>
        </w:rPr>
      </w:pPr>
    </w:p>
    <w:p w14:paraId="51590CE4" w14:textId="77777777" w:rsidR="00CA1E84" w:rsidRPr="003B1D7C" w:rsidRDefault="00CA1E84" w:rsidP="00CA1E84">
      <w:pPr>
        <w:spacing w:line="360" w:lineRule="auto"/>
        <w:rPr>
          <w:rFonts w:ascii="Times New Roman" w:hAnsi="Times New Roman" w:cs="Times New Roman"/>
          <w:b/>
          <w:bCs/>
          <w:sz w:val="24"/>
          <w:szCs w:val="24"/>
        </w:rPr>
      </w:pPr>
    </w:p>
    <w:p w14:paraId="60505CB2" w14:textId="77777777" w:rsidR="00CA1E84" w:rsidRPr="003B1D7C" w:rsidRDefault="00CA1E84" w:rsidP="00CA1E84">
      <w:pPr>
        <w:spacing w:line="360" w:lineRule="auto"/>
        <w:rPr>
          <w:rFonts w:ascii="Times New Roman" w:hAnsi="Times New Roman" w:cs="Times New Roman"/>
          <w:b/>
          <w:bCs/>
          <w:sz w:val="24"/>
          <w:szCs w:val="24"/>
        </w:rPr>
      </w:pPr>
    </w:p>
    <w:p w14:paraId="0600F8A7" w14:textId="77777777" w:rsidR="00CA1E84" w:rsidRPr="003B1D7C" w:rsidRDefault="00CA1E84" w:rsidP="00CA1E84">
      <w:pPr>
        <w:spacing w:line="360" w:lineRule="auto"/>
        <w:rPr>
          <w:rFonts w:ascii="Times New Roman" w:hAnsi="Times New Roman" w:cs="Times New Roman"/>
          <w:b/>
          <w:bCs/>
          <w:sz w:val="24"/>
          <w:szCs w:val="24"/>
        </w:rPr>
      </w:pPr>
    </w:p>
    <w:p w14:paraId="6E4FC5EE" w14:textId="77777777" w:rsidR="00CA1E84" w:rsidRPr="003B1D7C" w:rsidRDefault="00CA1E84" w:rsidP="00CA1E84">
      <w:pPr>
        <w:spacing w:line="360" w:lineRule="auto"/>
        <w:rPr>
          <w:rFonts w:ascii="Times New Roman" w:hAnsi="Times New Roman" w:cs="Times New Roman"/>
          <w:b/>
          <w:bCs/>
          <w:sz w:val="24"/>
          <w:szCs w:val="24"/>
        </w:rPr>
      </w:pPr>
    </w:p>
    <w:p w14:paraId="05691C33" w14:textId="77777777" w:rsidR="00CA1E84" w:rsidRPr="003B1D7C" w:rsidRDefault="00CA1E84" w:rsidP="00CA1E84">
      <w:pPr>
        <w:spacing w:line="360" w:lineRule="auto"/>
        <w:rPr>
          <w:rFonts w:ascii="Times New Roman" w:hAnsi="Times New Roman" w:cs="Times New Roman"/>
          <w:b/>
          <w:bCs/>
          <w:sz w:val="24"/>
          <w:szCs w:val="24"/>
        </w:rPr>
      </w:pPr>
    </w:p>
    <w:p w14:paraId="2C6B70D3" w14:textId="77777777" w:rsidR="00CA1E84" w:rsidRPr="003B1D7C" w:rsidRDefault="00CA1E84" w:rsidP="00CA1E84">
      <w:pPr>
        <w:spacing w:line="360" w:lineRule="auto"/>
        <w:rPr>
          <w:rFonts w:ascii="Times New Roman" w:hAnsi="Times New Roman" w:cs="Times New Roman"/>
          <w:b/>
          <w:bCs/>
          <w:sz w:val="24"/>
          <w:szCs w:val="24"/>
        </w:rPr>
      </w:pPr>
    </w:p>
    <w:p w14:paraId="30D40D25" w14:textId="77777777" w:rsidR="00CA1E84" w:rsidRPr="003B1D7C" w:rsidRDefault="00CA1E84" w:rsidP="00CA1E84">
      <w:pPr>
        <w:spacing w:line="360" w:lineRule="auto"/>
        <w:rPr>
          <w:rFonts w:ascii="Times New Roman" w:hAnsi="Times New Roman" w:cs="Times New Roman"/>
          <w:b/>
          <w:bCs/>
          <w:sz w:val="24"/>
          <w:szCs w:val="24"/>
        </w:rPr>
      </w:pPr>
    </w:p>
    <w:p w14:paraId="52090AA6" w14:textId="77777777" w:rsidR="00CA1E84" w:rsidRPr="003B1D7C" w:rsidRDefault="00CA1E84" w:rsidP="00CA1E84">
      <w:pPr>
        <w:spacing w:line="360" w:lineRule="auto"/>
        <w:rPr>
          <w:rFonts w:ascii="Times New Roman" w:hAnsi="Times New Roman" w:cs="Times New Roman"/>
          <w:b/>
          <w:bCs/>
          <w:sz w:val="24"/>
          <w:szCs w:val="24"/>
        </w:rPr>
      </w:pPr>
    </w:p>
    <w:p w14:paraId="3FEA63B6" w14:textId="5694FC99" w:rsidR="00CA1E84" w:rsidRPr="00D054DD" w:rsidRDefault="00CA1E84" w:rsidP="00CA1E84">
      <w:pPr>
        <w:pStyle w:val="a7"/>
        <w:numPr>
          <w:ilvl w:val="0"/>
          <w:numId w:val="1"/>
        </w:numPr>
        <w:spacing w:line="360" w:lineRule="auto"/>
        <w:ind w:firstLineChars="0"/>
        <w:rPr>
          <w:rFonts w:ascii="Times New Roman" w:hAnsi="Times New Roman" w:cs="Times New Roman"/>
          <w:b/>
          <w:bCs/>
          <w:sz w:val="24"/>
          <w:szCs w:val="24"/>
        </w:rPr>
      </w:pPr>
      <w:r w:rsidRPr="00D054DD">
        <w:rPr>
          <w:rFonts w:ascii="Times New Roman" w:hAnsi="Times New Roman" w:cs="Times New Roman"/>
          <w:b/>
          <w:bCs/>
          <w:sz w:val="24"/>
          <w:szCs w:val="24"/>
        </w:rPr>
        <w:lastRenderedPageBreak/>
        <w:t>(a).</w:t>
      </w:r>
      <w:r>
        <w:rPr>
          <w:rFonts w:ascii="Times New Roman" w:hAnsi="Times New Roman" w:cs="Times New Roman"/>
          <w:sz w:val="24"/>
          <w:szCs w:val="24"/>
        </w:rPr>
        <w:t xml:space="preserve"> O</w:t>
      </w:r>
      <w:r>
        <w:rPr>
          <w:rFonts w:ascii="Times New Roman" w:hAnsi="Times New Roman" w:cs="Times New Roman" w:hint="eastAsia"/>
          <w:sz w:val="24"/>
          <w:szCs w:val="24"/>
        </w:rPr>
        <w:t>ra</w:t>
      </w:r>
      <w:r>
        <w:rPr>
          <w:rFonts w:ascii="Times New Roman" w:hAnsi="Times New Roman" w:cs="Times New Roman"/>
          <w:sz w:val="24"/>
          <w:szCs w:val="24"/>
        </w:rPr>
        <w:t>cles are third-party services that collect data from web services and write the data via a special Smart Contract to the blockchain.</w:t>
      </w:r>
    </w:p>
    <w:p w14:paraId="1E001C0E" w14:textId="541B3A72" w:rsidR="00CA1E84" w:rsidRPr="009623F4" w:rsidRDefault="00CA1E84" w:rsidP="00CA1E84">
      <w:pPr>
        <w:pStyle w:val="a7"/>
        <w:spacing w:line="360" w:lineRule="auto"/>
        <w:ind w:left="360"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Pr>
          <w:rFonts w:ascii="Times New Roman" w:hAnsi="Times New Roman" w:cs="Times New Roman"/>
          <w:sz w:val="24"/>
          <w:szCs w:val="24"/>
        </w:rPr>
        <w:t xml:space="preserve">A synchronous oracle writes data to the smart contract once every fixed time.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asynchronous oracle only requests data from third-party service and write back to the Smart Contract when users request.</w:t>
      </w:r>
    </w:p>
    <w:p w14:paraId="0540FDE3" w14:textId="499E0104" w:rsidR="00CA1E84" w:rsidRDefault="00CA1E84" w:rsidP="00A177D3">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c). </w:t>
      </w:r>
      <w:r w:rsidRPr="00A177D3">
        <w:rPr>
          <w:rFonts w:ascii="Times New Roman" w:hAnsi="Times New Roman" w:cs="Times New Roman"/>
          <w:b/>
          <w:bCs/>
          <w:sz w:val="24"/>
          <w:szCs w:val="24"/>
        </w:rPr>
        <w:t>Advantages</w:t>
      </w:r>
      <w:r>
        <w:rPr>
          <w:rFonts w:ascii="Times New Roman" w:hAnsi="Times New Roman" w:cs="Times New Roman"/>
          <w:sz w:val="24"/>
          <w:szCs w:val="24"/>
        </w:rPr>
        <w:t>:</w:t>
      </w:r>
    </w:p>
    <w:p w14:paraId="4D99CBA5" w14:textId="7567E32C" w:rsidR="00A177D3" w:rsidRDefault="00A177D3" w:rsidP="00A177D3">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Enables data retrieval from external sources</w:t>
      </w:r>
    </w:p>
    <w:p w14:paraId="2D82F796" w14:textId="410353BF" w:rsidR="00A177D3" w:rsidRDefault="00A177D3" w:rsidP="00A177D3">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ither easy to use or live data</w:t>
      </w:r>
    </w:p>
    <w:p w14:paraId="37B09DD4" w14:textId="2FEB2EEE" w:rsidR="00A177D3" w:rsidRDefault="00A177D3" w:rsidP="00A177D3">
      <w:pPr>
        <w:pStyle w:val="a7"/>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an be used for varying purposes (randomness, stock data, weather data, etc.)</w:t>
      </w:r>
    </w:p>
    <w:p w14:paraId="6C7439A0" w14:textId="791D3D27" w:rsidR="00A177D3" w:rsidRDefault="00A177D3" w:rsidP="00A177D3">
      <w:pPr>
        <w:spacing w:line="360" w:lineRule="auto"/>
        <w:ind w:left="720"/>
        <w:rPr>
          <w:rFonts w:ascii="Times New Roman" w:hAnsi="Times New Roman" w:cs="Times New Roman"/>
          <w:sz w:val="24"/>
          <w:szCs w:val="24"/>
        </w:rPr>
      </w:pPr>
      <w:r w:rsidRPr="00A177D3">
        <w:rPr>
          <w:rFonts w:ascii="Times New Roman" w:hAnsi="Times New Roman" w:cs="Times New Roman" w:hint="eastAsia"/>
          <w:b/>
          <w:bCs/>
          <w:sz w:val="24"/>
          <w:szCs w:val="24"/>
        </w:rPr>
        <w:t>D</w:t>
      </w:r>
      <w:r w:rsidRPr="00A177D3">
        <w:rPr>
          <w:rFonts w:ascii="Times New Roman" w:hAnsi="Times New Roman" w:cs="Times New Roman"/>
          <w:b/>
          <w:bCs/>
          <w:sz w:val="24"/>
          <w:szCs w:val="24"/>
        </w:rPr>
        <w:t>isadvantages</w:t>
      </w:r>
      <w:r>
        <w:rPr>
          <w:rFonts w:ascii="Times New Roman" w:hAnsi="Times New Roman" w:cs="Times New Roman"/>
          <w:sz w:val="24"/>
          <w:szCs w:val="24"/>
        </w:rPr>
        <w:t>:</w:t>
      </w:r>
    </w:p>
    <w:p w14:paraId="71C00A95" w14:textId="0660183B" w:rsidR="00A177D3" w:rsidRDefault="00A177D3" w:rsidP="00A177D3">
      <w:pPr>
        <w:pStyle w:val="a7"/>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ostly in terms of gas consumption</w:t>
      </w:r>
    </w:p>
    <w:p w14:paraId="2F8E44B5" w14:textId="25951A3A" w:rsidR="00A177D3" w:rsidRDefault="00A177D3" w:rsidP="00A177D3">
      <w:pPr>
        <w:pStyle w:val="a7"/>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Dependence on a third party</w:t>
      </w:r>
    </w:p>
    <w:p w14:paraId="641BF869" w14:textId="4357C358" w:rsidR="00A177D3" w:rsidRDefault="00A177D3" w:rsidP="00A177D3">
      <w:pPr>
        <w:pStyle w:val="a7"/>
        <w:numPr>
          <w:ilvl w:val="1"/>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terms of data manipulation (Oracle owner can manipulate data)</w:t>
      </w:r>
    </w:p>
    <w:p w14:paraId="18EDF232" w14:textId="4045857B" w:rsidR="00A177D3" w:rsidRPr="00A177D3" w:rsidRDefault="00A177D3" w:rsidP="00A177D3">
      <w:pPr>
        <w:pStyle w:val="a7"/>
        <w:numPr>
          <w:ilvl w:val="1"/>
          <w:numId w:val="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terms of availability (Oracle service could be offline such that Smart contract not functioning)</w:t>
      </w:r>
    </w:p>
    <w:p w14:paraId="295894CE" w14:textId="5575E99B"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(d).</w:t>
      </w:r>
      <w:r w:rsidR="00A7324E">
        <w:rPr>
          <w:rFonts w:ascii="Times New Roman" w:hAnsi="Times New Roman" w:cs="Times New Roman"/>
          <w:sz w:val="24"/>
          <w:szCs w:val="24"/>
        </w:rPr>
        <w:t xml:space="preserve"> </w:t>
      </w:r>
      <m:oMath>
        <m:r>
          <w:rPr>
            <w:rFonts w:ascii="Cambria Math" w:hAnsi="Cambria Math" w:cs="Times New Roman"/>
            <w:sz w:val="24"/>
            <w:szCs w:val="24"/>
          </w:rPr>
          <m:t>10 / (0.00023 * 3216)≈13</m:t>
        </m:r>
      </m:oMath>
      <w:r>
        <w:rPr>
          <w:rFonts w:ascii="Times New Roman" w:hAnsi="Times New Roman" w:cs="Times New Roman"/>
          <w:sz w:val="24"/>
          <w:szCs w:val="24"/>
        </w:rPr>
        <w:t>.</w:t>
      </w:r>
      <w:r w:rsidR="00A7324E">
        <w:rPr>
          <w:rFonts w:ascii="Times New Roman" w:hAnsi="Times New Roman" w:cs="Times New Roman"/>
          <w:sz w:val="24"/>
          <w:szCs w:val="24"/>
        </w:rPr>
        <w:t xml:space="preserve"> </w:t>
      </w:r>
      <w:proofErr w:type="gramStart"/>
      <w:r w:rsidR="00A7324E">
        <w:rPr>
          <w:rFonts w:ascii="Times New Roman" w:hAnsi="Times New Roman" w:cs="Times New Roman"/>
          <w:sz w:val="24"/>
          <w:szCs w:val="24"/>
        </w:rPr>
        <w:t>So</w:t>
      </w:r>
      <w:proofErr w:type="gramEnd"/>
      <w:r w:rsidR="00A7324E">
        <w:rPr>
          <w:rFonts w:ascii="Times New Roman" w:hAnsi="Times New Roman" w:cs="Times New Roman"/>
          <w:sz w:val="24"/>
          <w:szCs w:val="24"/>
        </w:rPr>
        <w:t xml:space="preserve"> it should update up to 13 blocks every day.</w:t>
      </w:r>
    </w:p>
    <w:p w14:paraId="3B7CD4CF" w14:textId="6A2C3EEC" w:rsidR="00CA1E84" w:rsidRPr="00EC456C" w:rsidRDefault="00CA1E84" w:rsidP="00CA1E84">
      <w:pPr>
        <w:pStyle w:val="a7"/>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 xml:space="preserve">(a). </w:t>
      </w:r>
      <w:r w:rsidR="00FF23EF">
        <w:rPr>
          <w:rFonts w:ascii="Times New Roman" w:hAnsi="Times New Roman" w:cs="Times New Roman"/>
          <w:sz w:val="24"/>
          <w:szCs w:val="24"/>
        </w:rPr>
        <w:t>This contract has the function of voting</w:t>
      </w:r>
      <w:r>
        <w:rPr>
          <w:rFonts w:ascii="Times New Roman" w:hAnsi="Times New Roman" w:cs="Times New Roman"/>
          <w:sz w:val="24"/>
          <w:szCs w:val="24"/>
        </w:rPr>
        <w:t>.</w:t>
      </w:r>
      <w:r w:rsidR="00FF23EF">
        <w:rPr>
          <w:rFonts w:ascii="Times New Roman" w:hAnsi="Times New Roman" w:cs="Times New Roman"/>
          <w:sz w:val="24"/>
          <w:szCs w:val="24"/>
        </w:rPr>
        <w:t xml:space="preserve"> Users can buy votes via the function </w:t>
      </w:r>
      <w:proofErr w:type="spellStart"/>
      <w:proofErr w:type="gramStart"/>
      <w:r w:rsidR="00FF23EF" w:rsidRPr="00FF23EF">
        <w:rPr>
          <w:rFonts w:ascii="Times New Roman" w:hAnsi="Times New Roman" w:cs="Times New Roman"/>
          <w:b/>
          <w:bCs/>
          <w:sz w:val="24"/>
          <w:szCs w:val="24"/>
        </w:rPr>
        <w:t>buyVotes</w:t>
      </w:r>
      <w:proofErr w:type="spellEnd"/>
      <w:r w:rsidR="00FF23EF" w:rsidRPr="00FF23EF">
        <w:rPr>
          <w:rFonts w:ascii="Times New Roman" w:hAnsi="Times New Roman" w:cs="Times New Roman"/>
          <w:b/>
          <w:bCs/>
          <w:sz w:val="24"/>
          <w:szCs w:val="24"/>
        </w:rPr>
        <w:t>(</w:t>
      </w:r>
      <w:proofErr w:type="gramEnd"/>
      <w:r w:rsidR="00FF23EF" w:rsidRPr="00FF23EF">
        <w:rPr>
          <w:rFonts w:ascii="Times New Roman" w:hAnsi="Times New Roman" w:cs="Times New Roman"/>
          <w:b/>
          <w:bCs/>
          <w:sz w:val="24"/>
          <w:szCs w:val="24"/>
        </w:rPr>
        <w:t>)</w:t>
      </w:r>
      <w:r w:rsidR="00FF23EF">
        <w:rPr>
          <w:rFonts w:ascii="Times New Roman" w:hAnsi="Times New Roman" w:cs="Times New Roman"/>
          <w:sz w:val="24"/>
          <w:szCs w:val="24"/>
        </w:rPr>
        <w:t xml:space="preserve">. Then they can vote for their preferred candidates via the function </w:t>
      </w:r>
      <w:proofErr w:type="gramStart"/>
      <w:r w:rsidR="00FF23EF" w:rsidRPr="00FF23EF">
        <w:rPr>
          <w:rFonts w:ascii="Times New Roman" w:hAnsi="Times New Roman" w:cs="Times New Roman"/>
          <w:b/>
          <w:bCs/>
          <w:sz w:val="24"/>
          <w:szCs w:val="24"/>
        </w:rPr>
        <w:t>vote(</w:t>
      </w:r>
      <w:proofErr w:type="gramEnd"/>
      <w:r w:rsidR="00FF23EF" w:rsidRPr="00FF23EF">
        <w:rPr>
          <w:rFonts w:ascii="Times New Roman" w:hAnsi="Times New Roman" w:cs="Times New Roman"/>
          <w:b/>
          <w:bCs/>
          <w:sz w:val="24"/>
          <w:szCs w:val="24"/>
        </w:rPr>
        <w:t>)</w:t>
      </w:r>
      <w:r w:rsidR="00FF23EF">
        <w:rPr>
          <w:rFonts w:ascii="Times New Roman" w:hAnsi="Times New Roman" w:cs="Times New Roman"/>
          <w:sz w:val="24"/>
          <w:szCs w:val="24"/>
        </w:rPr>
        <w:t xml:space="preserve">. Users can also redeem the amount of votes they don’t need via the function </w:t>
      </w:r>
      <w:proofErr w:type="spellStart"/>
      <w:proofErr w:type="gramStart"/>
      <w:r w:rsidR="00FF23EF" w:rsidRPr="00FF23EF">
        <w:rPr>
          <w:rFonts w:ascii="Times New Roman" w:hAnsi="Times New Roman" w:cs="Times New Roman"/>
          <w:b/>
          <w:bCs/>
          <w:sz w:val="24"/>
          <w:szCs w:val="24"/>
        </w:rPr>
        <w:t>payoutVotes</w:t>
      </w:r>
      <w:proofErr w:type="spellEnd"/>
      <w:r w:rsidR="00FF23EF" w:rsidRPr="00FF23EF">
        <w:rPr>
          <w:rFonts w:ascii="Times New Roman" w:hAnsi="Times New Roman" w:cs="Times New Roman"/>
          <w:b/>
          <w:bCs/>
          <w:sz w:val="24"/>
          <w:szCs w:val="24"/>
        </w:rPr>
        <w:t>(</w:t>
      </w:r>
      <w:proofErr w:type="gramEnd"/>
      <w:r w:rsidR="00FF23EF" w:rsidRPr="00FF23EF">
        <w:rPr>
          <w:rFonts w:ascii="Times New Roman" w:hAnsi="Times New Roman" w:cs="Times New Roman"/>
          <w:b/>
          <w:bCs/>
          <w:sz w:val="24"/>
          <w:szCs w:val="24"/>
        </w:rPr>
        <w:t>)</w:t>
      </w:r>
      <w:r w:rsidR="00FF23EF">
        <w:rPr>
          <w:rFonts w:ascii="Times New Roman" w:hAnsi="Times New Roman" w:cs="Times New Roman"/>
          <w:sz w:val="24"/>
          <w:szCs w:val="24"/>
        </w:rPr>
        <w:t>. Finally, the owner of this contract can end the vote and collect the remaining balance.</w:t>
      </w:r>
    </w:p>
    <w:p w14:paraId="074860AE" w14:textId="57F3A149"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sidR="00FF23EF">
        <w:rPr>
          <w:rFonts w:ascii="Times New Roman" w:hAnsi="Times New Roman" w:cs="Times New Roman"/>
          <w:sz w:val="24"/>
          <w:szCs w:val="24"/>
        </w:rPr>
        <w:t xml:space="preserve">This contract has a bug in the function </w:t>
      </w:r>
      <w:proofErr w:type="spellStart"/>
      <w:proofErr w:type="gramStart"/>
      <w:r w:rsidR="00FF23EF" w:rsidRPr="00FF23EF">
        <w:rPr>
          <w:rFonts w:ascii="Times New Roman" w:hAnsi="Times New Roman" w:cs="Times New Roman"/>
          <w:b/>
          <w:bCs/>
          <w:sz w:val="24"/>
          <w:szCs w:val="24"/>
        </w:rPr>
        <w:t>payoutVotes</w:t>
      </w:r>
      <w:proofErr w:type="spellEnd"/>
      <w:r w:rsidR="00FF23EF" w:rsidRPr="00FF23EF">
        <w:rPr>
          <w:rFonts w:ascii="Times New Roman" w:hAnsi="Times New Roman" w:cs="Times New Roman"/>
          <w:b/>
          <w:bCs/>
          <w:sz w:val="24"/>
          <w:szCs w:val="24"/>
        </w:rPr>
        <w:t>(</w:t>
      </w:r>
      <w:proofErr w:type="gramEnd"/>
      <w:r w:rsidR="00FF23EF" w:rsidRPr="00FF23EF">
        <w:rPr>
          <w:rFonts w:ascii="Times New Roman" w:hAnsi="Times New Roman" w:cs="Times New Roman"/>
          <w:b/>
          <w:bCs/>
          <w:sz w:val="24"/>
          <w:szCs w:val="24"/>
        </w:rPr>
        <w:t>)</w:t>
      </w:r>
      <w:r w:rsidR="00FF23EF">
        <w:rPr>
          <w:rFonts w:ascii="Times New Roman" w:hAnsi="Times New Roman" w:cs="Times New Roman"/>
          <w:sz w:val="24"/>
          <w:szCs w:val="24"/>
        </w:rPr>
        <w:t xml:space="preserve">. It first calls the transfer function, then it deduce the amount of votes of the </w:t>
      </w:r>
      <w:proofErr w:type="spellStart"/>
      <w:proofErr w:type="gramStart"/>
      <w:r w:rsidR="00FF23EF">
        <w:rPr>
          <w:rFonts w:ascii="Times New Roman" w:hAnsi="Times New Roman" w:cs="Times New Roman"/>
          <w:sz w:val="24"/>
          <w:szCs w:val="24"/>
        </w:rPr>
        <w:t>msg.sender</w:t>
      </w:r>
      <w:proofErr w:type="spellEnd"/>
      <w:proofErr w:type="gramEnd"/>
      <w:r w:rsidR="00FF23EF">
        <w:rPr>
          <w:rFonts w:ascii="Times New Roman" w:hAnsi="Times New Roman" w:cs="Times New Roman"/>
          <w:sz w:val="24"/>
          <w:szCs w:val="24"/>
        </w:rPr>
        <w:t xml:space="preserve">. However, </w:t>
      </w:r>
      <w:r w:rsidR="00B24AE0">
        <w:rPr>
          <w:rFonts w:ascii="Times New Roman" w:hAnsi="Times New Roman" w:cs="Times New Roman"/>
          <w:sz w:val="24"/>
          <w:szCs w:val="24"/>
        </w:rPr>
        <w:t xml:space="preserve">a malicious user can construct a fallback function, and recall the </w:t>
      </w:r>
      <w:proofErr w:type="spellStart"/>
      <w:proofErr w:type="gramStart"/>
      <w:r w:rsidR="00B24AE0">
        <w:rPr>
          <w:rFonts w:ascii="Times New Roman" w:hAnsi="Times New Roman" w:cs="Times New Roman"/>
          <w:sz w:val="24"/>
          <w:szCs w:val="24"/>
        </w:rPr>
        <w:t>payoutVotes</w:t>
      </w:r>
      <w:proofErr w:type="spellEnd"/>
      <w:r w:rsidR="00B24AE0">
        <w:rPr>
          <w:rFonts w:ascii="Times New Roman" w:hAnsi="Times New Roman" w:cs="Times New Roman"/>
          <w:sz w:val="24"/>
          <w:szCs w:val="24"/>
        </w:rPr>
        <w:t>(</w:t>
      </w:r>
      <w:proofErr w:type="gramEnd"/>
      <w:r w:rsidR="00B24AE0">
        <w:rPr>
          <w:rFonts w:ascii="Times New Roman" w:hAnsi="Times New Roman" w:cs="Times New Roman"/>
          <w:sz w:val="24"/>
          <w:szCs w:val="24"/>
        </w:rPr>
        <w:t>) function many times until the gases are used.</w:t>
      </w:r>
    </w:p>
    <w:p w14:paraId="387F414A" w14:textId="1BAD4281" w:rsidR="00B24AE0" w:rsidRDefault="00B24AE0"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The </w:t>
      </w:r>
      <w:r w:rsidRPr="00B24AE0">
        <w:rPr>
          <w:rFonts w:ascii="Times New Roman" w:hAnsi="Times New Roman" w:cs="Times New Roman"/>
          <w:b/>
          <w:bCs/>
          <w:sz w:val="24"/>
          <w:szCs w:val="24"/>
        </w:rPr>
        <w:t>Pull over Push</w:t>
      </w:r>
      <w:r>
        <w:rPr>
          <w:rFonts w:ascii="Times New Roman" w:hAnsi="Times New Roman" w:cs="Times New Roman"/>
          <w:sz w:val="24"/>
          <w:szCs w:val="24"/>
        </w:rPr>
        <w:t xml:space="preserve"> idiom can be used to prevent this type of error.</w:t>
      </w:r>
    </w:p>
    <w:p w14:paraId="31E20BD1" w14:textId="478A642E" w:rsidR="00B24AE0" w:rsidRPr="00B24AE0" w:rsidRDefault="00B24AE0" w:rsidP="00B24AE0">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We just need to swap the position of the two sentences and then this type of bug can be fixed.</w:t>
      </w:r>
    </w:p>
    <w:p w14:paraId="4B1FE658" w14:textId="73FF58A0" w:rsidR="00B24AE0" w:rsidRPr="00B24AE0" w:rsidRDefault="00B24AE0" w:rsidP="00B24AE0">
      <w:pPr>
        <w:pStyle w:val="a7"/>
        <w:spacing w:line="360" w:lineRule="auto"/>
        <w:ind w:left="360" w:firstLineChars="0" w:firstLine="0"/>
        <w:rPr>
          <w:rFonts w:ascii="Times New Roman" w:hAnsi="Times New Roman" w:cs="Times New Roman"/>
          <w:sz w:val="24"/>
          <w:szCs w:val="24"/>
        </w:rPr>
      </w:pPr>
      <w:r w:rsidRPr="00B24AE0">
        <w:rPr>
          <w:rFonts w:ascii="Times New Roman" w:hAnsi="Times New Roman" w:cs="Times New Roman"/>
          <w:noProof/>
          <w:sz w:val="24"/>
          <w:szCs w:val="24"/>
        </w:rPr>
        <w:lastRenderedPageBreak/>
        <w:drawing>
          <wp:inline distT="0" distB="0" distL="0" distR="0" wp14:anchorId="679883A7" wp14:editId="60FF8D29">
            <wp:extent cx="3572374" cy="466790"/>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466790"/>
                    </a:xfrm>
                    <a:prstGeom prst="rect">
                      <a:avLst/>
                    </a:prstGeom>
                  </pic:spPr>
                </pic:pic>
              </a:graphicData>
            </a:graphic>
          </wp:inline>
        </w:drawing>
      </w:r>
    </w:p>
    <w:p w14:paraId="24F4B3FA" w14:textId="5387BFDF" w:rsidR="0062630F" w:rsidRPr="0062630F" w:rsidRDefault="00B24AE0" w:rsidP="0062630F">
      <w:pPr>
        <w:pStyle w:val="a7"/>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 xml:space="preserve">(a). </w:t>
      </w:r>
      <w:r w:rsidR="0062630F" w:rsidRPr="0062630F">
        <w:rPr>
          <w:rFonts w:ascii="Times New Roman" w:hAnsi="Times New Roman" w:cs="Times New Roman"/>
          <w:sz w:val="24"/>
          <w:szCs w:val="24"/>
        </w:rPr>
        <w:t xml:space="preserve">web3.js is a collection of libraries that allow you to interact with a local or remote </w:t>
      </w:r>
      <w:proofErr w:type="spellStart"/>
      <w:r w:rsidR="0062630F" w:rsidRPr="0062630F">
        <w:rPr>
          <w:rFonts w:ascii="Times New Roman" w:hAnsi="Times New Roman" w:cs="Times New Roman"/>
          <w:sz w:val="24"/>
          <w:szCs w:val="24"/>
        </w:rPr>
        <w:t>ethereum</w:t>
      </w:r>
      <w:proofErr w:type="spellEnd"/>
      <w:r w:rsidR="0062630F" w:rsidRPr="0062630F">
        <w:rPr>
          <w:rFonts w:ascii="Times New Roman" w:hAnsi="Times New Roman" w:cs="Times New Roman"/>
          <w:sz w:val="24"/>
          <w:szCs w:val="24"/>
        </w:rPr>
        <w:t xml:space="preserve"> node using HTTP, IPC or WebSocket.</w:t>
      </w:r>
    </w:p>
    <w:p w14:paraId="19D8AFDF" w14:textId="7A7AF95F" w:rsidR="0062630F" w:rsidRDefault="0062630F" w:rsidP="0062630F">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(b). </w:t>
      </w:r>
      <w:proofErr w:type="spellStart"/>
      <w:r w:rsidR="00B5759B" w:rsidRPr="00B5759B">
        <w:rPr>
          <w:rFonts w:ascii="Times New Roman" w:hAnsi="Times New Roman" w:cs="Times New Roman"/>
          <w:sz w:val="24"/>
          <w:szCs w:val="24"/>
        </w:rPr>
        <w:t>Infura</w:t>
      </w:r>
      <w:proofErr w:type="spellEnd"/>
      <w:r w:rsidR="00B5759B" w:rsidRPr="00B5759B">
        <w:rPr>
          <w:rFonts w:ascii="Times New Roman" w:hAnsi="Times New Roman" w:cs="Times New Roman"/>
          <w:sz w:val="24"/>
          <w:szCs w:val="24"/>
        </w:rPr>
        <w:t xml:space="preserve"> provides the tools and infrastructure that allow developers to easily take their blockchain application from testing to scaled deployment - with simple, reliable access to Ethereum and IPFS.</w:t>
      </w:r>
    </w:p>
    <w:p w14:paraId="5ABD97F0" w14:textId="2084C8B5" w:rsidR="00B5759B" w:rsidRPr="0062630F" w:rsidRDefault="00B5759B" w:rsidP="0062630F">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w:t>
      </w:r>
      <w:r w:rsidR="007112F2">
        <w:rPr>
          <w:rFonts w:ascii="Times New Roman" w:hAnsi="Times New Roman" w:cs="Times New Roman"/>
          <w:b/>
          <w:bCs/>
          <w:sz w:val="24"/>
          <w:szCs w:val="24"/>
        </w:rPr>
        <w:t>e</w:t>
      </w:r>
      <w:r>
        <w:rPr>
          <w:rFonts w:ascii="Times New Roman" w:hAnsi="Times New Roman" w:cs="Times New Roman"/>
          <w:b/>
          <w:bCs/>
          <w:sz w:val="24"/>
          <w:szCs w:val="24"/>
        </w:rPr>
        <w:t>).</w:t>
      </w:r>
      <w:r>
        <w:rPr>
          <w:rFonts w:ascii="Times New Roman" w:hAnsi="Times New Roman" w:cs="Times New Roman"/>
          <w:sz w:val="24"/>
          <w:szCs w:val="24"/>
        </w:rPr>
        <w:t xml:space="preserve"> </w:t>
      </w:r>
      <w:r w:rsidR="007112F2">
        <w:rPr>
          <w:rFonts w:ascii="Times New Roman" w:hAnsi="Times New Roman" w:cs="Times New Roman"/>
          <w:sz w:val="24"/>
          <w:szCs w:val="24"/>
        </w:rPr>
        <w:t>We can issue a higher gas fee to speed up the execution.</w:t>
      </w:r>
    </w:p>
    <w:p w14:paraId="08B8DD29" w14:textId="7AED0ABC" w:rsidR="00862890" w:rsidRPr="00862890" w:rsidRDefault="00CA1E84" w:rsidP="00862890">
      <w:pPr>
        <w:pStyle w:val="a7"/>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a). </w:t>
      </w:r>
      <w:r w:rsidR="00282F11">
        <w:rPr>
          <w:rFonts w:ascii="Times New Roman" w:hAnsi="Times New Roman" w:cs="Times New Roman"/>
          <w:sz w:val="24"/>
          <w:szCs w:val="24"/>
        </w:rPr>
        <w:t>Truffle creates folders with names “contract”, “migration” and “test”</w:t>
      </w:r>
      <w:r>
        <w:rPr>
          <w:rFonts w:ascii="Times New Roman" w:hAnsi="Times New Roman" w:cs="Times New Roman"/>
          <w:sz w:val="24"/>
          <w:szCs w:val="24"/>
        </w:rPr>
        <w:t>.</w:t>
      </w:r>
      <w:r w:rsidR="00282F11">
        <w:rPr>
          <w:rFonts w:ascii="Times New Roman" w:hAnsi="Times New Roman" w:cs="Times New Roman"/>
          <w:sz w:val="24"/>
          <w:szCs w:val="24"/>
        </w:rPr>
        <w:t xml:space="preserve"> Files in the “contract” folder denote for the different contracts written in solidity. The file in folder “migration” is used to deploy contracts. The file in folder “test” is used to test the functions in contracts whether they are running correctly.</w:t>
      </w:r>
      <w:r w:rsidR="00862890">
        <w:rPr>
          <w:rFonts w:ascii="Times New Roman" w:hAnsi="Times New Roman" w:cs="Times New Roman"/>
          <w:sz w:val="24"/>
          <w:szCs w:val="24"/>
        </w:rPr>
        <w:t>\</w:t>
      </w:r>
    </w:p>
    <w:p w14:paraId="72C1C5CE" w14:textId="4982DA5F" w:rsidR="00862890" w:rsidRDefault="00862890" w:rsidP="00862890">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 xml:space="preserve">see the file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3C003F36" w14:textId="2568E4B2" w:rsidR="00862890" w:rsidRPr="00862890" w:rsidRDefault="00862890" w:rsidP="00862890">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see the file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0340E71A" w14:textId="1B263F52"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w:t>
      </w:r>
      <w:r w:rsidR="00AC448C">
        <w:rPr>
          <w:rFonts w:ascii="Times New Roman" w:hAnsi="Times New Roman" w:cs="Times New Roman"/>
          <w:b/>
          <w:bCs/>
          <w:sz w:val="24"/>
          <w:szCs w:val="24"/>
        </w:rPr>
        <w:t>d</w:t>
      </w:r>
      <w:r>
        <w:rPr>
          <w:rFonts w:ascii="Times New Roman" w:hAnsi="Times New Roman" w:cs="Times New Roman"/>
          <w:b/>
          <w:bCs/>
          <w:sz w:val="24"/>
          <w:szCs w:val="24"/>
        </w:rPr>
        <w:t xml:space="preserve">). </w:t>
      </w:r>
      <w:r w:rsidR="00AC448C">
        <w:rPr>
          <w:rFonts w:ascii="Times New Roman" w:hAnsi="Times New Roman" w:cs="Times New Roman"/>
          <w:sz w:val="24"/>
          <w:szCs w:val="24"/>
        </w:rPr>
        <w:t>The first mapping is used to map the address of users to their balances</w:t>
      </w:r>
      <w:r>
        <w:rPr>
          <w:rFonts w:ascii="Times New Roman" w:hAnsi="Times New Roman" w:cs="Times New Roman"/>
          <w:sz w:val="24"/>
          <w:szCs w:val="24"/>
        </w:rPr>
        <w:t>.</w:t>
      </w:r>
      <w:r w:rsidR="00AC448C">
        <w:rPr>
          <w:rFonts w:ascii="Times New Roman" w:hAnsi="Times New Roman" w:cs="Times New Roman"/>
          <w:sz w:val="24"/>
          <w:szCs w:val="24"/>
        </w:rPr>
        <w:t xml:space="preserve"> The second mapping is used to map the address to the balance mapping, which indicates the amount the spender is able to withdraw from the owner.</w:t>
      </w:r>
    </w:p>
    <w:p w14:paraId="6BEE77EE" w14:textId="03592332"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w:t>
      </w:r>
      <w:r w:rsidR="00862890">
        <w:rPr>
          <w:rFonts w:ascii="Times New Roman" w:hAnsi="Times New Roman" w:cs="Times New Roman"/>
          <w:b/>
          <w:bCs/>
          <w:sz w:val="24"/>
          <w:szCs w:val="24"/>
        </w:rPr>
        <w:t>e</w:t>
      </w:r>
      <w:r>
        <w:rPr>
          <w:rFonts w:ascii="Times New Roman" w:hAnsi="Times New Roman" w:cs="Times New Roman"/>
          <w:b/>
          <w:bCs/>
          <w:sz w:val="24"/>
          <w:szCs w:val="24"/>
        </w:rPr>
        <w:t>).</w:t>
      </w:r>
      <w:r>
        <w:rPr>
          <w:rFonts w:ascii="Times New Roman" w:hAnsi="Times New Roman" w:cs="Times New Roman"/>
          <w:sz w:val="24"/>
          <w:szCs w:val="24"/>
        </w:rPr>
        <w:t xml:space="preserve"> </w:t>
      </w:r>
      <w:r w:rsidR="00862890">
        <w:rPr>
          <w:rFonts w:ascii="Times New Roman" w:hAnsi="Times New Roman" w:cs="Times New Roman"/>
          <w:sz w:val="24"/>
          <w:szCs w:val="24"/>
        </w:rPr>
        <w:t>The compilation result is shown below.</w:t>
      </w:r>
    </w:p>
    <w:p w14:paraId="0DA7DBAE" w14:textId="5B00CD3F" w:rsidR="00862890" w:rsidRDefault="00862890" w:rsidP="00CA1E84">
      <w:pPr>
        <w:pStyle w:val="a7"/>
        <w:spacing w:line="360" w:lineRule="auto"/>
        <w:ind w:left="360" w:firstLineChars="0" w:firstLine="0"/>
        <w:rPr>
          <w:rFonts w:ascii="Times New Roman" w:hAnsi="Times New Roman" w:cs="Times New Roman"/>
          <w:sz w:val="24"/>
          <w:szCs w:val="24"/>
        </w:rPr>
      </w:pPr>
      <w:r w:rsidRPr="00862890">
        <w:rPr>
          <w:rFonts w:ascii="Times New Roman" w:hAnsi="Times New Roman" w:cs="Times New Roman"/>
          <w:noProof/>
          <w:sz w:val="24"/>
          <w:szCs w:val="24"/>
        </w:rPr>
        <w:drawing>
          <wp:inline distT="0" distB="0" distL="0" distR="0" wp14:anchorId="48CED8DB" wp14:editId="534F2D9B">
            <wp:extent cx="5274310" cy="1536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6700"/>
                    </a:xfrm>
                    <a:prstGeom prst="rect">
                      <a:avLst/>
                    </a:prstGeom>
                  </pic:spPr>
                </pic:pic>
              </a:graphicData>
            </a:graphic>
          </wp:inline>
        </w:drawing>
      </w:r>
    </w:p>
    <w:p w14:paraId="367BDB1A" w14:textId="3C221EF6"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w:t>
      </w:r>
      <w:r w:rsidR="00862890">
        <w:rPr>
          <w:rFonts w:ascii="Times New Roman" w:hAnsi="Times New Roman" w:cs="Times New Roman"/>
          <w:b/>
          <w:bCs/>
          <w:sz w:val="24"/>
          <w:szCs w:val="24"/>
        </w:rPr>
        <w:t>f</w:t>
      </w:r>
      <w:r>
        <w:rPr>
          <w:rFonts w:ascii="Times New Roman" w:hAnsi="Times New Roman" w:cs="Times New Roman"/>
          <w:b/>
          <w:bCs/>
          <w:sz w:val="24"/>
          <w:szCs w:val="24"/>
        </w:rPr>
        <w:t>).</w:t>
      </w:r>
      <w:r>
        <w:rPr>
          <w:rFonts w:ascii="Times New Roman" w:hAnsi="Times New Roman" w:cs="Times New Roman"/>
          <w:sz w:val="24"/>
          <w:szCs w:val="24"/>
        </w:rPr>
        <w:t xml:space="preserve"> </w:t>
      </w:r>
      <w:r w:rsidR="00862890">
        <w:rPr>
          <w:rFonts w:ascii="Times New Roman" w:hAnsi="Times New Roman" w:cs="Times New Roman"/>
          <w:sz w:val="24"/>
          <w:szCs w:val="24"/>
        </w:rPr>
        <w:t xml:space="preserve">Please see the files on </w:t>
      </w:r>
      <w:proofErr w:type="spellStart"/>
      <w:r w:rsidR="00862890">
        <w:rPr>
          <w:rFonts w:ascii="Times New Roman" w:hAnsi="Times New Roman" w:cs="Times New Roman"/>
          <w:sz w:val="24"/>
          <w:szCs w:val="24"/>
        </w:rPr>
        <w:t>github</w:t>
      </w:r>
      <w:proofErr w:type="spellEnd"/>
      <w:r w:rsidR="00862890">
        <w:rPr>
          <w:rFonts w:ascii="Times New Roman" w:hAnsi="Times New Roman" w:cs="Times New Roman"/>
          <w:sz w:val="24"/>
          <w:szCs w:val="24"/>
        </w:rPr>
        <w:t>.</w:t>
      </w:r>
    </w:p>
    <w:p w14:paraId="040A8DA0" w14:textId="69B69009" w:rsidR="00862890" w:rsidRDefault="00862890"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(g). </w:t>
      </w:r>
      <w:r>
        <w:rPr>
          <w:rFonts w:ascii="Times New Roman" w:hAnsi="Times New Roman" w:cs="Times New Roman"/>
          <w:sz w:val="24"/>
          <w:szCs w:val="24"/>
        </w:rPr>
        <w:t>The deployment figure is shown below:</w:t>
      </w:r>
    </w:p>
    <w:p w14:paraId="1BC08A14" w14:textId="1F93F537" w:rsidR="00862890" w:rsidRPr="00862890" w:rsidRDefault="00862890" w:rsidP="00CA1E84">
      <w:pPr>
        <w:pStyle w:val="a7"/>
        <w:spacing w:line="360" w:lineRule="auto"/>
        <w:ind w:left="360" w:firstLineChars="0" w:firstLine="0"/>
        <w:rPr>
          <w:rFonts w:ascii="Times New Roman" w:hAnsi="Times New Roman" w:cs="Times New Roman"/>
          <w:sz w:val="24"/>
          <w:szCs w:val="24"/>
        </w:rPr>
      </w:pPr>
      <w:r w:rsidRPr="00862890">
        <w:rPr>
          <w:rFonts w:ascii="Times New Roman" w:hAnsi="Times New Roman" w:cs="Times New Roman"/>
          <w:noProof/>
          <w:sz w:val="24"/>
          <w:szCs w:val="24"/>
        </w:rPr>
        <w:lastRenderedPageBreak/>
        <w:drawing>
          <wp:inline distT="0" distB="0" distL="0" distR="0" wp14:anchorId="0A330531" wp14:editId="6DABA577">
            <wp:extent cx="5274310" cy="27597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9710"/>
                    </a:xfrm>
                    <a:prstGeom prst="rect">
                      <a:avLst/>
                    </a:prstGeom>
                  </pic:spPr>
                </pic:pic>
              </a:graphicData>
            </a:graphic>
          </wp:inline>
        </w:drawing>
      </w:r>
    </w:p>
    <w:p w14:paraId="489145BE" w14:textId="33FFA7E4" w:rsidR="00CA1E84" w:rsidRDefault="00CA1E8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w:t>
      </w:r>
      <w:r w:rsidR="00316CD4">
        <w:rPr>
          <w:rFonts w:ascii="Times New Roman" w:hAnsi="Times New Roman" w:cs="Times New Roman"/>
          <w:sz w:val="24"/>
          <w:szCs w:val="24"/>
        </w:rPr>
        <w:t xml:space="preserve">The test result </w:t>
      </w:r>
      <w:proofErr w:type="gramStart"/>
      <w:r w:rsidR="00316CD4">
        <w:rPr>
          <w:rFonts w:ascii="Times New Roman" w:hAnsi="Times New Roman" w:cs="Times New Roman"/>
          <w:sz w:val="24"/>
          <w:szCs w:val="24"/>
        </w:rPr>
        <w:t>are</w:t>
      </w:r>
      <w:proofErr w:type="gramEnd"/>
      <w:r w:rsidR="00316CD4">
        <w:rPr>
          <w:rFonts w:ascii="Times New Roman" w:hAnsi="Times New Roman" w:cs="Times New Roman"/>
          <w:sz w:val="24"/>
          <w:szCs w:val="24"/>
        </w:rPr>
        <w:t xml:space="preserve"> shown below:</w:t>
      </w:r>
    </w:p>
    <w:p w14:paraId="71D8979D" w14:textId="1A58AE67" w:rsidR="00316CD4" w:rsidRDefault="009C2F21" w:rsidP="00CA1E84">
      <w:pPr>
        <w:pStyle w:val="a7"/>
        <w:spacing w:line="360" w:lineRule="auto"/>
        <w:ind w:left="360" w:firstLineChars="0" w:firstLine="0"/>
        <w:rPr>
          <w:rFonts w:ascii="Times New Roman" w:hAnsi="Times New Roman" w:cs="Times New Roman"/>
          <w:sz w:val="24"/>
          <w:szCs w:val="24"/>
        </w:rPr>
      </w:pPr>
      <w:r w:rsidRPr="009C2F21">
        <w:rPr>
          <w:rFonts w:ascii="Times New Roman" w:hAnsi="Times New Roman" w:cs="Times New Roman"/>
          <w:noProof/>
          <w:sz w:val="24"/>
          <w:szCs w:val="24"/>
        </w:rPr>
        <w:drawing>
          <wp:inline distT="0" distB="0" distL="0" distR="0" wp14:anchorId="57277298" wp14:editId="04D89439">
            <wp:extent cx="5274310" cy="27609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60980"/>
                    </a:xfrm>
                    <a:prstGeom prst="rect">
                      <a:avLst/>
                    </a:prstGeom>
                  </pic:spPr>
                </pic:pic>
              </a:graphicData>
            </a:graphic>
          </wp:inline>
        </w:drawing>
      </w:r>
    </w:p>
    <w:p w14:paraId="4BE5941A" w14:textId="2DF1E58A" w:rsidR="00316CD4" w:rsidRDefault="00316CD4" w:rsidP="00CA1E84">
      <w:pPr>
        <w:pStyle w:val="a7"/>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
    <w:p w14:paraId="7D620DD5" w14:textId="5B529DF8" w:rsidR="00316CD4" w:rsidRPr="006815D9" w:rsidRDefault="00C16309" w:rsidP="00CA1E84">
      <w:pPr>
        <w:pStyle w:val="a7"/>
        <w:spacing w:line="360" w:lineRule="auto"/>
        <w:ind w:left="360" w:firstLineChars="0" w:firstLine="0"/>
        <w:rPr>
          <w:rFonts w:ascii="Times New Roman" w:hAnsi="Times New Roman" w:cs="Times New Roman"/>
          <w:b/>
          <w:bCs/>
          <w:sz w:val="24"/>
          <w:szCs w:val="24"/>
        </w:rPr>
      </w:pPr>
      <w:r w:rsidRPr="00C16309">
        <w:rPr>
          <w:rFonts w:ascii="Times New Roman" w:hAnsi="Times New Roman" w:cs="Times New Roman"/>
          <w:b/>
          <w:bCs/>
          <w:sz w:val="24"/>
          <w:szCs w:val="24"/>
        </w:rPr>
        <w:drawing>
          <wp:inline distT="0" distB="0" distL="0" distR="0" wp14:anchorId="0B8322AA" wp14:editId="4019FFD4">
            <wp:extent cx="5274310" cy="16249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24965"/>
                    </a:xfrm>
                    <a:prstGeom prst="rect">
                      <a:avLst/>
                    </a:prstGeom>
                  </pic:spPr>
                </pic:pic>
              </a:graphicData>
            </a:graphic>
          </wp:inline>
        </w:drawing>
      </w:r>
    </w:p>
    <w:p w14:paraId="27093D18" w14:textId="77777777" w:rsidR="00CA1E84" w:rsidRPr="00FC092A" w:rsidRDefault="00CA1E84" w:rsidP="00CA1E84">
      <w:pPr>
        <w:spacing w:line="360" w:lineRule="auto"/>
        <w:rPr>
          <w:rFonts w:ascii="Times New Roman" w:hAnsi="Times New Roman" w:cs="Times New Roman"/>
          <w:sz w:val="24"/>
          <w:szCs w:val="24"/>
          <w:lang w:val="en-GB"/>
        </w:rPr>
      </w:pPr>
    </w:p>
    <w:p w14:paraId="28797BDD" w14:textId="77777777" w:rsidR="00CA1E84" w:rsidRPr="00FC092A" w:rsidRDefault="00CA1E84" w:rsidP="00CA1E84">
      <w:pPr>
        <w:spacing w:line="360" w:lineRule="auto"/>
        <w:rPr>
          <w:rFonts w:ascii="Times New Roman" w:hAnsi="Times New Roman" w:cs="Times New Roman"/>
          <w:sz w:val="24"/>
          <w:szCs w:val="24"/>
          <w:lang w:val="en-GB"/>
        </w:rPr>
      </w:pPr>
    </w:p>
    <w:p w14:paraId="1FE10C2B" w14:textId="77777777" w:rsidR="00325A8A" w:rsidRPr="00CA1E84" w:rsidRDefault="00325A8A">
      <w:pPr>
        <w:rPr>
          <w:rFonts w:hint="eastAsia"/>
          <w:lang w:val="en-GB"/>
        </w:rPr>
      </w:pPr>
    </w:p>
    <w:sectPr w:rsidR="00325A8A" w:rsidRPr="00CA1E8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FAF7" w14:textId="77777777" w:rsidR="00B06BB5" w:rsidRDefault="00B06BB5" w:rsidP="00CA1E84">
      <w:r>
        <w:separator/>
      </w:r>
    </w:p>
  </w:endnote>
  <w:endnote w:type="continuationSeparator" w:id="0">
    <w:p w14:paraId="620C553A" w14:textId="77777777" w:rsidR="00B06BB5" w:rsidRDefault="00B06BB5" w:rsidP="00CA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AB23" w14:textId="77777777" w:rsidR="00D054DD" w:rsidRDefault="00B06B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B63" w14:textId="77777777" w:rsidR="00D054DD" w:rsidRDefault="00B06BB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38BAA" w14:textId="77777777" w:rsidR="00D054DD" w:rsidRDefault="00B06B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68D3" w14:textId="77777777" w:rsidR="00B06BB5" w:rsidRDefault="00B06BB5" w:rsidP="00CA1E84">
      <w:r>
        <w:separator/>
      </w:r>
    </w:p>
  </w:footnote>
  <w:footnote w:type="continuationSeparator" w:id="0">
    <w:p w14:paraId="0BA0940A" w14:textId="77777777" w:rsidR="00B06BB5" w:rsidRDefault="00B06BB5" w:rsidP="00CA1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E062" w14:textId="77777777" w:rsidR="00D054DD" w:rsidRDefault="00B06BB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5635" w14:textId="77777777" w:rsidR="00D054DD" w:rsidRDefault="00B06BB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4185" w14:textId="77777777" w:rsidR="00D054DD" w:rsidRDefault="00B06B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5810"/>
    <w:multiLevelType w:val="hybridMultilevel"/>
    <w:tmpl w:val="CC0ECDEC"/>
    <w:lvl w:ilvl="0" w:tplc="492EC8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624353"/>
    <w:multiLevelType w:val="hybridMultilevel"/>
    <w:tmpl w:val="2F0C4C56"/>
    <w:lvl w:ilvl="0" w:tplc="04090005">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7FF3638E"/>
    <w:multiLevelType w:val="hybridMultilevel"/>
    <w:tmpl w:val="4C6A052A"/>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B1"/>
    <w:rsid w:val="00087234"/>
    <w:rsid w:val="00282F11"/>
    <w:rsid w:val="00316CD4"/>
    <w:rsid w:val="00325A8A"/>
    <w:rsid w:val="0062630F"/>
    <w:rsid w:val="0065562F"/>
    <w:rsid w:val="007112F2"/>
    <w:rsid w:val="00862890"/>
    <w:rsid w:val="009658AD"/>
    <w:rsid w:val="009C2F21"/>
    <w:rsid w:val="009C6BB1"/>
    <w:rsid w:val="00A177D3"/>
    <w:rsid w:val="00A7324E"/>
    <w:rsid w:val="00AC448C"/>
    <w:rsid w:val="00B06BB5"/>
    <w:rsid w:val="00B24AE0"/>
    <w:rsid w:val="00B5759B"/>
    <w:rsid w:val="00C16309"/>
    <w:rsid w:val="00CA1E84"/>
    <w:rsid w:val="00FF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79071"/>
  <w15:chartTrackingRefBased/>
  <w15:docId w15:val="{611A8C0C-0994-43D0-A636-C6E96FB8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E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E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E84"/>
    <w:rPr>
      <w:sz w:val="18"/>
      <w:szCs w:val="18"/>
    </w:rPr>
  </w:style>
  <w:style w:type="paragraph" w:styleId="a5">
    <w:name w:val="footer"/>
    <w:basedOn w:val="a"/>
    <w:link w:val="a6"/>
    <w:uiPriority w:val="99"/>
    <w:unhideWhenUsed/>
    <w:rsid w:val="00CA1E84"/>
    <w:pPr>
      <w:tabs>
        <w:tab w:val="center" w:pos="4153"/>
        <w:tab w:val="right" w:pos="8306"/>
      </w:tabs>
      <w:snapToGrid w:val="0"/>
      <w:jc w:val="left"/>
    </w:pPr>
    <w:rPr>
      <w:sz w:val="18"/>
      <w:szCs w:val="18"/>
    </w:rPr>
  </w:style>
  <w:style w:type="character" w:customStyle="1" w:styleId="a6">
    <w:name w:val="页脚 字符"/>
    <w:basedOn w:val="a0"/>
    <w:link w:val="a5"/>
    <w:uiPriority w:val="99"/>
    <w:rsid w:val="00CA1E84"/>
    <w:rPr>
      <w:sz w:val="18"/>
      <w:szCs w:val="18"/>
    </w:rPr>
  </w:style>
  <w:style w:type="paragraph" w:styleId="a7">
    <w:name w:val="List Paragraph"/>
    <w:basedOn w:val="a"/>
    <w:uiPriority w:val="34"/>
    <w:qFormat/>
    <w:rsid w:val="00CA1E84"/>
    <w:pPr>
      <w:ind w:firstLineChars="200" w:firstLine="420"/>
    </w:pPr>
  </w:style>
  <w:style w:type="character" w:styleId="a8">
    <w:name w:val="Placeholder Text"/>
    <w:basedOn w:val="a0"/>
    <w:uiPriority w:val="99"/>
    <w:semiHidden/>
    <w:rsid w:val="00A732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陶悦</dc:creator>
  <cp:keywords/>
  <dc:description/>
  <cp:lastModifiedBy>夏 陶悦</cp:lastModifiedBy>
  <cp:revision>5</cp:revision>
  <dcterms:created xsi:type="dcterms:W3CDTF">2021-08-31T04:42:00Z</dcterms:created>
  <dcterms:modified xsi:type="dcterms:W3CDTF">2021-09-02T05:23:00Z</dcterms:modified>
</cp:coreProperties>
</file>