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FDA6" w14:textId="142A517D" w:rsidR="0035219D" w:rsidRDefault="0035219D" w:rsidP="0035219D">
      <w:pPr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对象：订单模块（下单、订单状态、支付、取消订单、退款）</w:t>
      </w:r>
    </w:p>
    <w:p w14:paraId="11A3C55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MFQ = M单功能建模、F功能交互、Q质量属性</w:t>
      </w:r>
    </w:p>
    <w:p w14:paraId="5DC99411" w14:textId="5DD0CEA5" w:rsidR="0035219D" w:rsidRDefault="0035219D" w:rsidP="0035219D">
      <w:pPr>
        <w:rPr>
          <w:rFonts w:hint="eastAsia"/>
        </w:rPr>
      </w:pPr>
      <w:r>
        <w:rPr>
          <w:rFonts w:hint="eastAsia"/>
        </w:rPr>
        <w:t>M：Model 单功能</w:t>
      </w:r>
    </w:p>
    <w:p w14:paraId="1B30032B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只测当前这一个功能本身，不跟其他模块联动</w:t>
      </w:r>
    </w:p>
    <w:p w14:paraId="548B4D4A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1. 创建订单</w:t>
      </w:r>
    </w:p>
    <w:p w14:paraId="7F20FF5F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2FF1EA81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参数：必填项（商品id、数量、收货地址）、参数合法性，负数数量、0数量、超长字符</w:t>
      </w:r>
    </w:p>
    <w:p w14:paraId="6EBE2E9A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数据：正常商品、下架商品、库存0商品</w:t>
      </w:r>
    </w:p>
    <w:p w14:paraId="110EBEB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状态：待支付订单创建成功；非法参数返回错误码</w:t>
      </w:r>
    </w:p>
    <w:p w14:paraId="7DB6196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DF9C92E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2. 查询订单</w:t>
      </w:r>
    </w:p>
    <w:p w14:paraId="02A7C341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8FA4A6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根据订单号查、用户ID查、分页查询；查不存在订单；已删除订单</w:t>
      </w:r>
    </w:p>
    <w:p w14:paraId="35058806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30400B8C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3. 取消订单</w:t>
      </w:r>
    </w:p>
    <w:p w14:paraId="2407CAA2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59F57B5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待支付订单取消；非待支付订单不能取消；重复取消</w:t>
      </w:r>
    </w:p>
    <w:p w14:paraId="3989DEA6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92F4D8F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4. 修改订单（如支持）</w:t>
      </w:r>
    </w:p>
    <w:p w14:paraId="26BF5D3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666C631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仅待支付可修改地址；已支付不可修改</w:t>
      </w:r>
    </w:p>
    <w:p w14:paraId="7FCE11C6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F8CE02D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5. 订单退款</w:t>
      </w:r>
    </w:p>
    <w:p w14:paraId="7A80F2F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3FF4E42A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全额退款、部分退款；重复发起退款</w:t>
      </w:r>
    </w:p>
    <w:p w14:paraId="30E1E637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6549A658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6. 订单状态查询接口（主动查询）</w:t>
      </w:r>
    </w:p>
    <w:p w14:paraId="557F5A0E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1AEADFF" w14:textId="5418FDE3" w:rsidR="0035219D" w:rsidRDefault="0035219D" w:rsidP="0035219D">
      <w:pPr>
        <w:rPr>
          <w:rFonts w:hint="eastAsia"/>
        </w:rPr>
      </w:pPr>
      <w:r>
        <w:rPr>
          <w:rFonts w:hint="eastAsia"/>
        </w:rPr>
        <w:t>建模思路</w:t>
      </w:r>
    </w:p>
    <w:p w14:paraId="7555BA1E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4D210B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Process：下单操作流程</w:t>
      </w:r>
    </w:p>
    <w:p w14:paraId="39D884EA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Parameter：入参校验</w:t>
      </w:r>
    </w:p>
    <w:p w14:paraId="426FDAA7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Data：正常/异常数据</w:t>
      </w:r>
    </w:p>
    <w:p w14:paraId="582403BF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Combination：参数组合</w:t>
      </w:r>
    </w:p>
    <w:p w14:paraId="78B0905F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- State：订单状态【待支付、已支付、已取消、已退款、已发货】</w:t>
      </w:r>
    </w:p>
    <w:p w14:paraId="289F927C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CC37033" w14:textId="120C2867" w:rsidR="0035219D" w:rsidRDefault="0035219D" w:rsidP="0035219D">
      <w:pPr>
        <w:rPr>
          <w:rFonts w:hint="eastAsia"/>
        </w:rPr>
      </w:pPr>
      <w:r>
        <w:rPr>
          <w:rFonts w:hint="eastAsia"/>
        </w:rPr>
        <w:t>F：Function Interaction 功能交互</w:t>
      </w:r>
    </w:p>
    <w:p w14:paraId="40B3FD24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540312C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功能之间互相调用、数据流转，端到端场景</w:t>
      </w:r>
    </w:p>
    <w:p w14:paraId="14F49884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068BBE39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1. 下单 → 扣库存 → 生成待支付订单</w:t>
      </w:r>
    </w:p>
    <w:p w14:paraId="3A0D4203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2. 下单 → 调用支付SDK → 用户付款 → 支付异步回调 → 更新订单为已支付</w:t>
      </w:r>
    </w:p>
    <w:p w14:paraId="29AA348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3. 下单 → 超时未支付 → 系统自动取消订单，库存回滚</w:t>
      </w:r>
    </w:p>
    <w:p w14:paraId="01ACC9F3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4. 待支付手动取消订单 → 库存回滚</w:t>
      </w:r>
    </w:p>
    <w:p w14:paraId="5CCC32A3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lastRenderedPageBreak/>
        <w:t>5. 已支付订单发起退款 → 退款成功回调 → 订单状态变更，资金退回</w:t>
      </w:r>
    </w:p>
    <w:p w14:paraId="20BF7C5F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6. 下单成功、扣款成功，但回调丢失（掉单场景，订单状态补偿：定时任务查询支付状态）</w:t>
      </w:r>
    </w:p>
    <w:p w14:paraId="6D131B3B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7. 订单创建 → 生成订单日志、消息通知</w:t>
      </w:r>
    </w:p>
    <w:p w14:paraId="110894A8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13BAC01" w14:textId="7776C3FE" w:rsidR="0035219D" w:rsidRDefault="0035219D" w:rsidP="0035219D">
      <w:pPr>
        <w:rPr>
          <w:rFonts w:hint="eastAsia"/>
        </w:rPr>
      </w:pPr>
      <w:r>
        <w:rPr>
          <w:rFonts w:hint="eastAsia"/>
        </w:rPr>
        <w:t>Q：Quality 质量属性</w:t>
      </w:r>
    </w:p>
    <w:p w14:paraId="394253F7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 xml:space="preserve"> </w:t>
      </w:r>
    </w:p>
    <w:p w14:paraId="409C0E03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1. 性能：并发下单，高并发下订单创建；大量订单分页查询响应时间</w:t>
      </w:r>
    </w:p>
    <w:p w14:paraId="3DD2566B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2. 幂等性：重复调用创建订单接口，不会生成多条订单；支付回调重复推送，订单只处理一次</w:t>
      </w:r>
    </w:p>
    <w:p w14:paraId="494A0BBB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3. 安全：越权查询别人订单；篡改订单金额、商品数量；回调签名校验</w:t>
      </w:r>
    </w:p>
    <w:p w14:paraId="38B0DC00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4. 异常/容错：数据库中断、网络超时；支付网关超时；库存扣减失败事务回滚</w:t>
      </w:r>
    </w:p>
    <w:p w14:paraId="73F4C862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5. 兼容性：不同终端提交订单</w:t>
      </w:r>
    </w:p>
    <w:p w14:paraId="10B85662" w14:textId="77777777" w:rsidR="0035219D" w:rsidRDefault="0035219D" w:rsidP="0035219D">
      <w:pPr>
        <w:rPr>
          <w:rFonts w:hint="eastAsia"/>
        </w:rPr>
      </w:pPr>
      <w:r>
        <w:rPr>
          <w:rFonts w:hint="eastAsia"/>
        </w:rPr>
        <w:t>6. 可观测性：订单操作日志完整，方便排查掉单、异常订单</w:t>
      </w:r>
    </w:p>
    <w:p w14:paraId="24E2718A" w14:textId="0AD6ADF8" w:rsidR="007C2D7B" w:rsidRDefault="0035219D" w:rsidP="0035219D">
      <w:pPr>
        <w:rPr>
          <w:rFonts w:hint="eastAsia"/>
        </w:rPr>
      </w:pPr>
      <w:r>
        <w:rPr>
          <w:rFonts w:hint="eastAsia"/>
        </w:rPr>
        <w:t>7. 数据一致性：订单状态、库存、资金三方状态保持一致</w:t>
      </w:r>
    </w:p>
    <w:sectPr w:rsidR="007C2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20"/>
    <w:rsid w:val="002A5F20"/>
    <w:rsid w:val="0035219D"/>
    <w:rsid w:val="007C2D7B"/>
    <w:rsid w:val="00CE6CBE"/>
    <w:rsid w:val="00E1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B7B1"/>
  <w15:chartTrackingRefBased/>
  <w15:docId w15:val="{7AD4AE5B-31A0-4FE0-9CCC-DC92B428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5F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F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F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F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F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F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F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F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F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F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F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F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F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F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F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F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F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F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F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芷琪 爱</dc:creator>
  <cp:keywords/>
  <dc:description/>
  <cp:lastModifiedBy>芷琪 爱</cp:lastModifiedBy>
  <cp:revision>3</cp:revision>
  <dcterms:created xsi:type="dcterms:W3CDTF">2026-10-19T04:01:00Z</dcterms:created>
  <dcterms:modified xsi:type="dcterms:W3CDTF">2026-10-19T04:03:00Z</dcterms:modified>
</cp:coreProperties>
</file>