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F584" w14:textId="77777777" w:rsidR="00BD480B" w:rsidRPr="00BD480B" w:rsidRDefault="00BD480B" w:rsidP="00BD480B">
      <w:pPr>
        <w:rPr>
          <w:b/>
          <w:bCs/>
        </w:rPr>
      </w:pPr>
      <w:r w:rsidRPr="00BD480B">
        <w:rPr>
          <w:b/>
          <w:bCs/>
        </w:rPr>
        <w:t>西南财经大学计算机与人工智能学院2027届本科毕业生推荐免试研究生工作方案</w:t>
      </w:r>
    </w:p>
    <w:p w14:paraId="1031ADDA" w14:textId="00B934A7" w:rsidR="00BD480B" w:rsidRPr="00BD480B" w:rsidRDefault="00BD480B" w:rsidP="00BD480B">
      <w:pPr>
        <w:rPr>
          <w:rFonts w:hint="eastAsia"/>
        </w:rPr>
      </w:pPr>
      <w:r w:rsidRPr="00BD480B">
        <w:t>2026年06月18日 09:51</w:t>
      </w:r>
    </w:p>
    <w:p w14:paraId="5CE748C1" w14:textId="77777777" w:rsidR="00BD480B" w:rsidRPr="00BD480B" w:rsidRDefault="00BD480B" w:rsidP="00BD480B">
      <w:r w:rsidRPr="00BD480B">
        <w:rPr>
          <w:rFonts w:hint="eastAsia"/>
        </w:rPr>
        <w:t>为保证学院2027届推荐免试研究生工作的顺利进行，现根据《西南财经大学推荐免试研究生管理办法（2023年修订）》（附件1）、《关于开展2027届优秀应届本科毕业生免试攻读研究生推荐工作的通知》、《西南财经大学计算机与人工智能学院推荐免试研究生工作实施细则（2023级）》（详见附件2），特制定本工作计划。</w:t>
      </w:r>
    </w:p>
    <w:p w14:paraId="2FDEF5AC" w14:textId="77777777" w:rsidR="00BD480B" w:rsidRPr="00BD480B" w:rsidRDefault="00BD480B" w:rsidP="00BD480B">
      <w:r w:rsidRPr="00BD480B">
        <w:rPr>
          <w:rFonts w:hint="eastAsia"/>
        </w:rPr>
        <w:t>一、工作目标</w:t>
      </w:r>
    </w:p>
    <w:p w14:paraId="17838DFF" w14:textId="77777777" w:rsidR="00BD480B" w:rsidRPr="00BD480B" w:rsidRDefault="00BD480B" w:rsidP="00BD480B">
      <w:r w:rsidRPr="00BD480B">
        <w:rPr>
          <w:rFonts w:hint="eastAsia"/>
        </w:rPr>
        <w:t>按照学校相关规定，为鼓励优秀本科学生的学习积极性，保证优秀人才能够得到进一步培养，结合我校工作实际，本着公平竞争、公开录取的原则，对学院2027届普通全日制本科学生进行免试研究生的选拔。</w:t>
      </w:r>
    </w:p>
    <w:p w14:paraId="2CEB2031" w14:textId="77777777" w:rsidR="00BD480B" w:rsidRPr="00BD480B" w:rsidRDefault="00BD480B" w:rsidP="00BD480B">
      <w:r w:rsidRPr="00BD480B">
        <w:rPr>
          <w:rFonts w:hint="eastAsia"/>
        </w:rPr>
        <w:t>二、工作小组</w:t>
      </w:r>
    </w:p>
    <w:p w14:paraId="533EC640" w14:textId="77777777" w:rsidR="00BD480B" w:rsidRPr="00BD480B" w:rsidRDefault="00BD480B" w:rsidP="00BD480B">
      <w:r w:rsidRPr="00BD480B">
        <w:rPr>
          <w:rFonts w:hint="eastAsia"/>
        </w:rPr>
        <w:t>学院成立由学院领导、</w:t>
      </w:r>
      <w:proofErr w:type="gramStart"/>
      <w:r w:rsidRPr="00BD480B">
        <w:rPr>
          <w:rFonts w:hint="eastAsia"/>
        </w:rPr>
        <w:t>系中心</w:t>
      </w:r>
      <w:proofErr w:type="gramEnd"/>
      <w:r w:rsidRPr="00BD480B">
        <w:rPr>
          <w:rFonts w:hint="eastAsia"/>
        </w:rPr>
        <w:t>负责人、教授代表组成的推荐免试研究生工作小组，实施本学院免试研究生的推荐工作。具体名单如下：</w:t>
      </w:r>
    </w:p>
    <w:p w14:paraId="2A4865E9" w14:textId="77777777" w:rsidR="00BD480B" w:rsidRPr="00BD480B" w:rsidRDefault="00BD480B" w:rsidP="00BD480B">
      <w:r w:rsidRPr="00BD480B">
        <w:rPr>
          <w:rFonts w:hint="eastAsia"/>
        </w:rPr>
        <w:t>学院负责人：刘贵松、舒滔</w:t>
      </w:r>
    </w:p>
    <w:p w14:paraId="367A5B42" w14:textId="77777777" w:rsidR="00BD480B" w:rsidRPr="00BD480B" w:rsidRDefault="00BD480B" w:rsidP="00BD480B">
      <w:r w:rsidRPr="00BD480B">
        <w:rPr>
          <w:rFonts w:hint="eastAsia"/>
        </w:rPr>
        <w:t>小组成员名单：刘家芬、杨新、谢奉君、黄迟、陈姚、黄鹂、黄涛、赵宇、陈智</w:t>
      </w:r>
    </w:p>
    <w:p w14:paraId="0F0BD4FC" w14:textId="77777777" w:rsidR="00BD480B" w:rsidRPr="00BD480B" w:rsidRDefault="00BD480B" w:rsidP="00BD480B">
      <w:r w:rsidRPr="00BD480B">
        <w:rPr>
          <w:rFonts w:hint="eastAsia"/>
        </w:rPr>
        <w:t>三、报名条件</w:t>
      </w:r>
    </w:p>
    <w:p w14:paraId="53F69180" w14:textId="77777777" w:rsidR="00BD480B" w:rsidRPr="00BD480B" w:rsidRDefault="00BD480B" w:rsidP="00BD480B">
      <w:r w:rsidRPr="00BD480B">
        <w:rPr>
          <w:rFonts w:hint="eastAsia"/>
        </w:rPr>
        <w:t>凡符合《西南财经大学计算机与人工智能学院推荐免试研究生工作实施细则（2023级）》第二章第三条规定条件的2027届全日制本科应届学生（含2023级计算机科学与技术；2023级人工智能；2023级人工智能（智能金融光华实验班））,均可在本学院报名。通报批评不是纪律处分，不影响</w:t>
      </w:r>
      <w:proofErr w:type="gramStart"/>
      <w:r w:rsidRPr="00BD480B">
        <w:rPr>
          <w:rFonts w:hint="eastAsia"/>
        </w:rPr>
        <w:t>推免基本</w:t>
      </w:r>
      <w:proofErr w:type="gramEnd"/>
      <w:r w:rsidRPr="00BD480B">
        <w:rPr>
          <w:rFonts w:hint="eastAsia"/>
        </w:rPr>
        <w:t>资格。因考试</w:t>
      </w:r>
      <w:proofErr w:type="gramStart"/>
      <w:r w:rsidRPr="00BD480B">
        <w:rPr>
          <w:rFonts w:hint="eastAsia"/>
        </w:rPr>
        <w:t>作弊受</w:t>
      </w:r>
      <w:proofErr w:type="gramEnd"/>
      <w:r w:rsidRPr="00BD480B">
        <w:rPr>
          <w:rFonts w:hint="eastAsia"/>
        </w:rPr>
        <w:t>处分的同学，即使处分已经解除也不能参加推免。综合成绩由高到低排序。如果综合成绩一样，则按照学业成绩高低进行排序。英语模块课应按模块要求完成修读。课程听说写能力训练 ENG125、软件开发与项目管理实训 CST134、人工智能实训Ⅱ CST419不纳入学分条件和成绩计算。若大三下学期申请了专业</w:t>
      </w:r>
      <w:proofErr w:type="gramStart"/>
      <w:r w:rsidRPr="00BD480B">
        <w:rPr>
          <w:rFonts w:hint="eastAsia"/>
        </w:rPr>
        <w:t>方向课缓考</w:t>
      </w:r>
      <w:proofErr w:type="gramEnd"/>
      <w:r w:rsidRPr="00BD480B">
        <w:rPr>
          <w:rFonts w:hint="eastAsia"/>
        </w:rPr>
        <w:t>，则该门成绩不纳入成绩计算范围。拟</w:t>
      </w:r>
      <w:proofErr w:type="gramStart"/>
      <w:r w:rsidRPr="00BD480B">
        <w:rPr>
          <w:rFonts w:hint="eastAsia"/>
        </w:rPr>
        <w:t>参加推免的</w:t>
      </w:r>
      <w:proofErr w:type="gramEnd"/>
      <w:r w:rsidRPr="00BD480B">
        <w:rPr>
          <w:rFonts w:hint="eastAsia"/>
        </w:rPr>
        <w:t>交流学习学生需在报名截止时间前完成课程成绩和学分转换才能</w:t>
      </w:r>
      <w:proofErr w:type="gramStart"/>
      <w:r w:rsidRPr="00BD480B">
        <w:rPr>
          <w:rFonts w:hint="eastAsia"/>
        </w:rPr>
        <w:t>参加推免报名</w:t>
      </w:r>
      <w:proofErr w:type="gramEnd"/>
      <w:r w:rsidRPr="00BD480B">
        <w:rPr>
          <w:rFonts w:hint="eastAsia"/>
        </w:rPr>
        <w:t>选拔。</w:t>
      </w:r>
    </w:p>
    <w:p w14:paraId="3538C00E" w14:textId="77777777" w:rsidR="00BD480B" w:rsidRPr="00BD480B" w:rsidRDefault="00BD480B" w:rsidP="00BD480B">
      <w:r w:rsidRPr="00BD480B">
        <w:rPr>
          <w:rFonts w:hint="eastAsia"/>
        </w:rPr>
        <w:t>四、工作安排</w:t>
      </w:r>
    </w:p>
    <w:p w14:paraId="5D2CA9C8" w14:textId="77777777" w:rsidR="00BD480B" w:rsidRPr="00BD480B" w:rsidRDefault="00BD480B" w:rsidP="00BD480B">
      <w:r w:rsidRPr="00BD480B">
        <w:rPr>
          <w:rFonts w:hint="eastAsia"/>
        </w:rPr>
        <w:t>1.方案公示：2026年6月18日前。学院工作方案</w:t>
      </w:r>
      <w:proofErr w:type="gramStart"/>
      <w:r w:rsidRPr="00BD480B">
        <w:rPr>
          <w:rFonts w:hint="eastAsia"/>
        </w:rPr>
        <w:t>交学校</w:t>
      </w:r>
      <w:proofErr w:type="gramEnd"/>
      <w:r w:rsidRPr="00BD480B">
        <w:rPr>
          <w:rFonts w:hint="eastAsia"/>
        </w:rPr>
        <w:t>推荐免试攻读研究生遴选工作领导小组办公室备案，并将工作安排通知本学院2023级学生。</w:t>
      </w:r>
    </w:p>
    <w:p w14:paraId="157A4F8D" w14:textId="77777777" w:rsidR="00BD480B" w:rsidRPr="00BD480B" w:rsidRDefault="00BD480B" w:rsidP="00BD480B">
      <w:r w:rsidRPr="00BD480B">
        <w:rPr>
          <w:rFonts w:hint="eastAsia"/>
        </w:rPr>
        <w:t>2.材料提交：2026年7月1日—7月10日中午12点前。学生提出申请，提交相关材料至辅导员处,报名及材料提交截止时间为7月10日中午12点前，逾期不再受理。申请拔尖项目加分的同学须填写《西南财经大学推荐免试研究生拔尖项目认定申请表》</w:t>
      </w:r>
      <w:r w:rsidRPr="00BD480B">
        <w:rPr>
          <w:rFonts w:hint="eastAsia"/>
        </w:rPr>
        <w:lastRenderedPageBreak/>
        <w:t>（附件3）。申请表由学生填写并到相关审核单位（详见附件4）进行认定后再交学院复审。学校对参加国际组织实习和国际组织会议学生的拔尖项目加分认定分两次进行，学生须一次性报名。所有2026年8月25日前实习满3个月的学生均须于2026年7月进行报名。具体安排另行通知。</w:t>
      </w:r>
    </w:p>
    <w:p w14:paraId="104A8B4C" w14:textId="77777777" w:rsidR="00BD480B" w:rsidRPr="00BD480B" w:rsidRDefault="00BD480B" w:rsidP="00BD480B">
      <w:r w:rsidRPr="00BD480B">
        <w:rPr>
          <w:rFonts w:hint="eastAsia"/>
        </w:rPr>
        <w:t>相关材料清单（</w:t>
      </w:r>
      <w:r w:rsidRPr="00BD480B">
        <w:rPr>
          <w:rFonts w:hint="eastAsia"/>
          <w:b/>
          <w:bCs/>
        </w:rPr>
        <w:t>英语成绩证明、加分材料等均要提供原件和复印件，统一装入档案袋，在档案袋封面写明材料目录，档案袋内的材料要按照目录顺序排列</w:t>
      </w:r>
      <w:r w:rsidRPr="00BD480B">
        <w:rPr>
          <w:rFonts w:hint="eastAsia"/>
        </w:rPr>
        <w:t>）：</w:t>
      </w:r>
    </w:p>
    <w:p w14:paraId="16CEA97F" w14:textId="77777777" w:rsidR="00BD480B" w:rsidRPr="00BD480B" w:rsidRDefault="00BD480B" w:rsidP="00BD480B">
      <w:r w:rsidRPr="00BD480B">
        <w:rPr>
          <w:rFonts w:hint="eastAsia"/>
        </w:rPr>
        <w:t>（1）《西南财经大学计算机与人工智能学院推荐免试研究生报名表》（见附件5）。</w:t>
      </w:r>
    </w:p>
    <w:p w14:paraId="11491A2C" w14:textId="77777777" w:rsidR="00BD480B" w:rsidRPr="00BD480B" w:rsidRDefault="00BD480B" w:rsidP="00BD480B">
      <w:r w:rsidRPr="00BD480B">
        <w:rPr>
          <w:rFonts w:hint="eastAsia"/>
        </w:rPr>
        <w:t>（2）《西南财经大学计算机与人工智能学院推荐免试研究生政审表》（见附件6）。</w:t>
      </w:r>
    </w:p>
    <w:p w14:paraId="3C7DC3D4" w14:textId="77777777" w:rsidR="00BD480B" w:rsidRPr="00BD480B" w:rsidRDefault="00BD480B" w:rsidP="00BD480B">
      <w:r w:rsidRPr="00BD480B">
        <w:rPr>
          <w:rFonts w:hint="eastAsia"/>
        </w:rPr>
        <w:t>（3）大学英语</w:t>
      </w:r>
      <w:proofErr w:type="gramStart"/>
      <w:r w:rsidRPr="00BD480B">
        <w:rPr>
          <w:rFonts w:hint="eastAsia"/>
        </w:rPr>
        <w:t>四六</w:t>
      </w:r>
      <w:proofErr w:type="gramEnd"/>
      <w:r w:rsidRPr="00BD480B">
        <w:rPr>
          <w:rFonts w:hint="eastAsia"/>
        </w:rPr>
        <w:t>级</w:t>
      </w:r>
      <w:proofErr w:type="gramStart"/>
      <w:r w:rsidRPr="00BD480B">
        <w:rPr>
          <w:rFonts w:hint="eastAsia"/>
        </w:rPr>
        <w:t>或雅思</w:t>
      </w:r>
      <w:proofErr w:type="gramEnd"/>
      <w:r w:rsidRPr="00BD480B">
        <w:rPr>
          <w:rFonts w:hint="eastAsia"/>
        </w:rPr>
        <w:t>、托福、GMAT成绩证明（截止时间为7月12日）。</w:t>
      </w:r>
    </w:p>
    <w:p w14:paraId="3FCE7E8C" w14:textId="77777777" w:rsidR="00BD480B" w:rsidRPr="00BD480B" w:rsidRDefault="00BD480B" w:rsidP="00BD480B">
      <w:r w:rsidRPr="00BD480B">
        <w:rPr>
          <w:rFonts w:hint="eastAsia"/>
        </w:rPr>
        <w:t>（4）项目加分对应的证明材料（原件复印件各一份，检查完后退还原件）。</w:t>
      </w:r>
    </w:p>
    <w:p w14:paraId="6FD9953A" w14:textId="77777777" w:rsidR="00BD480B" w:rsidRPr="00BD480B" w:rsidRDefault="00BD480B" w:rsidP="00BD480B">
      <w:r w:rsidRPr="00BD480B">
        <w:rPr>
          <w:rFonts w:hint="eastAsia"/>
        </w:rPr>
        <w:t>（5）公开发表的科研论文封面、目录、正文，目录页上要标明自己名字所在位置（原件复印件各一份）。</w:t>
      </w:r>
    </w:p>
    <w:p w14:paraId="093EC025" w14:textId="77777777" w:rsidR="00BD480B" w:rsidRPr="00BD480B" w:rsidRDefault="00BD480B" w:rsidP="00BD480B">
      <w:r w:rsidRPr="00BD480B">
        <w:rPr>
          <w:rFonts w:hint="eastAsia"/>
        </w:rPr>
        <w:t>（6）《西南财经大学计算机与人工智能学院2027届本科推荐免试研究生报名信息及加分汇总》 （附件7）电子版发送给辅导员老师。</w:t>
      </w:r>
    </w:p>
    <w:p w14:paraId="475DF879" w14:textId="77777777" w:rsidR="00BD480B" w:rsidRPr="00BD480B" w:rsidRDefault="00BD480B" w:rsidP="00BD480B">
      <w:r w:rsidRPr="00BD480B">
        <w:rPr>
          <w:rFonts w:hint="eastAsia"/>
        </w:rPr>
        <w:t>（7）申请拔尖项目加分的同学须填写《西南财经大学推荐免试研究生拔尖项目认定申请表》（附件3）。</w:t>
      </w:r>
    </w:p>
    <w:p w14:paraId="7B121A29" w14:textId="77777777" w:rsidR="00BD480B" w:rsidRPr="00BD480B" w:rsidRDefault="00BD480B" w:rsidP="00BD480B">
      <w:r w:rsidRPr="00BD480B">
        <w:rPr>
          <w:rFonts w:hint="eastAsia"/>
        </w:rPr>
        <w:t>（8）两名副教授以上职称（至少1名教授）教师的联名推荐信（要求用A4纸打印后请专家签名）。</w:t>
      </w:r>
    </w:p>
    <w:p w14:paraId="00829FCB" w14:textId="77777777" w:rsidR="00BD480B" w:rsidRPr="00BD480B" w:rsidRDefault="00BD480B" w:rsidP="00BD480B">
      <w:r w:rsidRPr="00BD480B">
        <w:rPr>
          <w:rFonts w:hint="eastAsia"/>
        </w:rPr>
        <w:t>3.成绩截止：2026年7月12日。学业成绩计算截止时间、英语等级考试、雅思、托福等成绩截止时间为2026年7月12日。</w:t>
      </w:r>
    </w:p>
    <w:p w14:paraId="2E38DCD4" w14:textId="77777777" w:rsidR="00BD480B" w:rsidRPr="00BD480B" w:rsidRDefault="00BD480B" w:rsidP="00BD480B">
      <w:r w:rsidRPr="00BD480B">
        <w:rPr>
          <w:rFonts w:hint="eastAsia"/>
        </w:rPr>
        <w:t>4.资格审核及答辩：2026年7月13日—7月17日。学院推荐免试研究生工作小组根据《西南财经大学计算机与人工智能学院推荐免试研究生工作实施细则》要求进行资格审核，学院组织专家对加分材料进行审核和答辩。审核加分结果按专业评分排序。</w:t>
      </w:r>
    </w:p>
    <w:p w14:paraId="567C7FB1" w14:textId="77777777" w:rsidR="00BD480B" w:rsidRPr="00BD480B" w:rsidRDefault="00BD480B" w:rsidP="00BD480B">
      <w:r w:rsidRPr="00BD480B">
        <w:rPr>
          <w:rFonts w:hint="eastAsia"/>
        </w:rPr>
        <w:t>5.成绩公示：2026年8月31日前。学院将学生</w:t>
      </w:r>
      <w:proofErr w:type="gramStart"/>
      <w:r w:rsidRPr="00BD480B">
        <w:rPr>
          <w:rFonts w:hint="eastAsia"/>
        </w:rPr>
        <w:t>推免综合</w:t>
      </w:r>
      <w:proofErr w:type="gramEnd"/>
      <w:r w:rsidRPr="00BD480B">
        <w:rPr>
          <w:rFonts w:hint="eastAsia"/>
        </w:rPr>
        <w:t>成绩及排名进行公示，公示期不少于三天。</w:t>
      </w:r>
    </w:p>
    <w:p w14:paraId="013B8401" w14:textId="77777777" w:rsidR="00BD480B" w:rsidRPr="00BD480B" w:rsidRDefault="00BD480B" w:rsidP="00BD480B">
      <w:r w:rsidRPr="00BD480B">
        <w:rPr>
          <w:rFonts w:hint="eastAsia"/>
        </w:rPr>
        <w:t>6.拟推荐名单公示：学院工作小组根据《西南财经大学推荐免试研究生管理办法（2023年修订）》、《西南财经大学计算机与人工智能学院推荐免试研究生工作实施细则（2023级）》有关规定，并根据学校下达的指标数和各专业学生人数分配各专业拟推荐</w:t>
      </w:r>
      <w:proofErr w:type="gramStart"/>
      <w:r w:rsidRPr="00BD480B">
        <w:rPr>
          <w:rFonts w:hint="eastAsia"/>
        </w:rPr>
        <w:t>获得推免资格</w:t>
      </w:r>
      <w:proofErr w:type="gramEnd"/>
      <w:r w:rsidRPr="00BD480B">
        <w:rPr>
          <w:rFonts w:hint="eastAsia"/>
        </w:rPr>
        <w:t>人数，按照各专业综合成绩及排名，确定拟推荐名单并公示。公示期间若有学生被取消资格或自愿放弃，学院可在规定时间内按照该学生所在专业的排名顺序依次递补，若同专业没有可递补学生时，由</w:t>
      </w:r>
      <w:proofErr w:type="gramStart"/>
      <w:r w:rsidRPr="00BD480B">
        <w:rPr>
          <w:rFonts w:hint="eastAsia"/>
        </w:rPr>
        <w:t>学院推免工作</w:t>
      </w:r>
      <w:proofErr w:type="gramEnd"/>
      <w:r w:rsidRPr="00BD480B">
        <w:rPr>
          <w:rFonts w:hint="eastAsia"/>
        </w:rPr>
        <w:t>小组确定递补学生。规定时间结束后，不再进行递补工作。</w:t>
      </w:r>
    </w:p>
    <w:p w14:paraId="6343DC4C" w14:textId="77777777" w:rsidR="00BD480B" w:rsidRPr="00BD480B" w:rsidRDefault="00BD480B" w:rsidP="00BD480B">
      <w:r w:rsidRPr="00BD480B">
        <w:rPr>
          <w:rFonts w:hint="eastAsia"/>
        </w:rPr>
        <w:lastRenderedPageBreak/>
        <w:t>五、其他</w:t>
      </w:r>
    </w:p>
    <w:p w14:paraId="3D6749D2" w14:textId="77777777" w:rsidR="00BD480B" w:rsidRPr="00BD480B" w:rsidRDefault="00BD480B" w:rsidP="00BD480B">
      <w:r w:rsidRPr="00BD480B">
        <w:rPr>
          <w:rFonts w:hint="eastAsia"/>
        </w:rPr>
        <w:t>1.名额下达时间和推荐名单审定时间将根据教育部下达推荐免试研究生名额时间适当调整。</w:t>
      </w:r>
    </w:p>
    <w:p w14:paraId="3E87C60B" w14:textId="77777777" w:rsidR="00BD480B" w:rsidRPr="00BD480B" w:rsidRDefault="00BD480B" w:rsidP="00BD480B">
      <w:r w:rsidRPr="00BD480B">
        <w:rPr>
          <w:rFonts w:hint="eastAsia"/>
        </w:rPr>
        <w:t>2.确定获得推荐免试研究生资格的同学，不能再参加研究生支教团选拔。</w:t>
      </w:r>
    </w:p>
    <w:p w14:paraId="79C57C25" w14:textId="77777777" w:rsidR="00BD480B" w:rsidRPr="00BD480B" w:rsidRDefault="00BD480B" w:rsidP="00BD480B">
      <w:r w:rsidRPr="00BD480B">
        <w:rPr>
          <w:rFonts w:hint="eastAsia"/>
        </w:rPr>
        <w:t>3.如国家政策规定发生变化，将依据当年政策规定变化</w:t>
      </w:r>
      <w:proofErr w:type="gramStart"/>
      <w:r w:rsidRPr="00BD480B">
        <w:rPr>
          <w:rFonts w:hint="eastAsia"/>
        </w:rPr>
        <w:t>调整推免工作</w:t>
      </w:r>
      <w:proofErr w:type="gramEnd"/>
      <w:r w:rsidRPr="00BD480B">
        <w:rPr>
          <w:rFonts w:hint="eastAsia"/>
        </w:rPr>
        <w:t>。</w:t>
      </w:r>
    </w:p>
    <w:p w14:paraId="283883B7" w14:textId="77777777" w:rsidR="00BD480B" w:rsidRPr="00BD480B" w:rsidRDefault="00BD480B" w:rsidP="00BD480B">
      <w:r w:rsidRPr="00BD480B">
        <w:rPr>
          <w:rFonts w:hint="eastAsia"/>
        </w:rPr>
        <w:t>4.其余未尽事宜，由</w:t>
      </w:r>
      <w:proofErr w:type="gramStart"/>
      <w:r w:rsidRPr="00BD480B">
        <w:rPr>
          <w:rFonts w:hint="eastAsia"/>
        </w:rPr>
        <w:t>学院推免工作</w:t>
      </w:r>
      <w:proofErr w:type="gramEnd"/>
      <w:r w:rsidRPr="00BD480B">
        <w:rPr>
          <w:rFonts w:hint="eastAsia"/>
        </w:rPr>
        <w:t>小组负责最终解释。</w:t>
      </w:r>
    </w:p>
    <w:p w14:paraId="1B21C917" w14:textId="77777777" w:rsidR="00BD480B" w:rsidRPr="00BD480B" w:rsidRDefault="00BD480B" w:rsidP="00BD480B">
      <w:r w:rsidRPr="00BD480B">
        <w:rPr>
          <w:rFonts w:hint="eastAsia"/>
        </w:rPr>
        <w:t>    联系人：杨老师</w:t>
      </w:r>
    </w:p>
    <w:p w14:paraId="7A2C4760" w14:textId="77777777" w:rsidR="00BD480B" w:rsidRPr="00BD480B" w:rsidRDefault="00BD480B" w:rsidP="00BD480B">
      <w:r w:rsidRPr="00BD480B">
        <w:rPr>
          <w:rFonts w:hint="eastAsia"/>
        </w:rPr>
        <w:t>    联系电话：028-87092313</w:t>
      </w:r>
      <w:r w:rsidRPr="00BD480B">
        <w:rPr>
          <w:rFonts w:hint="eastAsia"/>
        </w:rPr>
        <w:br/>
        <w:t>    办公地址：</w:t>
      </w:r>
      <w:proofErr w:type="gramStart"/>
      <w:r w:rsidRPr="00BD480B">
        <w:rPr>
          <w:rFonts w:hint="eastAsia"/>
        </w:rPr>
        <w:t>通博楼</w:t>
      </w:r>
      <w:proofErr w:type="gramEnd"/>
      <w:r w:rsidRPr="00BD480B">
        <w:rPr>
          <w:rFonts w:hint="eastAsia"/>
        </w:rPr>
        <w:t>B321办公室</w:t>
      </w:r>
    </w:p>
    <w:p w14:paraId="0FBB2DC8" w14:textId="77777777" w:rsidR="00BD480B" w:rsidRPr="00BD480B" w:rsidRDefault="00BD480B" w:rsidP="00BD480B">
      <w:r w:rsidRPr="00BD480B">
        <w:rPr>
          <w:rFonts w:hint="eastAsia"/>
        </w:rPr>
        <w:t>计算机与人工智能学院</w:t>
      </w:r>
    </w:p>
    <w:p w14:paraId="1AD80788" w14:textId="77777777" w:rsidR="00BD480B" w:rsidRPr="00BD480B" w:rsidRDefault="00BD480B" w:rsidP="00BD480B">
      <w:r w:rsidRPr="00BD480B">
        <w:rPr>
          <w:rFonts w:hint="eastAsia"/>
        </w:rPr>
        <w:t>2026年6月18日</w:t>
      </w:r>
    </w:p>
    <w:p w14:paraId="04531C33" w14:textId="77777777" w:rsidR="00455BAE" w:rsidRDefault="00455BAE">
      <w:pPr>
        <w:rPr>
          <w:rFonts w:hint="eastAsia"/>
        </w:rPr>
      </w:pPr>
    </w:p>
    <w:sectPr w:rsidR="00455B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2731" w14:textId="77777777" w:rsidR="00703408" w:rsidRDefault="00703408" w:rsidP="00BD480B">
      <w:pPr>
        <w:spacing w:after="0" w:line="240" w:lineRule="auto"/>
        <w:rPr>
          <w:rFonts w:hint="eastAsia"/>
        </w:rPr>
      </w:pPr>
      <w:r>
        <w:separator/>
      </w:r>
    </w:p>
  </w:endnote>
  <w:endnote w:type="continuationSeparator" w:id="0">
    <w:p w14:paraId="00ECAD0B" w14:textId="77777777" w:rsidR="00703408" w:rsidRDefault="00703408" w:rsidP="00BD48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DCE0A" w14:textId="77777777" w:rsidR="00703408" w:rsidRDefault="00703408" w:rsidP="00BD480B">
      <w:pPr>
        <w:spacing w:after="0" w:line="240" w:lineRule="auto"/>
        <w:rPr>
          <w:rFonts w:hint="eastAsia"/>
        </w:rPr>
      </w:pPr>
      <w:r>
        <w:separator/>
      </w:r>
    </w:p>
  </w:footnote>
  <w:footnote w:type="continuationSeparator" w:id="0">
    <w:p w14:paraId="5E07E145" w14:textId="77777777" w:rsidR="00703408" w:rsidRDefault="00703408" w:rsidP="00BD48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37BB1"/>
    <w:multiLevelType w:val="multilevel"/>
    <w:tmpl w:val="2F1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8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F7"/>
    <w:rsid w:val="00455BAE"/>
    <w:rsid w:val="006D1AF7"/>
    <w:rsid w:val="00703408"/>
    <w:rsid w:val="00744692"/>
    <w:rsid w:val="00BD480B"/>
    <w:rsid w:val="00D47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A1310"/>
  <w15:chartTrackingRefBased/>
  <w15:docId w15:val="{F1E5CE65-6F35-4A5D-B776-99445642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1A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1A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1A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1A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1AF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1A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1A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1A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1A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1A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1A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1A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1AF7"/>
    <w:rPr>
      <w:rFonts w:cstheme="majorBidi"/>
      <w:color w:val="0F4761" w:themeColor="accent1" w:themeShade="BF"/>
      <w:sz w:val="28"/>
      <w:szCs w:val="28"/>
    </w:rPr>
  </w:style>
  <w:style w:type="character" w:customStyle="1" w:styleId="50">
    <w:name w:val="标题 5 字符"/>
    <w:basedOn w:val="a0"/>
    <w:link w:val="5"/>
    <w:uiPriority w:val="9"/>
    <w:semiHidden/>
    <w:rsid w:val="006D1AF7"/>
    <w:rPr>
      <w:rFonts w:cstheme="majorBidi"/>
      <w:color w:val="0F4761" w:themeColor="accent1" w:themeShade="BF"/>
      <w:sz w:val="24"/>
    </w:rPr>
  </w:style>
  <w:style w:type="character" w:customStyle="1" w:styleId="60">
    <w:name w:val="标题 6 字符"/>
    <w:basedOn w:val="a0"/>
    <w:link w:val="6"/>
    <w:uiPriority w:val="9"/>
    <w:semiHidden/>
    <w:rsid w:val="006D1AF7"/>
    <w:rPr>
      <w:rFonts w:cstheme="majorBidi"/>
      <w:b/>
      <w:bCs/>
      <w:color w:val="0F4761" w:themeColor="accent1" w:themeShade="BF"/>
    </w:rPr>
  </w:style>
  <w:style w:type="character" w:customStyle="1" w:styleId="70">
    <w:name w:val="标题 7 字符"/>
    <w:basedOn w:val="a0"/>
    <w:link w:val="7"/>
    <w:uiPriority w:val="9"/>
    <w:semiHidden/>
    <w:rsid w:val="006D1AF7"/>
    <w:rPr>
      <w:rFonts w:cstheme="majorBidi"/>
      <w:b/>
      <w:bCs/>
      <w:color w:val="595959" w:themeColor="text1" w:themeTint="A6"/>
    </w:rPr>
  </w:style>
  <w:style w:type="character" w:customStyle="1" w:styleId="80">
    <w:name w:val="标题 8 字符"/>
    <w:basedOn w:val="a0"/>
    <w:link w:val="8"/>
    <w:uiPriority w:val="9"/>
    <w:semiHidden/>
    <w:rsid w:val="006D1AF7"/>
    <w:rPr>
      <w:rFonts w:cstheme="majorBidi"/>
      <w:color w:val="595959" w:themeColor="text1" w:themeTint="A6"/>
    </w:rPr>
  </w:style>
  <w:style w:type="character" w:customStyle="1" w:styleId="90">
    <w:name w:val="标题 9 字符"/>
    <w:basedOn w:val="a0"/>
    <w:link w:val="9"/>
    <w:uiPriority w:val="9"/>
    <w:semiHidden/>
    <w:rsid w:val="006D1AF7"/>
    <w:rPr>
      <w:rFonts w:eastAsiaTheme="majorEastAsia" w:cstheme="majorBidi"/>
      <w:color w:val="595959" w:themeColor="text1" w:themeTint="A6"/>
    </w:rPr>
  </w:style>
  <w:style w:type="paragraph" w:styleId="a3">
    <w:name w:val="Title"/>
    <w:basedOn w:val="a"/>
    <w:next w:val="a"/>
    <w:link w:val="a4"/>
    <w:uiPriority w:val="10"/>
    <w:qFormat/>
    <w:rsid w:val="006D1A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1A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1A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1A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1AF7"/>
    <w:pPr>
      <w:spacing w:before="160"/>
      <w:jc w:val="center"/>
    </w:pPr>
    <w:rPr>
      <w:i/>
      <w:iCs/>
      <w:color w:val="404040" w:themeColor="text1" w:themeTint="BF"/>
    </w:rPr>
  </w:style>
  <w:style w:type="character" w:customStyle="1" w:styleId="a8">
    <w:name w:val="引用 字符"/>
    <w:basedOn w:val="a0"/>
    <w:link w:val="a7"/>
    <w:uiPriority w:val="29"/>
    <w:rsid w:val="006D1AF7"/>
    <w:rPr>
      <w:i/>
      <w:iCs/>
      <w:color w:val="404040" w:themeColor="text1" w:themeTint="BF"/>
    </w:rPr>
  </w:style>
  <w:style w:type="paragraph" w:styleId="a9">
    <w:name w:val="List Paragraph"/>
    <w:basedOn w:val="a"/>
    <w:uiPriority w:val="34"/>
    <w:qFormat/>
    <w:rsid w:val="006D1AF7"/>
    <w:pPr>
      <w:ind w:left="720"/>
      <w:contextualSpacing/>
    </w:pPr>
  </w:style>
  <w:style w:type="character" w:styleId="aa">
    <w:name w:val="Intense Emphasis"/>
    <w:basedOn w:val="a0"/>
    <w:uiPriority w:val="21"/>
    <w:qFormat/>
    <w:rsid w:val="006D1AF7"/>
    <w:rPr>
      <w:i/>
      <w:iCs/>
      <w:color w:val="0F4761" w:themeColor="accent1" w:themeShade="BF"/>
    </w:rPr>
  </w:style>
  <w:style w:type="paragraph" w:styleId="ab">
    <w:name w:val="Intense Quote"/>
    <w:basedOn w:val="a"/>
    <w:next w:val="a"/>
    <w:link w:val="ac"/>
    <w:uiPriority w:val="30"/>
    <w:qFormat/>
    <w:rsid w:val="006D1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1AF7"/>
    <w:rPr>
      <w:i/>
      <w:iCs/>
      <w:color w:val="0F4761" w:themeColor="accent1" w:themeShade="BF"/>
    </w:rPr>
  </w:style>
  <w:style w:type="character" w:styleId="ad">
    <w:name w:val="Intense Reference"/>
    <w:basedOn w:val="a0"/>
    <w:uiPriority w:val="32"/>
    <w:qFormat/>
    <w:rsid w:val="006D1AF7"/>
    <w:rPr>
      <w:b/>
      <w:bCs/>
      <w:smallCaps/>
      <w:color w:val="0F4761" w:themeColor="accent1" w:themeShade="BF"/>
      <w:spacing w:val="5"/>
    </w:rPr>
  </w:style>
  <w:style w:type="paragraph" w:styleId="ae">
    <w:name w:val="header"/>
    <w:basedOn w:val="a"/>
    <w:link w:val="af"/>
    <w:uiPriority w:val="99"/>
    <w:unhideWhenUsed/>
    <w:rsid w:val="00BD480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D480B"/>
    <w:rPr>
      <w:sz w:val="18"/>
      <w:szCs w:val="18"/>
    </w:rPr>
  </w:style>
  <w:style w:type="paragraph" w:styleId="af0">
    <w:name w:val="footer"/>
    <w:basedOn w:val="a"/>
    <w:link w:val="af1"/>
    <w:uiPriority w:val="99"/>
    <w:unhideWhenUsed/>
    <w:rsid w:val="00BD480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D48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309897">
      <w:bodyDiv w:val="1"/>
      <w:marLeft w:val="0"/>
      <w:marRight w:val="0"/>
      <w:marTop w:val="0"/>
      <w:marBottom w:val="0"/>
      <w:divBdr>
        <w:top w:val="none" w:sz="0" w:space="0" w:color="auto"/>
        <w:left w:val="none" w:sz="0" w:space="0" w:color="auto"/>
        <w:bottom w:val="none" w:sz="0" w:space="0" w:color="auto"/>
        <w:right w:val="none" w:sz="0" w:space="0" w:color="auto"/>
      </w:divBdr>
      <w:divsChild>
        <w:div w:id="766198705">
          <w:marLeft w:val="0"/>
          <w:marRight w:val="0"/>
          <w:marTop w:val="0"/>
          <w:marBottom w:val="0"/>
          <w:divBdr>
            <w:top w:val="none" w:sz="0" w:space="0" w:color="auto"/>
            <w:left w:val="none" w:sz="0" w:space="0" w:color="auto"/>
            <w:bottom w:val="none" w:sz="0" w:space="0" w:color="auto"/>
            <w:right w:val="none" w:sz="0" w:space="0" w:color="auto"/>
          </w:divBdr>
        </w:div>
        <w:div w:id="1420446062">
          <w:marLeft w:val="0"/>
          <w:marRight w:val="0"/>
          <w:marTop w:val="0"/>
          <w:marBottom w:val="300"/>
          <w:divBdr>
            <w:top w:val="none" w:sz="0" w:space="0" w:color="auto"/>
            <w:left w:val="single" w:sz="6" w:space="31" w:color="EEEEEE"/>
            <w:bottom w:val="single" w:sz="6" w:space="26" w:color="EEEEEE"/>
            <w:right w:val="single" w:sz="6" w:space="31" w:color="EEEEEE"/>
          </w:divBdr>
          <w:divsChild>
            <w:div w:id="485823947">
              <w:marLeft w:val="0"/>
              <w:marRight w:val="150"/>
              <w:marTop w:val="1500"/>
              <w:marBottom w:val="0"/>
              <w:divBdr>
                <w:top w:val="none" w:sz="0" w:space="0" w:color="auto"/>
                <w:left w:val="none" w:sz="0" w:space="0" w:color="auto"/>
                <w:bottom w:val="none" w:sz="0" w:space="0" w:color="auto"/>
                <w:right w:val="none" w:sz="0" w:space="0" w:color="auto"/>
              </w:divBdr>
              <w:divsChild>
                <w:div w:id="344094819">
                  <w:marLeft w:val="0"/>
                  <w:marRight w:val="0"/>
                  <w:marTop w:val="0"/>
                  <w:marBottom w:val="0"/>
                  <w:divBdr>
                    <w:top w:val="none" w:sz="0" w:space="0" w:color="auto"/>
                    <w:left w:val="none" w:sz="0" w:space="0" w:color="auto"/>
                    <w:bottom w:val="none" w:sz="0" w:space="0" w:color="auto"/>
                    <w:right w:val="none" w:sz="0" w:space="0" w:color="auto"/>
                  </w:divBdr>
                  <w:divsChild>
                    <w:div w:id="1883711518">
                      <w:marLeft w:val="0"/>
                      <w:marRight w:val="0"/>
                      <w:marTop w:val="0"/>
                      <w:marBottom w:val="0"/>
                      <w:divBdr>
                        <w:top w:val="none" w:sz="0" w:space="0" w:color="auto"/>
                        <w:left w:val="none" w:sz="0" w:space="0" w:color="auto"/>
                        <w:bottom w:val="none" w:sz="0" w:space="0" w:color="auto"/>
                        <w:right w:val="none" w:sz="0" w:space="0" w:color="auto"/>
                      </w:divBdr>
                    </w:div>
                    <w:div w:id="16815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4091">
              <w:marLeft w:val="0"/>
              <w:marRight w:val="0"/>
              <w:marTop w:val="0"/>
              <w:marBottom w:val="0"/>
              <w:divBdr>
                <w:top w:val="none" w:sz="0" w:space="0" w:color="auto"/>
                <w:left w:val="none" w:sz="0" w:space="0" w:color="auto"/>
                <w:bottom w:val="none" w:sz="0" w:space="0" w:color="auto"/>
                <w:right w:val="none" w:sz="0" w:space="0" w:color="auto"/>
              </w:divBdr>
              <w:divsChild>
                <w:div w:id="1940988720">
                  <w:marLeft w:val="0"/>
                  <w:marRight w:val="0"/>
                  <w:marTop w:val="0"/>
                  <w:marBottom w:val="0"/>
                  <w:divBdr>
                    <w:top w:val="none" w:sz="0" w:space="0" w:color="auto"/>
                    <w:left w:val="none" w:sz="0" w:space="0" w:color="auto"/>
                    <w:bottom w:val="none" w:sz="0" w:space="0" w:color="auto"/>
                    <w:right w:val="none" w:sz="0" w:space="0" w:color="auto"/>
                  </w:divBdr>
                  <w:divsChild>
                    <w:div w:id="242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85931">
      <w:bodyDiv w:val="1"/>
      <w:marLeft w:val="0"/>
      <w:marRight w:val="0"/>
      <w:marTop w:val="0"/>
      <w:marBottom w:val="0"/>
      <w:divBdr>
        <w:top w:val="none" w:sz="0" w:space="0" w:color="auto"/>
        <w:left w:val="none" w:sz="0" w:space="0" w:color="auto"/>
        <w:bottom w:val="none" w:sz="0" w:space="0" w:color="auto"/>
        <w:right w:val="none" w:sz="0" w:space="0" w:color="auto"/>
      </w:divBdr>
      <w:divsChild>
        <w:div w:id="653067715">
          <w:marLeft w:val="0"/>
          <w:marRight w:val="0"/>
          <w:marTop w:val="0"/>
          <w:marBottom w:val="0"/>
          <w:divBdr>
            <w:top w:val="none" w:sz="0" w:space="0" w:color="auto"/>
            <w:left w:val="none" w:sz="0" w:space="0" w:color="auto"/>
            <w:bottom w:val="none" w:sz="0" w:space="0" w:color="auto"/>
            <w:right w:val="none" w:sz="0" w:space="0" w:color="auto"/>
          </w:divBdr>
        </w:div>
        <w:div w:id="2116555084">
          <w:marLeft w:val="0"/>
          <w:marRight w:val="0"/>
          <w:marTop w:val="0"/>
          <w:marBottom w:val="300"/>
          <w:divBdr>
            <w:top w:val="none" w:sz="0" w:space="0" w:color="auto"/>
            <w:left w:val="single" w:sz="6" w:space="31" w:color="EEEEEE"/>
            <w:bottom w:val="single" w:sz="6" w:space="26" w:color="EEEEEE"/>
            <w:right w:val="single" w:sz="6" w:space="31" w:color="EEEEEE"/>
          </w:divBdr>
          <w:divsChild>
            <w:div w:id="1398822738">
              <w:marLeft w:val="0"/>
              <w:marRight w:val="150"/>
              <w:marTop w:val="1500"/>
              <w:marBottom w:val="0"/>
              <w:divBdr>
                <w:top w:val="none" w:sz="0" w:space="0" w:color="auto"/>
                <w:left w:val="none" w:sz="0" w:space="0" w:color="auto"/>
                <w:bottom w:val="none" w:sz="0" w:space="0" w:color="auto"/>
                <w:right w:val="none" w:sz="0" w:space="0" w:color="auto"/>
              </w:divBdr>
              <w:divsChild>
                <w:div w:id="419374265">
                  <w:marLeft w:val="0"/>
                  <w:marRight w:val="0"/>
                  <w:marTop w:val="0"/>
                  <w:marBottom w:val="0"/>
                  <w:divBdr>
                    <w:top w:val="none" w:sz="0" w:space="0" w:color="auto"/>
                    <w:left w:val="none" w:sz="0" w:space="0" w:color="auto"/>
                    <w:bottom w:val="none" w:sz="0" w:space="0" w:color="auto"/>
                    <w:right w:val="none" w:sz="0" w:space="0" w:color="auto"/>
                  </w:divBdr>
                  <w:divsChild>
                    <w:div w:id="394159367">
                      <w:marLeft w:val="0"/>
                      <w:marRight w:val="0"/>
                      <w:marTop w:val="0"/>
                      <w:marBottom w:val="0"/>
                      <w:divBdr>
                        <w:top w:val="none" w:sz="0" w:space="0" w:color="auto"/>
                        <w:left w:val="none" w:sz="0" w:space="0" w:color="auto"/>
                        <w:bottom w:val="none" w:sz="0" w:space="0" w:color="auto"/>
                        <w:right w:val="none" w:sz="0" w:space="0" w:color="auto"/>
                      </w:divBdr>
                    </w:div>
                    <w:div w:id="13961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0032">
              <w:marLeft w:val="0"/>
              <w:marRight w:val="0"/>
              <w:marTop w:val="0"/>
              <w:marBottom w:val="0"/>
              <w:divBdr>
                <w:top w:val="none" w:sz="0" w:space="0" w:color="auto"/>
                <w:left w:val="none" w:sz="0" w:space="0" w:color="auto"/>
                <w:bottom w:val="none" w:sz="0" w:space="0" w:color="auto"/>
                <w:right w:val="none" w:sz="0" w:space="0" w:color="auto"/>
              </w:divBdr>
              <w:divsChild>
                <w:div w:id="2060741561">
                  <w:marLeft w:val="0"/>
                  <w:marRight w:val="0"/>
                  <w:marTop w:val="0"/>
                  <w:marBottom w:val="0"/>
                  <w:divBdr>
                    <w:top w:val="none" w:sz="0" w:space="0" w:color="auto"/>
                    <w:left w:val="none" w:sz="0" w:space="0" w:color="auto"/>
                    <w:bottom w:val="none" w:sz="0" w:space="0" w:color="auto"/>
                    <w:right w:val="none" w:sz="0" w:space="0" w:color="auto"/>
                  </w:divBdr>
                  <w:divsChild>
                    <w:div w:id="79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Ming</dc:creator>
  <cp:keywords/>
  <dc:description/>
  <cp:lastModifiedBy>Luo Ming</cp:lastModifiedBy>
  <cp:revision>2</cp:revision>
  <dcterms:created xsi:type="dcterms:W3CDTF">2026-07-15T04:24:00Z</dcterms:created>
  <dcterms:modified xsi:type="dcterms:W3CDTF">2026-07-15T04:25:00Z</dcterms:modified>
</cp:coreProperties>
</file>