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SIM0465 带教课程</w:t>
      </w:r>
    </w:p>
    <w:p>
      <w:r>
        <w:t>SIM0465 新人课程 平台规则红线 课后练习要求写出型号卖点。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