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045B1" w14:textId="77777777" w:rsidR="001A3968" w:rsidRDefault="001A3968">
      <w:r>
        <w:rPr>
          <w:rFonts w:hint="eastAsia"/>
        </w:rPr>
        <w:t>S</w:t>
      </w:r>
      <w:r>
        <w:t>ummary of GLM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630"/>
        <w:gridCol w:w="2481"/>
        <w:gridCol w:w="1276"/>
        <w:gridCol w:w="1234"/>
        <w:gridCol w:w="980"/>
        <w:gridCol w:w="705"/>
      </w:tblGrid>
      <w:tr w:rsidR="00176F6E" w:rsidRPr="00176F6E" w14:paraId="3D71B1C3" w14:textId="77777777" w:rsidTr="0039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bottom w:val="single" w:sz="8" w:space="0" w:color="auto"/>
            </w:tcBorders>
          </w:tcPr>
          <w:p w14:paraId="6E3E8212" w14:textId="77777777" w:rsidR="00011597" w:rsidRPr="00176F6E" w:rsidRDefault="00011597">
            <w:pPr>
              <w:rPr>
                <w:rFonts w:asciiTheme="majorHAnsi" w:eastAsiaTheme="majorHAnsi" w:hAnsiTheme="majorHAnsi"/>
                <w:b w:val="0"/>
                <w:bCs w:val="0"/>
              </w:rPr>
            </w:pPr>
            <w:r w:rsidRPr="00176F6E">
              <w:rPr>
                <w:rFonts w:asciiTheme="majorHAnsi" w:eastAsiaTheme="majorHAnsi" w:hAnsiTheme="majorHAnsi" w:hint="eastAsia"/>
                <w:b w:val="0"/>
                <w:bCs w:val="0"/>
              </w:rPr>
              <w:t>Predictor</w:t>
            </w:r>
          </w:p>
        </w:tc>
        <w:tc>
          <w:tcPr>
            <w:tcW w:w="2481" w:type="dxa"/>
            <w:tcBorders>
              <w:bottom w:val="single" w:sz="8" w:space="0" w:color="auto"/>
            </w:tcBorders>
          </w:tcPr>
          <w:p w14:paraId="6F10E685" w14:textId="77777777" w:rsidR="00011597" w:rsidRPr="00176F6E" w:rsidRDefault="00011597" w:rsidP="00F658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</w:rPr>
            </w:pPr>
            <w:r w:rsidRPr="00176F6E">
              <w:rPr>
                <w:rFonts w:asciiTheme="majorHAnsi" w:eastAsiaTheme="majorHAnsi" w:hAnsiTheme="majorHAnsi" w:hint="eastAsia"/>
                <w:b w:val="0"/>
                <w:bCs w:val="0"/>
              </w:rPr>
              <w:t>Descroption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7668716D" w14:textId="77777777" w:rsidR="00011597" w:rsidRPr="00176F6E" w:rsidRDefault="00011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</w:rPr>
            </w:pPr>
            <w:r w:rsidRPr="00176F6E">
              <w:rPr>
                <w:rFonts w:asciiTheme="majorHAnsi" w:eastAsiaTheme="majorHAnsi" w:hAnsiTheme="majorHAnsi" w:hint="eastAsia"/>
                <w:b w:val="0"/>
                <w:bCs w:val="0"/>
              </w:rPr>
              <w:t>Coefficient</w:t>
            </w:r>
          </w:p>
        </w:tc>
        <w:tc>
          <w:tcPr>
            <w:tcW w:w="1234" w:type="dxa"/>
            <w:tcBorders>
              <w:bottom w:val="single" w:sz="8" w:space="0" w:color="auto"/>
            </w:tcBorders>
          </w:tcPr>
          <w:p w14:paraId="1FD45F35" w14:textId="77777777" w:rsidR="00011597" w:rsidRPr="00176F6E" w:rsidRDefault="00011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</w:rPr>
            </w:pPr>
            <w:r w:rsidRPr="00176F6E">
              <w:rPr>
                <w:rFonts w:asciiTheme="majorHAnsi" w:eastAsiaTheme="majorHAnsi" w:hAnsiTheme="majorHAnsi" w:hint="eastAsia"/>
                <w:b w:val="0"/>
                <w:bCs w:val="0"/>
              </w:rPr>
              <w:t>9</w:t>
            </w:r>
            <w:r w:rsidRPr="00176F6E">
              <w:rPr>
                <w:rFonts w:asciiTheme="majorHAnsi" w:eastAsiaTheme="majorHAnsi" w:hAnsiTheme="majorHAnsi"/>
                <w:b w:val="0"/>
                <w:bCs w:val="0"/>
              </w:rPr>
              <w:t>5% CI</w:t>
            </w:r>
          </w:p>
        </w:tc>
        <w:tc>
          <w:tcPr>
            <w:tcW w:w="980" w:type="dxa"/>
            <w:tcBorders>
              <w:bottom w:val="single" w:sz="8" w:space="0" w:color="auto"/>
            </w:tcBorders>
          </w:tcPr>
          <w:p w14:paraId="31552A6E" w14:textId="77777777" w:rsidR="00011597" w:rsidRPr="00176F6E" w:rsidRDefault="00011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</w:rPr>
            </w:pPr>
            <w:r w:rsidRPr="00176F6E">
              <w:rPr>
                <w:rFonts w:asciiTheme="majorHAnsi" w:eastAsiaTheme="majorHAnsi" w:hAnsiTheme="majorHAnsi" w:hint="eastAsia"/>
                <w:b w:val="0"/>
                <w:bCs w:val="0"/>
              </w:rPr>
              <w:t>I</w:t>
            </w:r>
            <w:r w:rsidRPr="00176F6E">
              <w:rPr>
                <w:rFonts w:asciiTheme="majorHAnsi" w:eastAsiaTheme="majorHAnsi" w:hAnsiTheme="majorHAnsi"/>
                <w:b w:val="0"/>
                <w:bCs w:val="0"/>
              </w:rPr>
              <w:t>nclusion</w:t>
            </w:r>
          </w:p>
        </w:tc>
        <w:tc>
          <w:tcPr>
            <w:tcW w:w="705" w:type="dxa"/>
            <w:tcBorders>
              <w:bottom w:val="single" w:sz="8" w:space="0" w:color="auto"/>
            </w:tcBorders>
          </w:tcPr>
          <w:p w14:paraId="2B497DF4" w14:textId="77777777" w:rsidR="00011597" w:rsidRPr="00176F6E" w:rsidRDefault="00011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</w:rPr>
            </w:pPr>
            <w:r w:rsidRPr="00176F6E">
              <w:rPr>
                <w:rFonts w:asciiTheme="majorHAnsi" w:eastAsiaTheme="majorHAnsi" w:hAnsiTheme="majorHAnsi" w:hint="eastAsia"/>
                <w:b w:val="0"/>
                <w:bCs w:val="0"/>
              </w:rPr>
              <w:t>B</w:t>
            </w:r>
            <w:r w:rsidRPr="00176F6E">
              <w:rPr>
                <w:rFonts w:asciiTheme="majorHAnsi" w:eastAsiaTheme="majorHAnsi" w:hAnsiTheme="majorHAnsi"/>
                <w:b w:val="0"/>
                <w:bCs w:val="0"/>
              </w:rPr>
              <w:t>F</w:t>
            </w:r>
          </w:p>
        </w:tc>
      </w:tr>
      <w:tr w:rsidR="00176F6E" w:rsidRPr="00176F6E" w14:paraId="0A142482" w14:textId="77777777" w:rsidTr="0039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8" w:space="0" w:color="auto"/>
            </w:tcBorders>
          </w:tcPr>
          <w:p w14:paraId="4DBD618D" w14:textId="5EBA0D7B" w:rsidR="00176F6E" w:rsidRPr="00176F6E" w:rsidRDefault="00176F6E" w:rsidP="00176F6E">
            <w:pPr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</w:pPr>
            <w:r w:rsidRPr="00176F6E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>ruralPop</w:t>
            </w:r>
            <w:r w:rsidR="00B55534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 xml:space="preserve"> (Origin)</w:t>
            </w:r>
          </w:p>
        </w:tc>
        <w:tc>
          <w:tcPr>
            <w:tcW w:w="2481" w:type="dxa"/>
            <w:tcBorders>
              <w:top w:val="single" w:sz="8" w:space="0" w:color="auto"/>
            </w:tcBorders>
          </w:tcPr>
          <w:p w14:paraId="755444A6" w14:textId="77777777" w:rsidR="00176F6E" w:rsidRPr="00176F6E" w:rsidRDefault="00176F6E" w:rsidP="00F65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176F6E">
              <w:rPr>
                <w:rFonts w:asciiTheme="majorHAnsi" w:eastAsiaTheme="majorHAnsi" w:hAnsiTheme="majorHAnsi" w:cs="Times New Roman"/>
                <w:color w:val="000000"/>
                <w:szCs w:val="21"/>
              </w:rPr>
              <w:t>Rural Population (%)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3CDA79C2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0.41 </w:t>
            </w:r>
          </w:p>
        </w:tc>
        <w:tc>
          <w:tcPr>
            <w:tcW w:w="1234" w:type="dxa"/>
            <w:tcBorders>
              <w:top w:val="single" w:sz="8" w:space="0" w:color="auto"/>
            </w:tcBorders>
          </w:tcPr>
          <w:p w14:paraId="247DDF38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-1.66, 2.26 </w:t>
            </w:r>
          </w:p>
        </w:tc>
        <w:tc>
          <w:tcPr>
            <w:tcW w:w="980" w:type="dxa"/>
            <w:tcBorders>
              <w:top w:val="single" w:sz="8" w:space="0" w:color="auto"/>
            </w:tcBorders>
          </w:tcPr>
          <w:p w14:paraId="0BE935B9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0.35 </w:t>
            </w:r>
          </w:p>
        </w:tc>
        <w:tc>
          <w:tcPr>
            <w:tcW w:w="705" w:type="dxa"/>
            <w:tcBorders>
              <w:top w:val="single" w:sz="8" w:space="0" w:color="auto"/>
            </w:tcBorders>
          </w:tcPr>
          <w:p w14:paraId="0CBEAD89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19.13 </w:t>
            </w:r>
          </w:p>
        </w:tc>
      </w:tr>
      <w:tr w:rsidR="00176F6E" w:rsidRPr="00176F6E" w14:paraId="369EDBE3" w14:textId="77777777" w:rsidTr="0039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1C94A7F" w14:textId="5CD6D45E" w:rsidR="00176F6E" w:rsidRPr="00176F6E" w:rsidRDefault="00176F6E" w:rsidP="00176F6E">
            <w:pPr>
              <w:widowControl/>
              <w:rPr>
                <w:rFonts w:asciiTheme="majorHAnsi" w:eastAsiaTheme="majorHAnsi" w:hAnsiTheme="majorHAnsi"/>
                <w:b w:val="0"/>
                <w:bCs w:val="0"/>
                <w:color w:val="000000"/>
                <w:sz w:val="22"/>
              </w:rPr>
            </w:pPr>
            <w:r w:rsidRPr="00176F6E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>popSize</w:t>
            </w:r>
            <w:r w:rsidR="00B55534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 xml:space="preserve"> (Origin)</w:t>
            </w:r>
          </w:p>
        </w:tc>
        <w:tc>
          <w:tcPr>
            <w:tcW w:w="2481" w:type="dxa"/>
          </w:tcPr>
          <w:p w14:paraId="623BB79C" w14:textId="77777777" w:rsidR="00176F6E" w:rsidRPr="00176F6E" w:rsidRDefault="00176F6E" w:rsidP="00F65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176F6E">
              <w:rPr>
                <w:rFonts w:asciiTheme="majorHAnsi" w:eastAsiaTheme="majorHAnsi" w:hAnsiTheme="majorHAnsi" w:cs="Times New Roman"/>
                <w:color w:val="000000"/>
                <w:szCs w:val="21"/>
              </w:rPr>
              <w:t>Resident Population (10, 000 persons)</w:t>
            </w:r>
          </w:p>
        </w:tc>
        <w:tc>
          <w:tcPr>
            <w:tcW w:w="1276" w:type="dxa"/>
          </w:tcPr>
          <w:p w14:paraId="27FFD4D5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0.12 </w:t>
            </w:r>
          </w:p>
        </w:tc>
        <w:tc>
          <w:tcPr>
            <w:tcW w:w="1234" w:type="dxa"/>
          </w:tcPr>
          <w:p w14:paraId="1C94BE35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-3.59, 2.18 </w:t>
            </w:r>
          </w:p>
        </w:tc>
        <w:tc>
          <w:tcPr>
            <w:tcW w:w="980" w:type="dxa"/>
          </w:tcPr>
          <w:p w14:paraId="1151AE08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0.21 </w:t>
            </w:r>
          </w:p>
        </w:tc>
        <w:tc>
          <w:tcPr>
            <w:tcW w:w="705" w:type="dxa"/>
          </w:tcPr>
          <w:p w14:paraId="058E13EB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9.24 </w:t>
            </w:r>
          </w:p>
        </w:tc>
      </w:tr>
      <w:tr w:rsidR="00176F6E" w:rsidRPr="00176F6E" w14:paraId="043D49EA" w14:textId="77777777" w:rsidTr="0039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766722E" w14:textId="5C6225E8" w:rsidR="00176F6E" w:rsidRPr="00176F6E" w:rsidRDefault="00B55534" w:rsidP="00176F6E">
            <w:pPr>
              <w:widowControl/>
              <w:rPr>
                <w:rFonts w:asciiTheme="majorHAnsi" w:eastAsiaTheme="majorHAnsi" w:hAnsiTheme="majorHAnsi"/>
                <w:b w:val="0"/>
                <w:bCs w:val="0"/>
                <w:color w:val="000000"/>
                <w:sz w:val="22"/>
              </w:rPr>
            </w:pPr>
            <w:r w:rsidRPr="00176F6E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>H</w:t>
            </w:r>
            <w:r w:rsidR="00176F6E" w:rsidRPr="00176F6E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>umidity</w:t>
            </w:r>
            <w:r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 xml:space="preserve"> (Origin)</w:t>
            </w:r>
          </w:p>
        </w:tc>
        <w:tc>
          <w:tcPr>
            <w:tcW w:w="2481" w:type="dxa"/>
          </w:tcPr>
          <w:p w14:paraId="0036F29B" w14:textId="77777777" w:rsidR="00176F6E" w:rsidRPr="00176F6E" w:rsidRDefault="00176F6E" w:rsidP="00F65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176F6E">
              <w:rPr>
                <w:rFonts w:asciiTheme="majorHAnsi" w:eastAsiaTheme="majorHAnsi" w:hAnsiTheme="majorHAnsi" w:cs="Times New Roman"/>
                <w:color w:val="000000"/>
                <w:szCs w:val="21"/>
              </w:rPr>
              <w:t>Average Relative Humidity of Major Cities (%)</w:t>
            </w:r>
          </w:p>
        </w:tc>
        <w:tc>
          <w:tcPr>
            <w:tcW w:w="1276" w:type="dxa"/>
          </w:tcPr>
          <w:p w14:paraId="5705D802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0.46 </w:t>
            </w:r>
          </w:p>
        </w:tc>
        <w:tc>
          <w:tcPr>
            <w:tcW w:w="1234" w:type="dxa"/>
          </w:tcPr>
          <w:p w14:paraId="163CAB4F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-3.11, 3.59 </w:t>
            </w:r>
          </w:p>
        </w:tc>
        <w:tc>
          <w:tcPr>
            <w:tcW w:w="980" w:type="dxa"/>
          </w:tcPr>
          <w:p w14:paraId="3084AAC0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0.18 </w:t>
            </w:r>
          </w:p>
        </w:tc>
        <w:tc>
          <w:tcPr>
            <w:tcW w:w="705" w:type="dxa"/>
          </w:tcPr>
          <w:p w14:paraId="6C97524D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7.60 </w:t>
            </w:r>
          </w:p>
        </w:tc>
      </w:tr>
      <w:tr w:rsidR="00176F6E" w:rsidRPr="00176F6E" w14:paraId="3637EDF1" w14:textId="77777777" w:rsidTr="0039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E4945E3" w14:textId="5597FB79" w:rsidR="00176F6E" w:rsidRPr="00176F6E" w:rsidRDefault="00176F6E" w:rsidP="00176F6E">
            <w:pPr>
              <w:widowControl/>
              <w:rPr>
                <w:rFonts w:asciiTheme="majorHAnsi" w:eastAsiaTheme="majorHAnsi" w:hAnsiTheme="majorHAnsi"/>
                <w:b w:val="0"/>
                <w:bCs w:val="0"/>
                <w:color w:val="000000"/>
                <w:sz w:val="22"/>
              </w:rPr>
            </w:pPr>
            <w:r w:rsidRPr="00176F6E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>poultrySales</w:t>
            </w:r>
            <w:r w:rsidR="00B55534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 xml:space="preserve"> (Origin)</w:t>
            </w:r>
          </w:p>
        </w:tc>
        <w:tc>
          <w:tcPr>
            <w:tcW w:w="2481" w:type="dxa"/>
          </w:tcPr>
          <w:p w14:paraId="1C0AF1EE" w14:textId="77777777" w:rsidR="00176F6E" w:rsidRPr="00176F6E" w:rsidRDefault="00176F6E" w:rsidP="00F65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/>
                <w:szCs w:val="21"/>
              </w:rPr>
            </w:pPr>
            <w:bookmarkStart w:id="0" w:name="OLE_LINK3"/>
            <w:r w:rsidRPr="00176F6E">
              <w:rPr>
                <w:rFonts w:asciiTheme="majorHAnsi" w:eastAsiaTheme="majorHAnsi" w:hAnsiTheme="majorHAnsi" w:cs="Times New Roman"/>
                <w:color w:val="000000"/>
                <w:szCs w:val="21"/>
              </w:rPr>
              <w:t>Sales of Poultry Per Capita Rural Household</w:t>
            </w:r>
            <w:bookmarkEnd w:id="0"/>
            <w:r w:rsidRPr="00176F6E">
              <w:rPr>
                <w:rFonts w:asciiTheme="majorHAnsi" w:eastAsiaTheme="majorHAnsi" w:hAnsiTheme="majorHAnsi" w:cs="Times New Roman"/>
                <w:color w:val="000000"/>
                <w:szCs w:val="21"/>
              </w:rPr>
              <w:t xml:space="preserve"> (kg)</w:t>
            </w:r>
          </w:p>
        </w:tc>
        <w:tc>
          <w:tcPr>
            <w:tcW w:w="1276" w:type="dxa"/>
          </w:tcPr>
          <w:p w14:paraId="6AEFF07B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0.29 </w:t>
            </w:r>
          </w:p>
        </w:tc>
        <w:tc>
          <w:tcPr>
            <w:tcW w:w="1234" w:type="dxa"/>
          </w:tcPr>
          <w:p w14:paraId="11E9814B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-2.80, 3.13 </w:t>
            </w:r>
          </w:p>
        </w:tc>
        <w:tc>
          <w:tcPr>
            <w:tcW w:w="980" w:type="dxa"/>
          </w:tcPr>
          <w:p w14:paraId="4611CF38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0.13 </w:t>
            </w:r>
          </w:p>
        </w:tc>
        <w:tc>
          <w:tcPr>
            <w:tcW w:w="705" w:type="dxa"/>
          </w:tcPr>
          <w:p w14:paraId="3447814B" w14:textId="77777777" w:rsidR="00176F6E" w:rsidRPr="00C659A1" w:rsidRDefault="00176F6E" w:rsidP="001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9A1">
              <w:t xml:space="preserve">5.43 </w:t>
            </w:r>
          </w:p>
        </w:tc>
      </w:tr>
      <w:tr w:rsidR="00176F6E" w:rsidRPr="00176F6E" w14:paraId="1D6D3A00" w14:textId="77777777" w:rsidTr="0039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bottom w:val="single" w:sz="8" w:space="0" w:color="auto"/>
            </w:tcBorders>
          </w:tcPr>
          <w:p w14:paraId="1AB00C45" w14:textId="1F8C1332" w:rsidR="00176F6E" w:rsidRPr="00176F6E" w:rsidRDefault="00176F6E" w:rsidP="00176F6E">
            <w:pPr>
              <w:widowControl/>
              <w:rPr>
                <w:rFonts w:asciiTheme="majorHAnsi" w:eastAsiaTheme="majorHAnsi" w:hAnsiTheme="majorHAnsi"/>
                <w:b w:val="0"/>
                <w:bCs w:val="0"/>
                <w:color w:val="000000"/>
                <w:sz w:val="22"/>
              </w:rPr>
            </w:pPr>
            <w:r w:rsidRPr="00176F6E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>WaterResources</w:t>
            </w:r>
            <w:r w:rsidR="00B55534">
              <w:rPr>
                <w:rFonts w:asciiTheme="majorHAnsi" w:eastAsiaTheme="majorHAnsi" w:hAnsiTheme="majorHAnsi" w:cs="Times New Roman"/>
                <w:b w:val="0"/>
                <w:bCs w:val="0"/>
                <w:color w:val="000000"/>
                <w:szCs w:val="21"/>
              </w:rPr>
              <w:t xml:space="preserve"> (Origin)</w:t>
            </w:r>
          </w:p>
        </w:tc>
        <w:tc>
          <w:tcPr>
            <w:tcW w:w="2481" w:type="dxa"/>
            <w:tcBorders>
              <w:bottom w:val="single" w:sz="8" w:space="0" w:color="auto"/>
            </w:tcBorders>
          </w:tcPr>
          <w:p w14:paraId="6ED3851C" w14:textId="77777777" w:rsidR="00176F6E" w:rsidRPr="00176F6E" w:rsidRDefault="00176F6E" w:rsidP="00F65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/>
                <w:szCs w:val="21"/>
              </w:rPr>
            </w:pPr>
            <w:bookmarkStart w:id="1" w:name="OLE_LINK1"/>
            <w:bookmarkStart w:id="2" w:name="OLE_LINK2"/>
            <w:r w:rsidRPr="00176F6E">
              <w:rPr>
                <w:rFonts w:asciiTheme="majorHAnsi" w:eastAsiaTheme="majorHAnsi" w:hAnsiTheme="majorHAnsi" w:cs="Times New Roman"/>
                <w:color w:val="000000"/>
                <w:szCs w:val="21"/>
              </w:rPr>
              <w:t>Surface Water Resources</w:t>
            </w:r>
            <w:bookmarkEnd w:id="1"/>
            <w:bookmarkEnd w:id="2"/>
            <w:r w:rsidRPr="00176F6E">
              <w:rPr>
                <w:rFonts w:asciiTheme="majorHAnsi" w:eastAsiaTheme="majorHAnsi" w:hAnsiTheme="majorHAnsi" w:cs="Times New Roman"/>
                <w:color w:val="000000"/>
                <w:szCs w:val="21"/>
              </w:rPr>
              <w:t xml:space="preserve"> (100 million cu.m)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43A67F67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-0.06 </w:t>
            </w:r>
          </w:p>
        </w:tc>
        <w:tc>
          <w:tcPr>
            <w:tcW w:w="1234" w:type="dxa"/>
            <w:tcBorders>
              <w:bottom w:val="single" w:sz="8" w:space="0" w:color="auto"/>
            </w:tcBorders>
          </w:tcPr>
          <w:p w14:paraId="6572728D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-4.59, 3.73 </w:t>
            </w:r>
          </w:p>
        </w:tc>
        <w:tc>
          <w:tcPr>
            <w:tcW w:w="980" w:type="dxa"/>
            <w:tcBorders>
              <w:bottom w:val="single" w:sz="8" w:space="0" w:color="auto"/>
            </w:tcBorders>
          </w:tcPr>
          <w:p w14:paraId="72A166C8" w14:textId="77777777" w:rsidR="00176F6E" w:rsidRPr="00C659A1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0.10 </w:t>
            </w:r>
          </w:p>
        </w:tc>
        <w:tc>
          <w:tcPr>
            <w:tcW w:w="705" w:type="dxa"/>
            <w:tcBorders>
              <w:bottom w:val="single" w:sz="8" w:space="0" w:color="auto"/>
            </w:tcBorders>
          </w:tcPr>
          <w:p w14:paraId="34F10583" w14:textId="77777777" w:rsidR="00176F6E" w:rsidRDefault="00176F6E" w:rsidP="001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9A1">
              <w:t xml:space="preserve">3.77 </w:t>
            </w:r>
          </w:p>
        </w:tc>
      </w:tr>
    </w:tbl>
    <w:p w14:paraId="0256C973" w14:textId="77777777" w:rsidR="00193BC7" w:rsidRDefault="001A3968">
      <w:r>
        <w:rPr>
          <w:rFonts w:hint="eastAsia"/>
        </w:rPr>
        <w:t>P</w:t>
      </w:r>
      <w:r>
        <w:t>redictors included in the model with Bayes factor &gt; 3.</w:t>
      </w:r>
    </w:p>
    <w:p w14:paraId="567B0423" w14:textId="77777777" w:rsidR="001A3968" w:rsidRDefault="001A3968"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coefficient</w:t>
      </w:r>
      <w:r>
        <w:t>.</w:t>
      </w:r>
    </w:p>
    <w:p w14:paraId="485A97DF" w14:textId="77777777" w:rsidR="001A3968" w:rsidRDefault="001A3968">
      <w:r>
        <w:rPr>
          <w:rFonts w:hint="eastAsia"/>
        </w:rPr>
        <w:t>95%</w:t>
      </w:r>
      <w:r>
        <w:t xml:space="preserve"> highest posterior density credible interval (CI).</w:t>
      </w:r>
    </w:p>
    <w:p w14:paraId="568118BB" w14:textId="77777777" w:rsidR="001A3968" w:rsidRDefault="001A3968">
      <w:r>
        <w:rPr>
          <w:rFonts w:hint="eastAsia"/>
        </w:rPr>
        <w:t>P</w:t>
      </w:r>
      <w:r>
        <w:t>robability that the predictor was included in the model.</w:t>
      </w:r>
    </w:p>
    <w:p w14:paraId="319EAC28" w14:textId="77777777" w:rsidR="001A3968" w:rsidRDefault="001A3968">
      <w:r>
        <w:rPr>
          <w:rFonts w:hint="eastAsia"/>
        </w:rPr>
        <w:t>B</w:t>
      </w:r>
      <w:r>
        <w:t>F, Bayes factor.</w:t>
      </w:r>
    </w:p>
    <w:sectPr w:rsidR="001A3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289E2" w14:textId="77777777" w:rsidR="00FF35F9" w:rsidRDefault="00FF35F9" w:rsidP="0039327A">
      <w:r>
        <w:separator/>
      </w:r>
    </w:p>
  </w:endnote>
  <w:endnote w:type="continuationSeparator" w:id="0">
    <w:p w14:paraId="79E49CCA" w14:textId="77777777" w:rsidR="00FF35F9" w:rsidRDefault="00FF35F9" w:rsidP="0039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D1CEF" w14:textId="77777777" w:rsidR="00FF35F9" w:rsidRDefault="00FF35F9" w:rsidP="0039327A">
      <w:r>
        <w:separator/>
      </w:r>
    </w:p>
  </w:footnote>
  <w:footnote w:type="continuationSeparator" w:id="0">
    <w:p w14:paraId="1F6BEB5F" w14:textId="77777777" w:rsidR="00FF35F9" w:rsidRDefault="00FF35F9" w:rsidP="00393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97"/>
    <w:rsid w:val="00011597"/>
    <w:rsid w:val="00176F6E"/>
    <w:rsid w:val="00193BC7"/>
    <w:rsid w:val="001A3968"/>
    <w:rsid w:val="00286971"/>
    <w:rsid w:val="0039327A"/>
    <w:rsid w:val="00541347"/>
    <w:rsid w:val="00845D95"/>
    <w:rsid w:val="00A36133"/>
    <w:rsid w:val="00B55534"/>
    <w:rsid w:val="00F65890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B936"/>
  <w15:chartTrackingRefBased/>
  <w15:docId w15:val="{991C84E5-3080-43E2-AA2C-179C5BA1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aliases w:val="sanxianbiao"/>
    <w:basedOn w:val="a1"/>
    <w:uiPriority w:val="42"/>
    <w:rsid w:val="00176F6E"/>
    <w:pPr>
      <w:jc w:val="both"/>
    </w:pPr>
    <w:rPr>
      <w:rFonts w:eastAsia="Times New Roman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393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2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3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698AD6C825141BE91B27448DF33BD" ma:contentTypeVersion="10" ma:contentTypeDescription="Create a new document." ma:contentTypeScope="" ma:versionID="98ba63d8b8ddd43a69aad0ed3647996f">
  <xsd:schema xmlns:xsd="http://www.w3.org/2001/XMLSchema" xmlns:xs="http://www.w3.org/2001/XMLSchema" xmlns:p="http://schemas.microsoft.com/office/2006/metadata/properties" xmlns:ns3="2c828e41-20f6-4e0a-b15d-7f78cea428bf" targetNamespace="http://schemas.microsoft.com/office/2006/metadata/properties" ma:root="true" ma:fieldsID="ca8f2848823a7d3e450f0f2147cf0cea" ns3:_="">
    <xsd:import namespace="2c828e41-20f6-4e0a-b15d-7f78cea428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28e41-20f6-4e0a-b15d-7f78cea42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E14DAC-FDFE-48BC-966A-1B76FF32D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28e41-20f6-4e0a-b15d-7f78cea42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FA2F8-AA91-4B0D-8F53-0B3AD9E6B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38695-5720-4D17-939C-7B7B78BA25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Yonghe</dc:creator>
  <cp:keywords/>
  <dc:description/>
  <cp:lastModifiedBy>yh xia</cp:lastModifiedBy>
  <cp:revision>7</cp:revision>
  <dcterms:created xsi:type="dcterms:W3CDTF">2019-10-12T11:37:00Z</dcterms:created>
  <dcterms:modified xsi:type="dcterms:W3CDTF">2020-04-20T22:44:00Z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0x0101009F2698AD6C825141BE91B27448DF33BD</vt:lpwstr>
  </property>
</Properties>
</file>