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
<Relationships xmlns="http://schemas.openxmlformats.org/package/2006/relationships">
    <Relationship Target="word/document.xml" Type="http://schemas.openxmlformats.org/officeDocument/2006/relationships/officeDocument" Id="rId1"/>
    <Relationship Target="docProps/core.xml" Type="http://schemas.openxmlformats.org/package/2006/relationships/metadata/core-properties" Id="rId2"/>
    <Relationship Target="docProps/app.xml" Type="http://schemas.openxmlformats.org/officeDocument/2006/relationships/extended-properties" Id="rId3"/>
</Relationships>
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sl="http://schemas.openxmlformats.org/schemaLibrary/2006/main" xmlns:w15="http://schemas.microsoft.com/office/word/2012/wordml" xmlns:w14="http://schemas.microsoft.com/office/word/2010/wordml" xmlns:mc="http://schemas.openxmlformats.org/markup-compatibility/2006" xmlns:a="http://schemas.openxmlformats.org/drawingml/2006/main" xmlns:a14="http://schemas.microsoft.com/office/drawing/2010/main" xmlns:wp="http://schemas.openxmlformats.org/drawingml/2006/wordprocessingDrawing" xmlns:wp14="http://schemas.microsoft.com/office/word/2010/wordprocessingDrawing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body>
    <!-- Created by docx4j 11.4.9 (Apache licensed) using REFERENCE JAXB in Oracle Java 17.0.12 on Windows 11 -->
    <w:p>
      <w:pPr>
        <w:spacing w:before="0" w:after="0" w:line="300" w:lineRule="auto"/>
        <w:ind w:firstLine="480"/>
        <w:jc w:val="left"/>
      </w:pPr>
      <w:r>
        <w:rPr>
          <w:rFonts w:ascii="宋体" w:hAnsi="宋体" w:eastAsia="宋体"/>
          <w:sz w:val="24"/>
          <w:szCs w:val="24"/>
        </w:rPr>
        <w:t xml:space="preserve">这里给你整理</w:t>
      </w:r>
      <w:r>
        <w:rPr>
          <w:rFonts w:ascii="宋体" w:hAnsi="宋体" w:eastAsia="宋体"/>
          <w:b/>
          <w:sz w:val="24"/>
          <w:szCs w:val="24"/>
        </w:rPr>
        <w:t xml:space="preserve">从基础到深度学习全覆盖</w:t>
      </w:r>
      <w:r>
        <w:rPr>
          <w:rFonts w:ascii="宋体" w:hAnsi="宋体" w:eastAsia="宋体"/>
          <w:sz w:val="24"/>
          <w:szCs w:val="24"/>
        </w:rPr>
        <w:t xml:space="preserve">的机器学习公式、符号、格式，简单+复杂全都有，直接复制就能用。</w:t>
      </w:r>
    </w:p>
    <w:p>
      <w:pPr>
        <w:pStyle w:val="Heading1"/>
      </w:pPr>
      <w:r>
        <w:rPr>
          <w:rFonts w:ascii="黑体" w:hAnsi="黑体" w:eastAsia="黑体"/>
          <w:b w:val="true"/>
          <w:bCs w:val="true"/>
          <w:sz w:val="36"/>
          <w:szCs w:val="36"/>
        </w:rPr>
        <w:t xml:space="preserve">一、基础符号体系</w:t>
      </w:r>
    </w:p>
    <w:p>
      <w:pPr>
        <w:numPr>
          <w:ilvl w:val="0"/>
          <w:numId w:val="102"/>
        </w:numPr>
        <w:ind w:left="720" w:hanging="360"/>
      </w:pPr>
      <w:r>
        <w:t xml:space="preserve">样本：</w:t>
      </w:r>
      <w:r>
        <m:oMath>
          <m:r>
            <m:t>x=(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t>,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t>,…,</m:t>
          </m:r>
          <m:sSub>
            <m:e>
              <m:r>
                <m:t>x</m:t>
              </m:r>
            </m:e>
            <m:sub>
              <m:r>
                <m:t>d</m:t>
              </m:r>
            </m:sub>
          </m:sSub>
          <m:sSup>
            <m:e>
              <m: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w:r>
      <w:r>
        <w:br/>
      </w:r>
    </w:p>
    <w:p>
      <w:pPr>
        <w:numPr>
          <w:ilvl w:val="0"/>
          <w:numId w:val="102"/>
        </w:numPr>
        <w:ind w:left="720" w:hanging="360"/>
      </w:pPr>
      <w:r>
        <w:t xml:space="preserve">标签：</w:t>
      </w:r>
      <w:r>
        <m:oMath>
          <m:r>
            <m:t>y</m:t>
          </m:r>
        </m:oMath>
      </w:r>
      <w:r>
        <w:br/>
      </w:r>
    </w:p>
    <w:p>
      <w:pPr>
        <w:numPr>
          <w:ilvl w:val="0"/>
          <w:numId w:val="102"/>
        </w:numPr>
        <w:ind w:left="720" w:hanging="360"/>
      </w:pPr>
      <w:r>
        <w:t xml:space="preserve">数据集：</w:t>
      </w:r>
      <w:r>
        <m:oMath>
          <m:r>
            <m:t>D={(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t>,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t>),…,(</m:t>
          </m:r>
          <m:sSub>
            <m:e>
              <m:r>
                <m:t>x</m:t>
              </m:r>
            </m:e>
            <m:sub>
              <m:r>
                <m:t>m</m:t>
              </m:r>
            </m:sub>
          </m:sSub>
          <m:r>
            <m:t>,</m:t>
          </m:r>
          <m:sSub>
            <m:e>
              <m:r>
                <m:t>y</m:t>
              </m:r>
            </m:e>
            <m:sub>
              <m:r>
                <m:t>m</m:t>
              </m:r>
            </m:sub>
          </m:sSub>
          <m:r>
            <m:t>)}</m:t>
          </m:r>
        </m:oMath>
      </w:r>
      <w:r>
        <w:br/>
      </w:r>
    </w:p>
    <w:p>
      <w:pPr>
        <w:numPr>
          <w:ilvl w:val="0"/>
          <w:numId w:val="102"/>
        </w:numPr>
        <w:ind w:left="720" w:hanging="360"/>
      </w:pPr>
      <w:r>
        <w:t xml:space="preserve">样本数：</w:t>
      </w:r>
      <w:r>
        <m:oMath>
          <m:r>
            <m:t>m</m:t>
          </m:r>
        </m:oMath>
      </w:r>
      <w:r>
        <w:br/>
      </w:r>
    </w:p>
    <w:p>
      <w:pPr>
        <w:numPr>
          <w:ilvl w:val="0"/>
          <w:numId w:val="102"/>
        </w:numPr>
        <w:ind w:left="720" w:hanging="360"/>
      </w:pPr>
      <w:r>
        <w:t xml:space="preserve">特征维度：</w:t>
      </w:r>
      <w:r>
        <m:oMath>
          <m:r>
            <m:t>d</m:t>
          </m:r>
        </m:oMath>
      </w:r>
      <w:r>
        <w:br/>
      </w:r>
    </w:p>
    <w:p>
      <w:pPr>
        <w:numPr>
          <w:ilvl w:val="0"/>
          <w:numId w:val="102"/>
        </w:numPr>
        <w:ind w:left="720" w:hanging="360"/>
      </w:pPr>
      <w:r>
        <w:t xml:space="preserve">权重向量：</w:t>
      </w:r>
      <w:r>
        <m:oMath>
          <m:r>
            <m:t>w=(</m:t>
          </m:r>
          <m:sSub>
            <m:e>
              <m:r>
                <m:t>w</m:t>
              </m:r>
            </m:e>
            <m:sub>
              <m:r>
                <m:t>1</m:t>
              </m:r>
            </m:sub>
          </m:sSub>
          <m:r>
            <m:t>,…,</m:t>
          </m:r>
          <m:sSub>
            <m:e>
              <m:r>
                <m:t>w</m:t>
              </m:r>
            </m:e>
            <m:sub>
              <m:r>
                <m:t>d</m:t>
              </m:r>
            </m:sub>
          </m:sSub>
          <m:sSup>
            <m:e>
              <m: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w:r>
      <w:r>
        <w:br/>
      </w:r>
    </w:p>
    <w:p>
      <w:pPr>
        <w:numPr>
          <w:ilvl w:val="0"/>
          <w:numId w:val="102"/>
        </w:numPr>
        <w:ind w:left="720" w:hanging="360"/>
      </w:pPr>
      <w:r>
        <w:t xml:space="preserve">偏置：</w:t>
      </w:r>
      <w:r>
        <m:oMath>
          <m:r>
            <m:t>b</m:t>
          </m:r>
        </m:oMath>
      </w:r>
      <w:r>
        <w:br/>
      </w:r>
    </w:p>
    <w:p>
      <w:pPr>
        <w:numPr>
          <w:ilvl w:val="0"/>
          <w:numId w:val="102"/>
        </w:numPr>
        <w:ind w:left="720" w:hanging="360"/>
      </w:pPr>
      <w:r>
        <w:t xml:space="preserve">预测值：</w:t>
      </w:r>
      <w:r>
        <m:oMath>
          <m:limUpp>
            <m:e>
              <m:r>
                <m:t>y</m:t>
              </m:r>
            </m:e>
            <m:lim>
              <m:r>
                <m:t>^</m:t>
              </m:r>
            </m:lim>
          </m:limUpp>
        </m:oMath>
      </w:r>
      <w:r>
        <w:br/>
      </w:r>
    </w:p>
    <w:p>
      <w:pPr>
        <w:pStyle w:val="Heading1"/>
      </w:pPr>
      <w:r>
        <w:rPr>
          <w:rFonts w:ascii="黑体" w:hAnsi="黑体" w:eastAsia="黑体"/>
          <w:b w:val="true"/>
          <w:bCs w:val="true"/>
          <w:sz w:val="36"/>
          <w:szCs w:val="36"/>
        </w:rPr>
        <w:t xml:space="preserve">二、线性模型</w:t>
      </w:r>
    </w:p>
    <w:p>
      <w:pPr>
        <w:pStyle w:val="Heading2"/>
      </w:pPr>
      <w:r>
        <w:rPr>
          <w:rFonts w:ascii="黑体" w:hAnsi="黑体" w:eastAsia="黑体"/>
          <w:b w:val="true"/>
          <w:bCs w:val="true"/>
          <w:sz w:val="32"/>
          <w:szCs w:val="32"/>
        </w:rPr>
        <w:t xml:space="preserve">1. 线性回归</w:t>
      </w:r>
    </w:p>
    <w:p>
      <w:pPr>
        <w:jc w:val="center"/>
      </w:pPr>
      <m:oMathPara>
        <m:oMath>
          <m:limUpp>
            <m:e>
              <m:r>
                <m:t>y</m:t>
              </m:r>
            </m:e>
            <m:lim>
              <m:r>
                <m:t>^</m:t>
              </m:r>
            </m:lim>
          </m:limUpp>
          <m:r>
            <m:t>=</m:t>
          </m:r>
          <m:sSup>
            <m:e>
              <m:r>
                <m:t>w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x+b</m:t>
          </m:r>
        </m:oMath>
      </m:oMathPara>
    </w:p>
    <w:p>
      <w:pPr>
        <w:pStyle w:val="Heading2"/>
      </w:pPr>
      <w:r>
        <w:rPr>
          <w:rFonts w:ascii="黑体" w:hAnsi="黑体" w:eastAsia="黑体"/>
          <w:b w:val="true"/>
          <w:bCs w:val="true"/>
          <w:sz w:val="32"/>
          <w:szCs w:val="32"/>
        </w:rPr>
        <w:t xml:space="preserve">2. 均方误差 MSE（损失函数）</w:t>
      </w:r>
    </w:p>
    <w:p>
      <w:pPr>
        <w:jc w:val="center"/>
      </w:pPr>
      <m:oMathPara>
        <m:oMath>
          <m:r>
            <m:t>L(w,b)=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</m:den>
          </m:f>
          <m:nary>
            <m:naryPr>
              <m:chr m:val="∑"/>
              <m:limLoc m:val="subSup"/>
              <m:grow m:val="1"/>
              <m:subHide m:val="off"/>
              <m:supHide m:val="off"/>
            </m:naryPr>
            <m:sub>
              <m:r>
                <m:t>i=1</m:t>
              </m:r>
            </m:sub>
            <m:sup>
              <m:r>
                <m:t>m</m:t>
              </m:r>
            </m:sup>
            <m:e>
              <m:r>
                <m:t>(</m:t>
              </m:r>
            </m:e>
          </m:nary>
          <m:sSub>
            <m:e>
              <m:limUpp>
                <m:e>
                  <m:r>
                    <m:t>y</m:t>
                  </m:r>
                </m:e>
                <m:lim>
                  <m:r>
                    <m:t>^</m:t>
                  </m:r>
                </m:lim>
              </m:limUpp>
            </m:e>
            <m:sub>
              <m:r>
                <m:t>i</m:t>
              </m:r>
            </m:sub>
          </m:sSub>
          <m:r>
            <m:t>−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sSup>
            <m:e>
              <m: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Heading2"/>
      </w:pPr>
      <w:r>
        <w:rPr>
          <w:rFonts w:ascii="黑体" w:hAnsi="黑体" w:eastAsia="黑体"/>
          <w:b w:val="true"/>
          <w:bCs w:val="true"/>
          <w:sz w:val="32"/>
          <w:szCs w:val="32"/>
        </w:rPr>
        <w:t xml:space="preserve">3. 代价函数（带1/2）</w:t>
      </w:r>
    </w:p>
    <w:p>
      <w:pPr>
        <w:jc w:val="center"/>
      </w:pPr>
      <m:oMathPara>
        <m:oMath>
          <m:r>
            <m:t>J(w,b)=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2m</m:t>
              </m:r>
            </m:den>
          </m:f>
          <m:nary>
            <m:naryPr>
              <m:chr m:val="∑"/>
              <m:limLoc m:val="subSup"/>
              <m:grow m:val="1"/>
              <m:subHide m:val="off"/>
              <m:supHide m:val="off"/>
            </m:naryPr>
            <m:sub>
              <m:r>
                <m:t>i=1</m:t>
              </m:r>
            </m:sub>
            <m:sup>
              <m:r>
                <m:t>m</m:t>
              </m:r>
            </m:sup>
            <m:e>
              <m:r>
                <m:t>(</m:t>
              </m:r>
            </m:e>
          </m:nary>
          <m:sSup>
            <m:e>
              <m:r>
                <m:t>w</m:t>
              </m:r>
            </m:e>
            <m:sup>
              <m:r>
                <m:rPr>
                  <m:sty m:val="p"/>
                </m:rPr>
                <m:t>⊤</m:t>
              </m:r>
            </m:sup>
          </m:sSup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+b−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sSup>
            <m:e>
              <m: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Heading2"/>
      </w:pPr>
      <w:r>
        <w:rPr>
          <w:rFonts w:ascii="黑体" w:hAnsi="黑体" w:eastAsia="黑体"/>
          <w:b w:val="true"/>
          <w:bCs w:val="true"/>
          <w:sz w:val="32"/>
          <w:szCs w:val="32"/>
        </w:rPr>
        <w:t xml:space="preserve">4. 逻辑回归（分类）</w:t>
      </w:r>
    </w:p>
    <w:p>
      <w:pPr>
        <w:spacing w:before="0" w:after="0" w:line="300" w:lineRule="auto"/>
        <w:ind w:firstLine="480"/>
        <w:jc w:val="left"/>
      </w:pPr>
      <w:r>
        <w:rPr>
          <w:rFonts w:ascii="宋体" w:hAnsi="宋体" w:eastAsia="宋体"/>
          <w:sz w:val="24"/>
          <w:szCs w:val="24"/>
        </w:rPr>
        <w:t xml:space="preserve">Sigmoid：</w:t>
      </w:r>
    </w:p>
    <w:p>
      <w:pPr>
        <w:jc w:val="center"/>
      </w:pPr>
      <m:oMathPara>
        <m:oMath>
          <m:r>
            <m:t>σ(z)=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1+</m:t>
              </m:r>
              <m:sSup>
                <m:e>
                  <m:r>
                    <m:t>e</m:t>
                  </m:r>
                </m:e>
                <m:sup>
                  <m:r>
                    <m:t>−z</m:t>
                  </m:r>
                </m:sup>
              </m:sSup>
            </m:den>
          </m:f>
          <m:r>
            <m:t>,</m:t>
          </m:r>
          <m:r>
            <m:t>z=</m:t>
          </m:r>
          <m:sSup>
            <m:e>
              <m:r>
                <m:t>w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x+b</m:t>
          </m:r>
        </m:oMath>
      </m:oMathPara>
    </w:p>
    <w:p>
      <w:pPr>
        <w:spacing w:before="0" w:after="0" w:line="300" w:lineRule="auto"/>
        <w:ind w:firstLine="480"/>
        <w:jc w:val="left"/>
      </w:pPr>
      <w:r>
        <w:rPr>
          <w:rFonts w:ascii="宋体" w:hAnsi="宋体" w:eastAsia="宋体"/>
          <w:sz w:val="24"/>
          <w:szCs w:val="24"/>
        </w:rPr>
        <w:t xml:space="preserve">对数似然损失：</w:t>
      </w:r>
    </w:p>
    <w:p>
      <w:pPr>
        <w:jc w:val="center"/>
      </w:pPr>
      <m:oMathPara>
        <m:oMath>
          <m:r>
            <m:t>L=−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</m:den>
          </m:f>
          <m:nary>
            <m:naryPr>
              <m:chr m:val="∑"/>
              <m:limLoc m:val="subSup"/>
              <m:grow m:val="1"/>
              <m:subHide m:val="off"/>
              <m:supHide m:val="off"/>
            </m:naryPr>
            <m:sub>
              <m:r>
                <m:t>i=1</m:t>
              </m:r>
            </m:sub>
            <m:sup>
              <m:r>
                <m:t>m</m:t>
              </m:r>
            </m:sup>
            <m:e>
              <m: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ln</m:t>
          </m:r>
          <m:sSub>
            <m:e>
              <m:limUpp>
                <m:e>
                  <m:r>
                    <m:t>y</m:t>
                  </m:r>
                </m:e>
                <m:lim>
                  <m:r>
                    <m:t>^</m:t>
                  </m:r>
                </m:lim>
              </m:limUpp>
            </m:e>
            <m:sub>
              <m:r>
                <m:t>i</m:t>
              </m:r>
            </m:sub>
          </m:sSub>
          <m:r>
            <m:t>+(1−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t>)</m:t>
          </m:r>
          <m:r>
            <m:rPr>
              <m:sty m:val="p"/>
            </m:rPr>
            <m:t>ln</m:t>
          </m:r>
          <m:r>
            <m:t>(1−</m:t>
          </m:r>
          <m:sSub>
            <m:e>
              <m:limUpp>
                <m:e>
                  <m:r>
                    <m:t>y</m:t>
                  </m:r>
                </m:e>
                <m:lim>
                  <m:r>
                    <m:t>^</m:t>
                  </m:r>
                </m:lim>
              </m:limUpp>
            </m:e>
            <m:sub>
              <m:r>
                <m:t>i</m:t>
              </m:r>
            </m:sub>
          </m:sSub>
          <m:r>
            <m:t>)</m:t>
          </m:r>
          <m:r>
            <m:t>)</m:t>
          </m:r>
        </m:oMath>
      </m:oMathPara>
    </w:p>
    <w:p>
      <w:pPr>
        <w:pStyle w:val="Heading1"/>
      </w:pPr>
      <w:r>
        <w:rPr>
          <w:rFonts w:ascii="黑体" w:hAnsi="黑体" w:eastAsia="黑体"/>
          <w:b w:val="true"/>
          <w:bCs w:val="true"/>
          <w:sz w:val="36"/>
          <w:szCs w:val="36"/>
        </w:rPr>
        <w:t xml:space="preserve">三、正则化</w:t>
      </w:r>
    </w:p>
    <w:p>
      <w:pPr>
        <w:pStyle w:val="Heading2"/>
      </w:pPr>
      <w:r>
        <w:rPr>
          <w:rFonts w:ascii="黑体" w:hAnsi="黑体" w:eastAsia="黑体"/>
          <w:b w:val="true"/>
          <w:bCs w:val="true"/>
          <w:sz w:val="32"/>
          <w:szCs w:val="32"/>
        </w:rPr>
        <w:t xml:space="preserve">1. L1 正则（Lasso）</w:t>
      </w:r>
    </w:p>
    <w:p>
      <w:pPr>
        <w:jc w:val="center"/>
      </w:pPr>
      <m:oMathPara>
        <m:oMath>
          <m:r>
            <m:t>J=</m:t>
          </m:r>
          <m:sSub>
            <m:e>
              <m:r>
                <m:t>J</m:t>
              </m:r>
            </m:e>
            <m:sub>
              <m:r>
                <m:t>0</m:t>
              </m:r>
            </m:sub>
          </m:sSub>
          <m:r>
            <m:t>+λ∥w</m:t>
          </m:r>
          <m:sSub>
            <m:e>
              <m:r>
                <m:t>∥</m:t>
              </m:r>
            </m:e>
            <m:sub>
              <m:r>
                <m:t>1</m:t>
              </m:r>
            </m:sub>
          </m:sSub>
        </m:oMath>
      </m:oMathPara>
    </w:p>
    <w:p>
      <w:pPr>
        <w:pStyle w:val="Heading2"/>
      </w:pPr>
      <w:r>
        <w:rPr>
          <w:rFonts w:ascii="黑体" w:hAnsi="黑体" w:eastAsia="黑体"/>
          <w:b w:val="true"/>
          <w:bCs w:val="true"/>
          <w:sz w:val="32"/>
          <w:szCs w:val="32"/>
        </w:rPr>
        <w:t xml:space="preserve">2. L2 正则（Ridge）</w:t>
      </w:r>
    </w:p>
    <w:p>
      <w:pPr>
        <w:jc w:val="center"/>
      </w:pPr>
      <m:oMathPara>
        <m:oMath>
          <m:r>
            <m:t>J=</m:t>
          </m:r>
          <m:sSub>
            <m:e>
              <m:r>
                <m:t>J</m:t>
              </m:r>
            </m:e>
            <m:sub>
              <m:r>
                <m:t>0</m:t>
              </m:r>
            </m:sub>
          </m:sSub>
          <m:r>
            <m:t>+λ∥w</m:t>
          </m:r>
          <m:sSubSup>
            <m:e>
              <m:r>
                <m:t>∥</m:t>
              </m:r>
            </m:e>
            <m:sub>
              <m:r>
                <m:t>2</m:t>
              </m:r>
            </m:sub>
            <m:sup>
              <m:r>
                <m:t>2</m:t>
              </m:r>
            </m:sup>
          </m:sSubSup>
        </m:oMath>
      </m:oMathPara>
    </w:p>
    <w:p>
      <w:pPr>
        <w:pStyle w:val="Heading2"/>
      </w:pPr>
      <w:r>
        <w:rPr>
          <w:rFonts w:ascii="黑体" w:hAnsi="黑体" w:eastAsia="黑体"/>
          <w:b w:val="true"/>
          <w:bCs w:val="true"/>
          <w:sz w:val="32"/>
          <w:szCs w:val="32"/>
        </w:rPr>
        <w:t xml:space="preserve">3. 弹性网</w:t>
      </w:r>
    </w:p>
    <w:p>
      <w:pPr>
        <w:jc w:val="center"/>
      </w:pPr>
      <m:oMathPara>
        <m:oMath>
          <m:r>
            <m:t>J=</m:t>
          </m:r>
          <m:sSub>
            <m:e>
              <m:r>
                <m:t>J</m:t>
              </m:r>
            </m:e>
            <m:sub>
              <m:r>
                <m:t>0</m:t>
              </m:r>
            </m:sub>
          </m:sSub>
          <m:r>
            <m:t>+</m:t>
          </m:r>
          <m:sSub>
            <m:e>
              <m:r>
                <m:t>λ</m:t>
              </m:r>
            </m:e>
            <m:sub>
              <m:r>
                <m:t>1</m:t>
              </m:r>
            </m:sub>
          </m:sSub>
          <m:r>
            <m:t>∥w</m:t>
          </m:r>
          <m:sSub>
            <m:e>
              <m:r>
                <m:t>∥</m:t>
              </m:r>
            </m:e>
            <m:sub>
              <m:r>
                <m:t>1</m:t>
              </m:r>
            </m:sub>
          </m:sSub>
          <m:r>
            <m:t>+</m:t>
          </m:r>
          <m:sSub>
            <m:e>
              <m:r>
                <m:t>λ</m:t>
              </m:r>
            </m:e>
            <m:sub>
              <m:r>
                <m:t>2</m:t>
              </m:r>
            </m:sub>
          </m:sSub>
          <m:r>
            <m:t>∥w</m:t>
          </m:r>
          <m:sSubSup>
            <m:e>
              <m:r>
                <m:t>∥</m:t>
              </m:r>
            </m:e>
            <m:sub>
              <m:r>
                <m:t>2</m:t>
              </m:r>
            </m:sub>
            <m:sup>
              <m:r>
                <m:t>2</m:t>
              </m:r>
            </m:sup>
          </m:sSubSup>
        </m:oMath>
      </m:oMathPara>
    </w:p>
    <w:p>
      <w:pPr>
        <w:pStyle w:val="Heading1"/>
      </w:pPr>
      <w:r>
        <w:rPr>
          <w:rFonts w:ascii="黑体" w:hAnsi="黑体" w:eastAsia="黑体"/>
          <w:b w:val="true"/>
          <w:bCs w:val="true"/>
          <w:sz w:val="36"/>
          <w:szCs w:val="36"/>
        </w:rPr>
        <w:t xml:space="preserve">四、决策树与集成</w:t>
      </w:r>
    </w:p>
    <w:p>
      <w:pPr>
        <w:pStyle w:val="Heading2"/>
      </w:pPr>
      <w:r>
        <w:rPr>
          <w:rFonts w:ascii="黑体" w:hAnsi="黑体" w:eastAsia="黑体"/>
          <w:b w:val="true"/>
          <w:bCs w:val="true"/>
          <w:sz w:val="32"/>
          <w:szCs w:val="32"/>
        </w:rPr>
        <w:t xml:space="preserve">1. 信息熵</w:t>
      </w:r>
    </w:p>
    <w:p>
      <w:pPr>
        <w:jc w:val="center"/>
      </w:pPr>
      <m:oMathPara>
        <m:oMath>
          <m:r>
            <m:t>Ent(D)=−</m:t>
          </m:r>
          <m:nary>
            <m:naryPr>
              <m:chr m:val="∑"/>
              <m:limLoc m:val="subSup"/>
              <m:grow m:val="1"/>
              <m:subHide m:val="off"/>
              <m:supHide m:val="off"/>
            </m:naryPr>
            <m:sub>
              <m:r>
                <m:t>k=1</m:t>
              </m:r>
            </m:sub>
            <m:sup>
              <m:r>
                <m:t>K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nary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sSub>
            <m:e>
              <m:r>
                <m:t>p</m:t>
              </m:r>
            </m:e>
            <m:sub>
              <m:r>
                <m:t>k</m:t>
              </m:r>
            </m:sub>
          </m:sSub>
        </m:oMath>
      </m:oMathPara>
    </w:p>
    <w:p>
      <w:pPr>
        <w:pStyle w:val="Heading2"/>
      </w:pPr>
      <w:r>
        <w:rPr>
          <w:rFonts w:ascii="黑体" w:hAnsi="黑体" w:eastAsia="黑体"/>
          <w:b w:val="true"/>
          <w:bCs w:val="true"/>
          <w:sz w:val="32"/>
          <w:szCs w:val="32"/>
        </w:rPr>
        <w:t xml:space="preserve">2. 信息增益</w:t>
      </w:r>
    </w:p>
    <w:p>
      <w:pPr>
        <w:jc w:val="center"/>
      </w:pPr>
      <m:oMathPara>
        <m:oMath>
          <m:r>
            <m:t>Gain(D,a)=Ent(D)−</m:t>
          </m:r>
          <m:nary>
            <m:naryPr>
              <m:chr m:val="∑"/>
              <m:limLoc m:val="subSup"/>
              <m:grow m:val="1"/>
              <m:subHide m:val="off"/>
              <m:supHide m:val="off"/>
            </m:naryPr>
            <m:sub>
              <m:r>
                <m:t>v=1</m:t>
              </m:r>
            </m:sub>
            <m:sup>
              <m:r>
                <m:t>V</m:t>
              </m:r>
            </m:sup>
            <m:e>
              <m:f>
                <m:fPr>
                  <m:type m:val="bar"/>
                </m:fPr>
                <m:num>
                  <m:d>
                    <m:dPr>
                      <m:begChr m:val="|"/>
                      <m:sepChr m:val=""/>
                      <m:endChr m:val="|"/>
                    </m:dPr>
                    <m:e>
                      <m:sSup>
                        <m:e>
                          <m:r>
                            <m:t>D</m:t>
                          </m:r>
                        </m:e>
                        <m:sup>
                          <m:r>
                            <m:t>v</m:t>
                          </m:r>
                        </m:sup>
                      </m:sSup>
                    </m:e>
                  </m:d>
                </m:num>
                <m:den>
                  <m:d>
                    <m:dPr>
                      <m:begChr m:val="|"/>
                      <m:sepChr m:val=""/>
                      <m:endChr m:val="|"/>
                    </m:dPr>
                    <m:e>
                      <m:r>
                        <m:t>D</m:t>
                      </m:r>
                    </m:e>
                  </m:d>
                </m:den>
              </m:f>
            </m:e>
          </m:nary>
          <m:r>
            <m:t>Ent(</m:t>
          </m:r>
          <m:sSup>
            <m:e>
              <m:r>
                <m:t>D</m:t>
              </m:r>
            </m:e>
            <m:sup>
              <m:r>
                <m:t>v</m:t>
              </m:r>
            </m:sup>
          </m:sSup>
          <m:r>
            <m:t>)</m:t>
          </m:r>
        </m:oMath>
      </m:oMathPara>
    </w:p>
    <w:p>
      <w:pPr>
        <w:pStyle w:val="Heading2"/>
      </w:pPr>
      <w:r>
        <w:rPr>
          <w:rFonts w:ascii="黑体" w:hAnsi="黑体" w:eastAsia="黑体"/>
          <w:b w:val="true"/>
          <w:bCs w:val="true"/>
          <w:sz w:val="32"/>
          <w:szCs w:val="32"/>
        </w:rPr>
        <w:t xml:space="preserve">3. 基尼系数</w:t>
      </w:r>
    </w:p>
    <w:p>
      <w:pPr>
        <w:jc w:val="center"/>
      </w:pPr>
      <m:oMathPara>
        <m:oMath>
          <m:r>
            <m:t>Gini(D)=1−</m:t>
          </m:r>
          <m:nary>
            <m:naryPr>
              <m:chr m:val="∑"/>
              <m:limLoc m:val="subSup"/>
              <m:grow m:val="1"/>
              <m:subHide m:val="off"/>
              <m:supHide m:val="off"/>
            </m:naryPr>
            <m:sub>
              <m:r>
                <m:t>k=1</m:t>
              </m:r>
            </m:sub>
            <m:sup>
              <m:r>
                <m:t>K</m:t>
              </m:r>
            </m:sup>
            <m:e>
              <m:sSubSup>
                <m:e>
                  <m:r>
                    <m:t>p</m:t>
                  </m:r>
                </m:e>
                <m:sub>
                  <m:r>
                    <m:t>k</m:t>
                  </m:r>
                </m:sub>
                <m:sup>
                  <m:r>
                    <m:t>2</m:t>
                  </m:r>
                </m:sup>
              </m:sSubSup>
            </m:e>
          </m:nary>
        </m:oMath>
      </m:oMathPara>
    </w:p>
    <w:p>
      <w:pPr>
        <w:pStyle w:val="Heading2"/>
      </w:pPr>
      <w:r>
        <w:rPr>
          <w:rFonts w:ascii="黑体" w:hAnsi="黑体" w:eastAsia="黑体"/>
          <w:b w:val="true"/>
          <w:bCs w:val="true"/>
          <w:sz w:val="32"/>
          <w:szCs w:val="32"/>
        </w:rPr>
        <w:t xml:space="preserve">4. 随机森林 / 梯度提升</w:t>
      </w:r>
    </w:p>
    <w:p>
      <w:pPr>
        <w:numPr>
          <w:ilvl w:val="0"/>
          <w:numId w:val="104"/>
        </w:numPr>
        <w:ind w:left="720" w:hanging="360"/>
      </w:pPr>
      <w:r>
        <w:t xml:space="preserve">袋装：平均</w:t>
      </w:r>
    </w:p>
    <w:p>
      <w:pPr>
        <w:numPr>
          <w:ilvl w:val="0"/>
          <w:numId w:val="104"/>
        </w:numPr>
        <w:ind w:left="720" w:hanging="360"/>
      </w:pPr>
      <w:r>
        <w:t xml:space="preserve">提升：加权累加</w:t>
      </w:r>
    </w:p>
    <w:p>
      <w:pPr>
        <w:jc w:val="center"/>
      </w:pPr>
      <m:oMathPara>
        <m:oMath>
          <m:r>
            <m:t>F(x)=</m:t>
          </m:r>
          <m:nary>
            <m:naryPr>
              <m:chr m:val="∑"/>
              <m:limLoc m:val="subSup"/>
              <m:grow m:val="1"/>
              <m:subHide m:val="off"/>
              <m:supHide m:val="off"/>
            </m:naryPr>
            <m:sub>
              <m:r>
                <m:t>t=1</m:t>
              </m:r>
            </m:sub>
            <m:sup>
              <m:r>
                <m:t>T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t</m:t>
                  </m:r>
                </m:sub>
              </m:sSub>
            </m:e>
          </m:nary>
          <m:r>
            <m:t>(x)</m:t>
          </m:r>
        </m:oMath>
      </m:oMathPara>
    </w:p>
    <w:p>
      <w:pPr>
        <w:pStyle w:val="Heading1"/>
      </w:pPr>
      <w:r>
        <w:rPr>
          <w:rFonts w:ascii="黑体" w:hAnsi="黑体" w:eastAsia="黑体"/>
          <w:b w:val="true"/>
          <w:bCs w:val="true"/>
          <w:sz w:val="36"/>
          <w:szCs w:val="36"/>
        </w:rPr>
        <w:t xml:space="preserve">五、支持向量机 SVM</w:t>
      </w:r>
    </w:p>
    <w:p>
      <w:pPr>
        <w:pStyle w:val="Heading2"/>
      </w:pPr>
      <w:r>
        <w:rPr>
          <w:rFonts w:ascii="黑体" w:hAnsi="黑体" w:eastAsia="黑体"/>
          <w:b w:val="true"/>
          <w:bCs w:val="true"/>
          <w:sz w:val="32"/>
          <w:szCs w:val="32"/>
        </w:rPr>
        <w:t xml:space="preserve">1. 最大间隔</w:t>
      </w:r>
    </w:p>
    <w:p>
      <w:pPr>
        <w:jc w:val="center"/>
      </w:pPr>
      <m:oMathPara>
        <m:oMath>
          <m:r>
            <m:t>max</m:t>
          </m:r>
          <m:f>
            <m:fPr>
              <m:type m:val="bar"/>
            </m:fPr>
            <m:num>
              <m:r>
                <m:t>2</m:t>
              </m:r>
            </m:num>
            <m:den>
              <m:r>
                <m:t>∥w∥</m:t>
              </m:r>
            </m:den>
          </m:f>
        </m:oMath>
      </m:oMathPara>
    </w:p>
    <w:p>
      <w:pPr>
        <w:pStyle w:val="Heading2"/>
      </w:pPr>
      <w:r>
        <w:rPr>
          <w:rFonts w:ascii="黑体" w:hAnsi="黑体" w:eastAsia="黑体"/>
          <w:b w:val="true"/>
          <w:bCs w:val="true"/>
          <w:sz w:val="32"/>
          <w:szCs w:val="32"/>
        </w:rPr>
        <w:t xml:space="preserve">2. 约束</w:t>
      </w:r>
    </w:p>
    <w:p>
      <w:pPr>
        <w:jc w:val="center"/>
      </w:pPr>
      <m:oMathPara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t>(</m:t>
          </m:r>
          <m:sSup>
            <m:e>
              <m:r>
                <m:t>w</m:t>
              </m:r>
            </m:e>
            <m:sup>
              <m:r>
                <m:rPr>
                  <m:sty m:val="p"/>
                </m:rPr>
                <m:t>⊤</m:t>
              </m:r>
            </m:sup>
          </m:sSup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+b)≥1</m:t>
          </m:r>
        </m:oMath>
      </m:oMathPara>
    </w:p>
    <w:p>
      <w:pPr>
        <w:pStyle w:val="Heading2"/>
      </w:pPr>
      <w:r>
        <w:rPr>
          <w:rFonts w:ascii="黑体" w:hAnsi="黑体" w:eastAsia="黑体"/>
          <w:b w:val="true"/>
          <w:bCs w:val="true"/>
          <w:sz w:val="32"/>
          <w:szCs w:val="32"/>
        </w:rPr>
        <w:t xml:space="preserve">3. 对偶 &amp; 核函数</w:t>
      </w:r>
    </w:p>
    <w:p>
      <w:pPr>
        <w:jc w:val="center"/>
      </w:pPr>
      <m:oMathPara>
        <m:oMath>
          <m:r>
            <m:t>K(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,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t>)=ϕ(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sSup>
            <m:e>
              <m: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ϕ(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t>)</m:t>
          </m:r>
        </m:oMath>
      </m:oMathPara>
    </w:p>
    <w:p>
      <w:pPr>
        <w:spacing w:before="0" w:after="0" w:line="300" w:lineRule="auto"/>
        <w:ind w:firstLine="480"/>
        <w:jc w:val="left"/>
      </w:pPr>
      <w:r>
        <w:rPr>
          <w:rFonts w:ascii="宋体" w:hAnsi="宋体" w:eastAsia="宋体"/>
          <w:sz w:val="24"/>
          <w:szCs w:val="24"/>
        </w:rPr>
        <w:t xml:space="preserve">常用：</w:t>
      </w:r>
    </w:p>
    <w:p>
      <w:pPr>
        <w:numPr>
          <w:ilvl w:val="0"/>
          <w:numId w:val="106"/>
        </w:numPr>
        <w:ind w:left="720" w:hanging="360"/>
      </w:pPr>
      <w:r>
        <w:t xml:space="preserve">线性核：</w:t>
      </w:r>
      <w:r>
        <m:oMath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⊤</m:t>
              </m:r>
            </m:sup>
          </m:sSubSup>
          <m:sSub>
            <m:e>
              <m:r>
                <m:t>x</m:t>
              </m:r>
            </m:e>
            <m:sub>
              <m:r>
                <m:t>j</m:t>
              </m:r>
            </m:sub>
          </m:sSub>
        </m:oMath>
      </w:r>
      <w:r>
        <w:br/>
      </w:r>
    </w:p>
    <w:p>
      <w:pPr>
        <w:numPr>
          <w:ilvl w:val="0"/>
          <w:numId w:val="106"/>
        </w:numPr>
        <w:ind w:left="720" w:hanging="360"/>
      </w:pPr>
      <w:r>
        <w:t xml:space="preserve">高斯核 RBF：</w:t>
      </w:r>
      <w:r>
        <m:oMath>
          <m:sSup>
            <m:e>
              <m:r>
                <m:t>e</m:t>
              </m:r>
            </m:e>
            <m:sup>
              <m:r>
                <m:t>−γ∥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−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sSup>
                <m:e>
                  <m:r>
                    <m:t>∥</m:t>
                  </m:r>
                </m:e>
                <m:sup>
                  <m:r>
                    <m:t>2</m:t>
                  </m:r>
                </m:sup>
              </m:sSup>
            </m:sup>
          </m:sSup>
        </m:oMath>
      </w:r>
      <w:r>
        <w:br/>
      </w:r>
    </w:p>
    <w:p>
      <w:pPr>
        <w:pStyle w:val="Heading1"/>
      </w:pPr>
      <w:r>
        <w:rPr>
          <w:rFonts w:ascii="黑体" w:hAnsi="黑体" w:eastAsia="黑体"/>
          <w:b w:val="true"/>
          <w:bCs w:val="true"/>
          <w:sz w:val="36"/>
          <w:szCs w:val="36"/>
        </w:rPr>
        <w:t xml:space="preserve">六、聚类（无监督）</w:t>
      </w:r>
    </w:p>
    <w:p>
      <w:pPr>
        <w:pStyle w:val="Heading2"/>
      </w:pPr>
      <w:r>
        <w:rPr>
          <w:rFonts w:ascii="黑体" w:hAnsi="黑体" w:eastAsia="黑体"/>
          <w:b w:val="true"/>
          <w:bCs w:val="true"/>
          <w:sz w:val="32"/>
          <w:szCs w:val="32"/>
        </w:rPr>
        <w:t xml:space="preserve">K-Means</w:t>
      </w:r>
    </w:p>
    <w:p>
      <w:pPr>
        <w:jc w:val="center"/>
      </w:pPr>
      <m:oMathPara>
        <m:oMath>
          <m:r>
            <m:t>J=</m:t>
          </m:r>
          <m:nary>
            <m:naryPr>
              <m:chr m:val="∑"/>
              <m:limLoc m:val="subSup"/>
              <m:grow m:val="1"/>
              <m:subHide m:val="off"/>
              <m:supHide m:val="off"/>
            </m:naryPr>
            <m:sub>
              <m:r>
                <m:t>i=1</m:t>
              </m:r>
            </m:sub>
            <m:sup>
              <m:r>
                <m:t>m</m:t>
              </m:r>
            </m:sup>
            <m:e>
              <m:nary>
                <m:naryPr>
                  <m:chr m:val="∑"/>
                  <m:limLoc m:val="subSup"/>
                  <m:grow m:val="1"/>
                  <m:subHide m:val="off"/>
                  <m:supHide m:val="off"/>
                </m:naryPr>
                <m:sub>
                  <m:r>
                    <m:t>k=1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γ</m:t>
                      </m:r>
                    </m:e>
                    <m:sub>
                      <m:r>
                        <m:t>ik</m:t>
                      </m:r>
                    </m:sub>
                  </m:sSub>
                </m:e>
              </m:nary>
            </m:e>
          </m:nary>
          <m:r>
            <m:t>∥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−</m:t>
          </m:r>
          <m:sSub>
            <m:e>
              <m:r>
                <m:t>μ</m:t>
              </m:r>
            </m:e>
            <m:sub>
              <m:r>
                <m:t>k</m:t>
              </m:r>
            </m:sub>
          </m:sSub>
          <m:sSup>
            <m:e>
              <m:r>
                <m:t>∥</m:t>
              </m:r>
            </m:e>
            <m:sup>
              <m:r>
                <m:t>2</m:t>
              </m:r>
            </m:sup>
          </m:sSup>
        </m:oMath>
      </m:oMathPara>
    </w:p>
    <w:p>
      <w:pPr>
        <w:pStyle w:val="Heading1"/>
      </w:pPr>
      <w:r>
        <w:rPr>
          <w:rFonts w:ascii="黑体" w:hAnsi="黑体" w:eastAsia="黑体"/>
          <w:b w:val="true"/>
          <w:bCs w:val="true"/>
          <w:sz w:val="36"/>
          <w:szCs w:val="36"/>
        </w:rPr>
        <w:t xml:space="preserve">七、降维</w:t>
      </w:r>
    </w:p>
    <w:p>
      <w:pPr>
        <w:pStyle w:val="Heading2"/>
      </w:pPr>
      <w:r>
        <w:rPr>
          <w:rFonts w:ascii="黑体" w:hAnsi="黑体" w:eastAsia="黑体"/>
          <w:b w:val="true"/>
          <w:bCs w:val="true"/>
          <w:sz w:val="32"/>
          <w:szCs w:val="32"/>
        </w:rPr>
        <w:t xml:space="preserve">PCA 方差最大化</w:t>
      </w:r>
    </w:p>
    <w:p>
      <w:pPr>
        <w:jc w:val="center"/>
      </w:pPr>
      <m:oMathPara>
        <m:oMath>
          <m:r>
            <m:t>max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</m:den>
          </m:f>
          <m:nary>
            <m:naryPr>
              <m:chr m:val="∑"/>
              <m:limLoc m:val="subSup"/>
              <m:grow m:val="1"/>
              <m:subHide m:val="off"/>
              <m:supHide m:val="off"/>
            </m:naryPr>
            <m:sub>
              <m:r>
                <m:t>i=1</m:t>
              </m:r>
            </m:sub>
            <m:sup>
              <m:r>
                <m:t>m</m:t>
              </m:r>
            </m:sup>
            <m:e>
              <m:r>
                <m:t>(</m:t>
              </m:r>
            </m:e>
          </m:nary>
          <m:sSup>
            <m:e>
              <m:r>
                <m:t>w</m:t>
              </m:r>
            </m:e>
            <m:sup>
              <m:r>
                <m:rPr>
                  <m:sty m:val="p"/>
                </m:rPr>
                <m:t>⊤</m:t>
              </m:r>
            </m:sup>
          </m:sSup>
          <m:sSub>
            <m:e>
              <m:r>
                <m:t>x</m:t>
              </m:r>
            </m:e>
            <m:sub>
              <m:r>
                <m:t>i</m:t>
              </m:r>
            </m:sub>
          </m:sSub>
          <m:sSup>
            <m:e>
              <m:r>
                <m:t>)</m:t>
              </m:r>
            </m:e>
            <m:sup>
              <m:r>
                <m:t>2</m:t>
              </m:r>
            </m:sup>
          </m:sSup>
          <m:r>
            <m:t>,</m:t>
          </m:r>
          <m:r>
            <m:t>∥w∥=1</m:t>
          </m:r>
        </m:oMath>
      </m:oMathPara>
    </w:p>
    <w:p>
      <w:pPr>
        <w:pStyle w:val="Heading1"/>
      </w:pPr>
      <w:r>
        <w:rPr>
          <w:rFonts w:ascii="黑体" w:hAnsi="黑体" w:eastAsia="黑体"/>
          <w:b w:val="true"/>
          <w:bCs w:val="true"/>
          <w:sz w:val="36"/>
          <w:szCs w:val="36"/>
        </w:rPr>
        <w:t xml:space="preserve">八、神经网络 &amp; 深度学习</w:t>
      </w:r>
    </w:p>
    <w:p>
      <w:pPr>
        <w:pStyle w:val="Heading2"/>
      </w:pPr>
      <w:r>
        <w:rPr>
          <w:rFonts w:ascii="黑体" w:hAnsi="黑体" w:eastAsia="黑体"/>
          <w:b w:val="true"/>
          <w:bCs w:val="true"/>
          <w:sz w:val="32"/>
          <w:szCs w:val="32"/>
        </w:rPr>
        <w:t xml:space="preserve">1. 前向传播</w:t>
      </w:r>
    </w:p>
    <w:p>
      <w:pPr>
        <w:jc w:val="center"/>
      </w:pPr>
      <m:oMathPara>
        <m:oMath>
          <m:r>
            <m:t>z=Wx+b,</m:t>
          </m:r>
          <m:r>
            <m:t>a=σ(z)</m:t>
          </m:r>
        </m:oMath>
      </m:oMathPara>
    </w:p>
    <w:p>
      <w:pPr>
        <w:pStyle w:val="Heading2"/>
      </w:pPr>
      <w:r>
        <w:rPr>
          <w:rFonts w:ascii="黑体" w:hAnsi="黑体" w:eastAsia="黑体"/>
          <w:b w:val="true"/>
          <w:bCs w:val="true"/>
          <w:sz w:val="32"/>
          <w:szCs w:val="32"/>
        </w:rPr>
        <w:t xml:space="preserve">2. 常用激活函数</w:t>
      </w:r>
    </w:p>
    <w:p>
      <w:pPr>
        <w:numPr>
          <w:ilvl w:val="0"/>
          <w:numId w:val="108"/>
        </w:numPr>
        <w:ind w:left="720" w:hanging="360"/>
      </w:pPr>
      <w:r>
        <w:t xml:space="preserve">ReLU：</w:t>
      </w:r>
    </w:p>
    <w:p>
      <w:pPr>
        <w:jc w:val="center"/>
      </w:pPr>
      <m:oMathPara>
        <m:oMath>
          <m:r>
            <m:t>a=max(0,z)</m:t>
          </m:r>
        </m:oMath>
      </m:oMathPara>
    </w:p>
    <w:p>
      <w:pPr>
        <w:numPr>
          <w:ilvl w:val="0"/>
          <w:numId w:val="110"/>
        </w:numPr>
        <w:ind w:left="720" w:hanging="360"/>
      </w:pPr>
      <w:r>
        <w:t xml:space="preserve">Tanh：</w:t>
      </w:r>
    </w:p>
    <w:p>
      <w:pPr>
        <w:jc w:val="center"/>
      </w:pPr>
      <m:oMathPara>
        <m:oMath>
          <m:r>
            <m:rPr>
              <m:sty m:val="p"/>
            </m:rPr>
            <m:t>tanh</m:t>
          </m:r>
          <m:r>
            <m:t>(z)=</m:t>
          </m:r>
          <m:f>
            <m:fPr>
              <m:type m:val="bar"/>
            </m:fPr>
            <m:num>
              <m:sSup>
                <m:e>
                  <m:r>
                    <m:t>e</m:t>
                  </m:r>
                </m:e>
                <m:sup>
                  <m:r>
                    <m:t>z</m:t>
                  </m:r>
                </m:sup>
              </m:sSup>
              <m:r>
                <m:t>−</m:t>
              </m:r>
              <m:sSup>
                <m:e>
                  <m:r>
                    <m:t>e</m:t>
                  </m:r>
                </m:e>
                <m:sup>
                  <m:r>
                    <m:t>−z</m:t>
                  </m:r>
                </m:sup>
              </m:sSup>
            </m:num>
            <m:den>
              <m:sSup>
                <m:e>
                  <m:r>
                    <m:t>e</m:t>
                  </m:r>
                </m:e>
                <m:sup>
                  <m:r>
                    <m:t>z</m:t>
                  </m:r>
                </m:sup>
              </m:sSup>
              <m:r>
                <m:t>+</m:t>
              </m:r>
              <m:sSup>
                <m:e>
                  <m:r>
                    <m:t>e</m:t>
                  </m:r>
                </m:e>
                <m:sup>
                  <m:r>
                    <m:t>−z</m:t>
                  </m:r>
                </m:sup>
              </m:sSup>
            </m:den>
          </m:f>
        </m:oMath>
      </m:oMathPara>
    </w:p>
    <w:p>
      <w:pPr>
        <w:numPr>
          <w:ilvl w:val="0"/>
          <w:numId w:val="112"/>
        </w:numPr>
        <w:ind w:left="720" w:hanging="360"/>
      </w:pPr>
      <w:r>
        <w:t xml:space="preserve">LeakyReLU：</w:t>
      </w:r>
    </w:p>
    <w:p>
      <w:pPr>
        <w:jc w:val="center"/>
      </w:pPr>
      <m:oMathPara>
        <m:oMath>
          <m:r>
            <m:t>a=max(αz,z)</m:t>
          </m:r>
        </m:oMath>
      </m:oMathPara>
    </w:p>
    <w:p>
      <w:pPr>
        <w:pStyle w:val="Heading2"/>
      </w:pPr>
      <w:r>
        <w:rPr>
          <w:rFonts w:ascii="黑体" w:hAnsi="黑体" w:eastAsia="黑体"/>
          <w:b w:val="true"/>
          <w:bCs w:val="true"/>
          <w:sz w:val="32"/>
          <w:szCs w:val="32"/>
        </w:rPr>
        <w:t xml:space="preserve">3. 损失函数</w:t>
      </w:r>
    </w:p>
    <w:p>
      <w:pPr>
        <w:numPr>
          <w:ilvl w:val="0"/>
          <w:numId w:val="114"/>
        </w:numPr>
        <w:ind w:left="720" w:hanging="360"/>
      </w:pPr>
      <w:r>
        <w:t xml:space="preserve">均方误差：</w:t>
      </w:r>
    </w:p>
    <w:p>
      <w:pPr>
        <w:jc w:val="center"/>
      </w:pPr>
      <m:oMathPara>
        <m:oMath>
          <m:r>
            <m:t>L=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</m:den>
          </m:f>
          <m:r>
            <m:t>∑∥</m:t>
          </m:r>
          <m:limUpp>
            <m:e>
              <m:r>
                <m:t>y</m:t>
              </m:r>
            </m:e>
            <m:lim>
              <m:r>
                <m:t>^</m:t>
              </m:r>
            </m:lim>
          </m:limUpp>
          <m:r>
            <m:t>−y</m:t>
          </m:r>
          <m:sSup>
            <m:e>
              <m:r>
                <m:t>∥</m:t>
              </m:r>
            </m:e>
            <m:sup>
              <m:r>
                <m:t>2</m:t>
              </m:r>
            </m:sup>
          </m:sSup>
        </m:oMath>
      </m:oMathPara>
    </w:p>
    <w:p>
      <w:pPr>
        <w:numPr>
          <w:ilvl w:val="0"/>
          <w:numId w:val="116"/>
        </w:numPr>
        <w:ind w:left="720" w:hanging="360"/>
      </w:pPr>
      <w:r>
        <w:t xml:space="preserve">交叉熵（多分类）：</w:t>
      </w:r>
    </w:p>
    <w:p>
      <w:pPr>
        <w:jc w:val="center"/>
      </w:pPr>
      <m:oMathPara>
        <m:oMath>
          <m:r>
            <m:t>L=−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</m:den>
          </m:f>
          <m:nary>
            <m:naryPr>
              <m:chr m:val="∑"/>
              <m:limLoc m:val="subSup"/>
              <m:grow m:val="1"/>
              <m:subHide m:val="off"/>
              <m:supHide m:val="off"/>
            </m:naryPr>
            <m:sub>
              <m:r>
                <m:t>i=1</m:t>
              </m:r>
            </m:sub>
            <m:sup>
              <m:r>
                <m:t>m</m:t>
              </m:r>
            </m:sup>
            <m:e>
              <m:nary>
                <m:naryPr>
                  <m:chr m:val="∑"/>
                  <m:limLoc m:val="subSup"/>
                  <m:grow m:val="1"/>
                  <m:subHide m:val="off"/>
                  <m:supHide m:val="off"/>
                </m:naryPr>
                <m:sub>
                  <m:r>
                    <m:t>k=1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ik</m:t>
                      </m:r>
                    </m:sub>
                  </m:sSub>
                </m:e>
              </m:nary>
            </m:e>
          </m:nary>
          <m:r>
            <m:rPr>
              <m:sty m:val="p"/>
            </m:rPr>
            <m:t>ln</m:t>
          </m:r>
          <m:sSub>
            <m:e>
              <m:limUpp>
                <m:e>
                  <m:r>
                    <m:t>y</m:t>
                  </m:r>
                </m:e>
                <m:lim>
                  <m:r>
                    <m:t>^</m:t>
                  </m:r>
                </m:lim>
              </m:limUpp>
            </m:e>
            <m:sub>
              <m:r>
                <m:t>ik</m:t>
              </m:r>
            </m:sub>
          </m:sSub>
        </m:oMath>
      </m:oMathPara>
    </w:p>
    <w:p>
      <w:pPr>
        <w:pStyle w:val="Heading2"/>
      </w:pPr>
      <w:r>
        <w:rPr>
          <w:rFonts w:ascii="黑体" w:hAnsi="黑体" w:eastAsia="黑体"/>
          <w:b w:val="true"/>
          <w:bCs w:val="true"/>
          <w:sz w:val="32"/>
          <w:szCs w:val="32"/>
        </w:rPr>
        <w:t xml:space="preserve">4. 反向传播（梯度下降）</w:t>
      </w:r>
    </w:p>
    <w:p>
      <w:pPr>
        <w:jc w:val="center"/>
      </w:pPr>
      <m:oMathPara>
        <m:oMath>
          <m:r>
            <m:t>w:=w−η</m:t>
          </m:r>
          <m:f>
            <m:fPr>
              <m:type m:val="bar"/>
            </m:fPr>
            <m:num>
              <m:r>
                <m:t>∂J</m:t>
              </m:r>
            </m:num>
            <m:den>
              <m:r>
                <m:t>∂w</m:t>
              </m:r>
            </m:den>
          </m:f>
        </m:oMath>
      </m:oMathPara>
    </w:p>
    <w:p>
      <w:pPr>
        <w:pStyle w:val="Heading2"/>
      </w:pPr>
      <w:r>
        <w:rPr>
          <w:rFonts w:ascii="黑体" w:hAnsi="黑体" w:eastAsia="黑体"/>
          <w:b w:val="true"/>
          <w:bCs w:val="true"/>
          <w:sz w:val="32"/>
          <w:szCs w:val="32"/>
        </w:rPr>
        <w:t xml:space="preserve">5. 批量梯度下降 BGD / SGD / Adam</w:t>
      </w:r>
    </w:p>
    <w:p>
      <w:pPr>
        <w:spacing w:before="0" w:after="0" w:line="300" w:lineRule="auto"/>
        <w:ind w:firstLine="480"/>
        <w:jc w:val="left"/>
      </w:pPr>
      <w:r>
        <w:rPr>
          <w:rFonts w:ascii="宋体" w:hAnsi="宋体" w:eastAsia="宋体"/>
          <w:sz w:val="24"/>
          <w:szCs w:val="24"/>
        </w:rPr>
        <w:t xml:space="preserve">统一形式：</w:t>
      </w:r>
    </w:p>
    <w:p>
      <w:pPr>
        <w:jc w:val="center"/>
      </w:pPr>
      <m:oMathPara>
        <m:oMath>
          <m:sSub>
            <m:e>
              <m:r>
                <m:t>θ</m:t>
              </m:r>
            </m:e>
            <m:sub>
              <m:r>
                <m:t>t+1</m:t>
              </m:r>
            </m:sub>
          </m:sSub>
          <m:r>
            <m:t>=</m:t>
          </m:r>
          <m:sSub>
            <m:e>
              <m:r>
                <m:t>θ</m:t>
              </m:r>
            </m:e>
            <m:sub>
              <m:r>
                <m:t>t</m:t>
              </m:r>
            </m:sub>
          </m:sSub>
          <m:r>
            <m:t>−η⋅</m:t>
          </m:r>
          <m:sSub>
            <m:e>
              <m:r>
                <m:t>g</m:t>
              </m:r>
            </m:e>
            <m:sub>
              <m:r>
                <m:t>t</m:t>
              </m:r>
            </m:sub>
          </m:sSub>
        </m:oMath>
      </m:oMathPara>
    </w:p>
    <w:p>
      <w:pPr>
        <w:pStyle w:val="Heading1"/>
      </w:pPr>
      <w:r>
        <w:rPr>
          <w:rFonts w:ascii="黑体" w:hAnsi="黑体" w:eastAsia="黑体"/>
          <w:b w:val="true"/>
          <w:bCs w:val="true"/>
          <w:sz w:val="36"/>
          <w:szCs w:val="36"/>
        </w:rPr>
        <w:t xml:space="preserve">九、卷积神经网络 CNN</w:t>
      </w:r>
    </w:p>
    <w:p>
      <w:pPr>
        <w:numPr>
          <w:ilvl w:val="0"/>
          <w:numId w:val="118"/>
        </w:numPr>
        <w:ind w:left="720" w:hanging="360"/>
      </w:pPr>
      <w:r>
        <w:t xml:space="preserve">卷积：</w:t>
      </w:r>
    </w:p>
    <w:p>
      <w:pPr>
        <w:jc w:val="center"/>
      </w:pPr>
      <m:oMathPara>
        <m:oMath>
          <m:r>
            <m:t>(i,j)=</m:t>
          </m:r>
          <m:nary>
            <m:naryPr>
              <m:chr m:val="∑"/>
              <m:limLoc m:val="subSup"/>
              <m:grow m:val="1"/>
              <m:subHide m:val="off"/>
              <m:supHide m:val="on"/>
            </m:naryPr>
            <m:sub>
              <m:r>
                <m:t>m</m:t>
              </m:r>
            </m:sub>
            <m:sup/>
            <m:e>
              <m:nary>
                <m:naryPr>
                  <m:chr m:val="∑"/>
                  <m:limLoc m:val="subSup"/>
                  <m:grow m:val="1"/>
                  <m:subHide m:val="off"/>
                  <m:supHide m:val="on"/>
                </m:naryPr>
                <m:sub>
                  <m:r>
                    <m:t>n</m:t>
                  </m:r>
                </m:sub>
                <m:sup/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i+m,j+n</m:t>
                      </m:r>
                    </m:sub>
                  </m:sSub>
                </m:e>
              </m:nary>
            </m:e>
          </m:nary>
          <m:r>
            <m:t>⋅</m:t>
          </m:r>
          <m:sSub>
            <m:e>
              <m:r>
                <m:t>w</m:t>
              </m:r>
            </m:e>
            <m:sub>
              <m:r>
                <m:t>m,n</m:t>
              </m:r>
            </m:sub>
          </m:sSub>
        </m:oMath>
      </m:oMathPara>
    </w:p>
    <w:p>
      <w:pPr>
        <w:numPr>
          <w:ilvl w:val="0"/>
          <w:numId w:val="120"/>
        </w:numPr>
        <w:ind w:left="720" w:hanging="360"/>
      </w:pPr>
      <w:r>
        <w:t xml:space="preserve">池化：最大池化、平均池化</w:t>
      </w:r>
    </w:p>
    <w:p>
      <w:pPr>
        <w:numPr>
          <w:ilvl w:val="0"/>
          <w:numId w:val="120"/>
        </w:numPr>
        <w:ind w:left="720" w:hanging="360"/>
      </w:pPr>
      <w:r>
        <w:t xml:space="preserve">感受野、步长 stride、填充 padding</w:t>
      </w:r>
    </w:p>
    <w:p>
      <w:pPr>
        <w:pStyle w:val="Heading1"/>
      </w:pPr>
      <w:r>
        <w:rPr>
          <w:rFonts w:ascii="黑体" w:hAnsi="黑体" w:eastAsia="黑体"/>
          <w:b w:val="true"/>
          <w:bCs w:val="true"/>
          <w:sz w:val="36"/>
          <w:szCs w:val="36"/>
        </w:rPr>
        <w:t xml:space="preserve">十、循环神经网络 RNN</w:t>
      </w:r>
    </w:p>
    <w:p>
      <w:pPr>
        <w:jc w:val="center"/>
      </w:pPr>
      <m:oMathPara>
        <m:oMath>
          <m:sSub>
            <m:e>
              <m:r>
                <m:t>h</m:t>
              </m:r>
            </m:e>
            <m:sub>
              <m:r>
                <m:t>t</m:t>
              </m:r>
            </m:sub>
          </m:sSub>
          <m:r>
            <m:t>=σ(</m:t>
          </m:r>
          <m:sSub>
            <m:e>
              <m:r>
                <m:t>W</m:t>
              </m:r>
            </m:e>
            <m:sub>
              <m:r>
                <m:t>h</m:t>
              </m:r>
            </m:sub>
          </m:sSub>
          <m:sSub>
            <m:e>
              <m:r>
                <m:t>h</m:t>
              </m:r>
            </m:e>
            <m:sub>
              <m:r>
                <m:t>t−1</m:t>
              </m:r>
            </m:sub>
          </m:sSub>
          <m:r>
            <m:t>+</m:t>
          </m:r>
          <m:sSub>
            <m:e>
              <m:r>
                <m:t>W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t</m:t>
              </m:r>
            </m:sub>
          </m:sSub>
          <m:r>
            <m:t>+b)</m:t>
          </m:r>
        </m:oMath>
      </m:oMathPara>
    </w:p>
    <w:p>
      <w:pPr>
        <w:spacing w:before="0" w:after="0" w:line="300" w:lineRule="auto"/>
        <w:ind w:firstLine="480"/>
        <w:jc w:val="left"/>
      </w:pPr>
      <w:r>
        <w:rPr>
          <w:rFonts w:ascii="宋体" w:hAnsi="宋体" w:eastAsia="宋体"/>
          <w:sz w:val="24"/>
          <w:szCs w:val="24"/>
        </w:rPr>
        <w:t xml:space="preserve">LSTM、GRU 门控结构</w:t>
      </w:r>
    </w:p>
    <w:p>
      <w:pPr>
        <w:pStyle w:val="Heading1"/>
      </w:pPr>
      <w:r>
        <w:rPr>
          <w:rFonts w:ascii="黑体" w:hAnsi="黑体" w:eastAsia="黑体"/>
          <w:b w:val="true"/>
          <w:bCs w:val="true"/>
          <w:sz w:val="36"/>
          <w:szCs w:val="36"/>
        </w:rPr>
        <w:t xml:space="preserve">十一、评价指标</w:t>
      </w:r>
    </w:p>
    <w:p>
      <w:pPr>
        <w:pStyle w:val="Heading2"/>
      </w:pPr>
      <w:r>
        <w:rPr>
          <w:rFonts w:ascii="黑体" w:hAnsi="黑体" w:eastAsia="黑体"/>
          <w:b w:val="true"/>
          <w:bCs w:val="true"/>
          <w:sz w:val="32"/>
          <w:szCs w:val="32"/>
        </w:rPr>
        <w:t xml:space="preserve">1. 准确率</w:t>
      </w:r>
    </w:p>
    <w:p>
      <w:pPr>
        <w:jc w:val="center"/>
      </w:pPr>
      <m:oMathPara>
        <m:oMath>
          <m:r>
            <m:t>Acc=</m:t>
          </m:r>
          <m:f>
            <m:fPr>
              <m:type m:val="bar"/>
            </m:fPr>
            <m:num>
              <m:r>
                <m:t>TP+TN</m:t>
              </m:r>
            </m:num>
            <m:den>
              <m:r>
                <m:t>TP+TN+FP+FN</m:t>
              </m:r>
            </m:den>
          </m:f>
        </m:oMath>
      </m:oMathPara>
    </w:p>
    <w:p>
      <w:pPr>
        <w:pStyle w:val="Heading2"/>
      </w:pPr>
      <w:r>
        <w:rPr>
          <w:rFonts w:ascii="黑体" w:hAnsi="黑体" w:eastAsia="黑体"/>
          <w:b w:val="true"/>
          <w:bCs w:val="true"/>
          <w:sz w:val="32"/>
          <w:szCs w:val="32"/>
        </w:rPr>
        <w:t xml:space="preserve">2. 精确率、召回率、F1</w:t>
      </w:r>
    </w:p>
    <w:p>
      <w:pPr>
        <w:jc w:val="center"/>
      </w:pPr>
      <m:oMathPara>
        <m:oMath>
          <m:r>
            <m:t>P=</m:t>
          </m:r>
          <m:f>
            <m:fPr>
              <m:type m:val="bar"/>
            </m:fPr>
            <m:num>
              <m:r>
                <m:t>TP</m:t>
              </m:r>
            </m:num>
            <m:den>
              <m:r>
                <m:t>TP+FP</m:t>
              </m:r>
            </m:den>
          </m:f>
          <m:r>
            <m:t>,</m:t>
          </m:r>
          <m:r>
            <m:t>R=</m:t>
          </m:r>
          <m:f>
            <m:fPr>
              <m:type m:val="bar"/>
            </m:fPr>
            <m:num>
              <m:r>
                <m:t>TP</m:t>
              </m:r>
            </m:num>
            <m:den>
              <m:r>
                <m:t>TP+FN</m:t>
              </m:r>
            </m:den>
          </m:f>
        </m:oMath>
      </m:oMathPara>
    </w:p>
    <w:p>
      <w:pPr>
        <w:jc w:val="center"/>
      </w:pPr>
      <m:oMathPara>
        <m:oMath>
          <m:r>
            <m:t>F1=</m:t>
          </m:r>
          <m:f>
            <m:fPr>
              <m:type m:val="bar"/>
            </m:fPr>
            <m:num>
              <m:r>
                <m:t>2PR</m:t>
              </m:r>
            </m:num>
            <m:den>
              <m:r>
                <m:t>P+R</m:t>
              </m:r>
            </m:den>
          </m:f>
        </m:oMath>
      </m:oMathPara>
    </w:p>
    <w:p>
      <w:pPr>
        <w:pStyle w:val="Heading2"/>
      </w:pPr>
      <w:r>
        <w:rPr>
          <w:rFonts w:ascii="黑体" w:hAnsi="黑体" w:eastAsia="黑体"/>
          <w:b w:val="true"/>
          <w:bCs w:val="true"/>
          <w:sz w:val="32"/>
          <w:szCs w:val="32"/>
        </w:rPr>
        <w:t xml:space="preserve">3. AUC &amp; ROC</w:t>
      </w:r>
    </w:p>
    <w:p>
      <w:pPr>
        <w:pStyle w:val="Heading1"/>
      </w:pPr>
      <w:r>
        <w:rPr>
          <w:rFonts w:ascii="黑体" w:hAnsi="黑体" w:eastAsia="黑体"/>
          <w:b w:val="true"/>
          <w:bCs w:val="true"/>
          <w:sz w:val="36"/>
          <w:szCs w:val="36"/>
        </w:rPr>
        <w:t xml:space="preserve">十二、高级公式（硬核）</w:t>
      </w:r>
    </w:p>
    <w:p>
      <w:pPr>
        <w:pStyle w:val="Heading2"/>
      </w:pPr>
      <w:r>
        <w:rPr>
          <w:rFonts w:ascii="黑体" w:hAnsi="黑体" w:eastAsia="黑体"/>
          <w:b w:val="true"/>
          <w:bCs w:val="true"/>
          <w:sz w:val="32"/>
          <w:szCs w:val="32"/>
        </w:rPr>
        <w:t xml:space="preserve">1. 信息熵</w:t>
      </w:r>
    </w:p>
    <w:p>
      <w:pPr>
        <w:jc w:val="center"/>
      </w:pPr>
      <m:oMathPara>
        <m:oMath>
          <m:r>
            <m:t>H(Y)=−∑p(y)</m:t>
          </m:r>
          <m:r>
            <m:rPr>
              <m:sty m:val="p"/>
            </m:rPr>
            <m:t>log</m:t>
          </m:r>
          <m:r>
            <m:t>p(y)</m:t>
          </m:r>
        </m:oMath>
      </m:oMathPara>
    </w:p>
    <w:p>
      <w:pPr>
        <w:pStyle w:val="Heading2"/>
      </w:pPr>
      <w:r>
        <w:rPr>
          <w:rFonts w:ascii="黑体" w:hAnsi="黑体" w:eastAsia="黑体"/>
          <w:b w:val="true"/>
          <w:bCs w:val="true"/>
          <w:sz w:val="32"/>
          <w:szCs w:val="32"/>
        </w:rPr>
        <w:t xml:space="preserve">2. 贝叶斯公式</w:t>
      </w:r>
    </w:p>
    <w:p>
      <w:pPr>
        <w:jc w:val="center"/>
      </w:pPr>
      <m:oMathPara>
        <m:oMath>
          <m:r>
            <m:t>P(Y|X)=</m:t>
          </m:r>
          <m:f>
            <m:fPr>
              <m:type m:val="bar"/>
            </m:fPr>
            <m:num>
              <m:r>
                <m:t>P(X|Y)P(Y)</m:t>
              </m:r>
            </m:num>
            <m:den>
              <m:r>
                <m:t>P(X)</m:t>
              </m:r>
            </m:den>
          </m:f>
        </m:oMath>
      </m:oMathPara>
    </w:p>
    <w:p>
      <w:pPr>
        <w:pStyle w:val="Heading2"/>
      </w:pPr>
      <w:r>
        <w:rPr>
          <w:rFonts w:ascii="黑体" w:hAnsi="黑体" w:eastAsia="黑体"/>
          <w:b w:val="true"/>
          <w:bCs w:val="true"/>
          <w:sz w:val="32"/>
          <w:szCs w:val="32"/>
        </w:rPr>
        <w:t xml:space="preserve">3. 极大似然估计 MLE</w:t>
      </w:r>
    </w:p>
    <w:p>
      <w:pPr>
        <w:jc w:val="center"/>
      </w:pPr>
      <m:oMathPara>
        <m:oMath>
          <m:limUpp>
            <m:e>
              <m:r>
                <m:t>θ</m:t>
              </m:r>
            </m:e>
            <m:lim>
              <m:r>
                <m:t>^</m:t>
              </m:r>
            </m:lim>
          </m:limUpp>
          <m:r>
            <m:t>=</m:t>
          </m:r>
          <m:r>
            <m:rPr>
              <m:sty m:val="p"/>
            </m:rPr>
            <m:t>arg</m:t>
          </m:r>
          <m:limLow>
            <m:e>
              <m:r>
                <m:t>max</m:t>
              </m:r>
            </m:e>
            <m:lim>
              <m:r>
                <m:t>θ</m:t>
              </m:r>
            </m:lim>
          </m:limLow>
          <m:r>
            <m:t>∏p(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;θ)</m:t>
          </m:r>
        </m:oMath>
      </m:oMathPara>
    </w:p>
    <w:p>
      <w:pPr>
        <w:pStyle w:val="Heading2"/>
      </w:pPr>
      <w:r>
        <w:rPr>
          <w:rFonts w:ascii="黑体" w:hAnsi="黑体" w:eastAsia="黑体"/>
          <w:b w:val="true"/>
          <w:bCs w:val="true"/>
          <w:sz w:val="32"/>
          <w:szCs w:val="32"/>
        </w:rPr>
        <w:t xml:space="preserve">4. 高斯分布</w:t>
      </w:r>
    </w:p>
    <w:p>
      <w:pPr>
        <w:jc w:val="center"/>
      </w:pPr>
      <m:oMathPara>
        <m:oMath>
          <m:r>
            <m:rPr>
              <m:scr m:val="script"/>
            </m:rPr>
            <m:t>N</m:t>
          </m:r>
          <m:r>
            <m:t>(x;μ,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t>)=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2π</m:t>
                  </m:r>
                </m:e>
              </m:rad>
              <m:r>
                <m:t>σ</m:t>
              </m:r>
            </m:den>
          </m:f>
          <m:sSup>
            <m:e>
              <m:r>
                <m:t>e</m:t>
              </m:r>
            </m:e>
            <m:sup>
              <m:r>
                <m:t>−</m:t>
              </m:r>
              <m:f>
                <m:fPr>
                  <m:type m:val="bar"/>
                </m:fPr>
                <m:num>
                  <m:d>
                    <m:dPr>
                      <m:sepChr m:val="−"/>
                      <m:endChr m:val=""/>
                    </m:dPr>
                    <m:e>
                      <m:r>
                        <m:t>x</m:t>
                      </m:r>
                    </m:e>
                    <m:e>
                      <m:r>
                        <m:t>μ</m:t>
                      </m:r>
                      <m:sSup>
                        <m:e>
                          <m: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sup>
          </m:sSup>
        </m:oMath>
      </m:oMathPara>
    </w:p>
    <w:p>
      <w:pPr>
        <w:pStyle w:val="Heading2"/>
      </w:pPr>
      <w:r>
        <w:rPr>
          <w:rFonts w:ascii="黑体" w:hAnsi="黑体" w:eastAsia="黑体"/>
          <w:b w:val="true"/>
          <w:bCs w:val="true"/>
          <w:sz w:val="32"/>
          <w:szCs w:val="32"/>
        </w:rPr>
        <w:t xml:space="preserve">5. 泛化误差上界 / VC 维</w:t>
      </w:r>
    </w:p>
    <w:p>
      <w:pPr>
        <w:jc w:val="center"/>
      </w:pPr>
      <m:oMathPara>
        <m:oMath>
          <m:r>
            <m:t>E(g)≤</m:t>
          </m:r>
          <m:sSub>
            <m:e>
              <m:r>
                <m:t>E</m:t>
              </m:r>
            </m:e>
            <m:sub>
              <m:r>
                <m:t>train</m:t>
              </m:r>
            </m:sub>
          </m:sSub>
          <m:r>
            <m:t>(g)+</m:t>
          </m:r>
          <m:r>
            <m:rPr>
              <m:sty m:val="p"/>
            </m:rPr>
            <m:t>Ω</m:t>
          </m:r>
          <m:r>
            <m:t>(N,VC,δ)</m:t>
          </m:r>
        </m:oMath>
      </m:oMathPara>
    </w:p>
    <w:p>
      <w:pPr>
        <w:spacing w:before="0" w:after="0" w:line="300" w:lineRule="auto"/>
        <w:ind w:firstLine="480"/>
        <w:jc w:val="left"/>
      </w:pPr>
      <w:r>
        <w:rPr>
          <w:rFonts w:ascii="宋体" w:hAnsi="宋体" w:eastAsia="宋体"/>
          <w:sz w:val="24"/>
          <w:szCs w:val="24"/>
        </w:rPr>
        <w:t xml:space="preserve">如果你需要，我可以把</w:t>
      </w:r>
      <w:r>
        <w:rPr>
          <w:rFonts w:ascii="宋体" w:hAnsi="宋体" w:eastAsia="宋体"/>
          <w:sz w:val="24"/>
          <w:szCs w:val="24"/>
        </w:rPr>
        <w:br/>
      </w:r>
      <w:r>
        <w:rPr>
          <w:rFonts w:ascii="宋体" w:hAnsi="宋体" w:eastAsia="宋体"/>
          <w:b/>
          <w:sz w:val="24"/>
          <w:szCs w:val="24"/>
        </w:rPr>
        <w:t xml:space="preserve">数学+物理+化学+计算机+机器学习</w:t>
      </w:r>
      <w:r>
        <w:rPr>
          <w:rFonts w:ascii="宋体" w:hAnsi="宋体" w:eastAsia="宋体"/>
          <w:sz w:val="24"/>
          <w:szCs w:val="24"/>
        </w:rPr>
        <w:br/>
      </w:r>
      <w:r>
        <w:rPr>
          <w:rFonts w:ascii="宋体" w:hAnsi="宋体" w:eastAsia="宋体"/>
          <w:sz w:val="24"/>
          <w:szCs w:val="24"/>
        </w:rPr>
        <w:t xml:space="preserve">合成一份</w:t>
      </w:r>
      <w:r>
        <w:rPr>
          <w:rFonts w:ascii="宋体" w:hAnsi="宋体" w:eastAsia="宋体"/>
          <w:b/>
          <w:sz w:val="24"/>
          <w:szCs w:val="24"/>
        </w:rPr>
        <w:t xml:space="preserve">超级完整公式大合集</w:t>
      </w:r>
      <w:r>
        <w:rPr>
          <w:rFonts w:ascii="宋体" w:hAnsi="宋体" w:eastAsia="宋体"/>
          <w:sz w:val="24"/>
          <w:szCs w:val="24"/>
        </w:rPr>
        <w:t xml:space="preserve">，排版干净可直接打印。</w:t>
      </w:r>
    </w:p>
    <w:sectPr>
      <w:footerReference w:type="default" r:id="rId3"/>
      <w:pgSz w:w="11906" w:h="16838" w:orient="portrait" w:code="9"/>
      <w:pgMar w:top="1134" w:right="1134" w:bottom="1134" w:left="1134" w:gutter="0"/>
    </w:sectPr>
  </w:body>
</w:document>
</file>

<file path=word/footer.xml><?xml version="1.0" encoding="utf-8"?>
<w:ftr xmlns:w="http://schemas.openxmlformats.org/wordprocessingml/2006/main" xmlns:r="http://schemas.openxmlformats.org/officeDocument/2006/relationships" xmlns:m="http://schemas.openxmlformats.org/officeDocument/2006/math" xmlns:sl="http://schemas.openxmlformats.org/schemaLibrary/2006/main" xmlns:w15="http://schemas.microsoft.com/office/word/2012/wordml" xmlns:w14="http://schemas.microsoft.com/office/word/2010/wordml" xmlns:mc="http://schemas.openxmlformats.org/markup-compatibility/2006" xmlns:a="http://schemas.openxmlformats.org/drawingml/2006/main" xmlns:a14="http://schemas.microsoft.com/office/drawing/2010/main" xmlns:wp="http://schemas.openxmlformats.org/drawingml/2006/wordprocessingDrawing" xmlns:wp14="http://schemas.microsoft.com/office/word/2010/wordprocessingDrawing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p>
    <w:pPr>
      <w:jc w:val="center"/>
    </w:pPr>
    <w:r>
      <w:t xml:space="preserve">第 </w:t>
    </w:r>
    <w:r>
      <w:fldChar w:fldCharType="begin"/>
    </w:r>
    <w:r>
      <w:t xml:space="preserve">PAGE</w:t>
    </w:r>
    <w:r>
      <w:fldChar w:fldCharType="end"/>
    </w:r>
    <w:r>
      <w:t xml:space="preserve"> 页，共 </w:t>
    </w:r>
    <w:r>
      <w:fldChar w:fldCharType="begin"/>
    </w:r>
    <w:r>
      <w:t xml:space="preserve">NUMPAGES</w:t>
    </w:r>
    <w:r>
      <w:fldChar w:fldCharType="end"/>
    </w:r>
    <w:r>
      <w:t xml:space="preserve"> 页</w:t>
    </w:r>
  </w:p>
</w:ftr>
</file>

<file path=word/numbering.xml><?xml version="1.0" encoding="utf-8"?>
<w:numbering xmlns:w="http://schemas.openxmlformats.org/wordprocessingml/2006/main" xmlns:r="http://schemas.openxmlformats.org/officeDocument/2006/relationships" xmlns:m="http://schemas.openxmlformats.org/officeDocument/2006/math" xmlns:sl="http://schemas.openxmlformats.org/schemaLibrary/2006/main" xmlns:w15="http://schemas.microsoft.com/office/word/2012/wordml" xmlns:w14="http://schemas.microsoft.com/office/word/2010/wordml" xmlns:mc="http://schemas.openxmlformats.org/markup-compatibility/2006" xmlns:a="http://schemas.openxmlformats.org/drawingml/2006/main" xmlns:a14="http://schemas.microsoft.com/office/drawing/2010/main" xmlns:wp="http://schemas.openxmlformats.org/drawingml/2006/wordprocessingDrawing" xmlns:wp14="http://schemas.microsoft.com/office/word/2010/wordprocessingDrawing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abstractNum w:abstractNumId="1">
    <w:lvl w:ilvl="0">
      <w:start w:val="1"/>
      <w:numFmt w:val="decimal"/>
      <w:lvlText w:val="%1."/>
      <w:pPr>
        <w:ind w:left="720" w:hanging="360"/>
      </w:pPr>
    </w:lvl>
    <w:lvl w:ilvl="1">
      <w:start w:val="1"/>
      <w:numFmt w:val="decimal"/>
      <w:lvlText w:val="%2."/>
      <w:pPr>
        <w:ind w:left="1440" w:hanging="360"/>
      </w:pPr>
    </w:lvl>
    <w:lvl w:ilvl="2">
      <w:start w:val="1"/>
      <w:numFmt w:val="decimal"/>
      <w:lvlText w:val="%3."/>
      <w:pPr>
        <w:ind w:left="2160" w:hanging="360"/>
      </w:pPr>
    </w:lvl>
    <w:lvl w:ilvl="3">
      <w:start w:val="1"/>
      <w:numFmt w:val="decimal"/>
      <w:lvlText w:val="%4."/>
      <w:pPr>
        <w:ind w:left="2880" w:hanging="360"/>
      </w:pPr>
    </w:lvl>
    <w:lvl w:ilvl="4">
      <w:start w:val="1"/>
      <w:numFmt w:val="decimal"/>
      <w:lvlText w:val="%5."/>
      <w:pPr>
        <w:ind w:left="3600" w:hanging="360"/>
      </w:pPr>
    </w:lvl>
    <w:lvl w:ilvl="5">
      <w:start w:val="1"/>
      <w:numFmt w:val="decimal"/>
      <w:lvlText w:val="%6."/>
      <w:pPr>
        <w:ind w:left="4320" w:hanging="360"/>
      </w:pPr>
    </w:lvl>
    <w:lvl w:ilvl="6">
      <w:start w:val="1"/>
      <w:numFmt w:val="decimal"/>
      <w:lvlText w:val="%7."/>
      <w:pPr>
        <w:ind w:left="5040" w:hanging="360"/>
      </w:pPr>
    </w:lvl>
    <w:lvl w:ilvl="7">
      <w:start w:val="1"/>
      <w:numFmt w:val="decimal"/>
      <w:lvlText w:val="%8."/>
      <w:pPr>
        <w:ind w:left="5760" w:hanging="360"/>
      </w:pPr>
    </w:lvl>
    <w:lvl w:ilvl="8">
      <w:start w:val="1"/>
      <w:numFmt w:val="decimal"/>
      <w:lvlText w:val="%9."/>
      <w:pPr>
        <w:ind w:left="6480" w:hanging="360"/>
      </w:pPr>
    </w:lvl>
  </w:abstractNum>
  <w:abstractNum w:abstractNumId="2">
    <w:lvl w:ilvl="0">
      <w:start w:val="1"/>
      <w:numFmt w:val="bullet"/>
      <w:lvlText w:val="•"/>
      <w:pPr>
        <w:ind w:left="720" w:hanging="360"/>
      </w:pPr>
    </w:lvl>
    <w:lvl w:ilvl="1">
      <w:start w:val="1"/>
      <w:numFmt w:val="bullet"/>
      <w:lvlText w:val="•"/>
      <w:pPr>
        <w:ind w:left="1440" w:hanging="360"/>
      </w:pPr>
    </w:lvl>
    <w:lvl w:ilvl="2">
      <w:start w:val="1"/>
      <w:numFmt w:val="bullet"/>
      <w:lvlText w:val="•"/>
      <w:pPr>
        <w:ind w:left="2160" w:hanging="360"/>
      </w:pPr>
    </w:lvl>
    <w:lvl w:ilvl="3">
      <w:start w:val="1"/>
      <w:numFmt w:val="bullet"/>
      <w:lvlText w:val="•"/>
      <w:pPr>
        <w:ind w:left="2880" w:hanging="360"/>
      </w:pPr>
    </w:lvl>
    <w:lvl w:ilvl="4">
      <w:start w:val="1"/>
      <w:numFmt w:val="bullet"/>
      <w:lvlText w:val="•"/>
      <w:pPr>
        <w:ind w:left="3600" w:hanging="360"/>
      </w:pPr>
    </w:lvl>
    <w:lvl w:ilvl="5">
      <w:start w:val="1"/>
      <w:numFmt w:val="bullet"/>
      <w:lvlText w:val="•"/>
      <w:pPr>
        <w:ind w:left="4320" w:hanging="360"/>
      </w:pPr>
    </w:lvl>
    <w:lvl w:ilvl="6">
      <w:start w:val="1"/>
      <w:numFmt w:val="bullet"/>
      <w:lvlText w:val="•"/>
      <w:pPr>
        <w:ind w:left="5040" w:hanging="360"/>
      </w:pPr>
    </w:lvl>
    <w:lvl w:ilvl="7">
      <w:start w:val="1"/>
      <w:numFmt w:val="bullet"/>
      <w:lvlText w:val="•"/>
      <w:pPr>
        <w:ind w:left="5760" w:hanging="360"/>
      </w:pPr>
    </w:lvl>
    <w:lvl w:ilvl="8">
      <w:start w:val="1"/>
      <w:numFmt w:val="bullet"/>
      <w:lvlText w:val="•"/>
      <w:pPr>
        <w:ind w:left="6480" w:hanging="360"/>
      </w:pPr>
    </w:lvl>
  </w:abstractNum>
  <w:abstractNum w:abstractNumId="101">
    <w:lvl w:ilvl="0">
      <w:start w:val="1"/>
      <w:numFmt w:val="bullet"/>
      <w:lvlText w:val="•"/>
      <w:pPr>
        <w:ind w:left="720" w:hanging="360"/>
      </w:pPr>
    </w:lvl>
    <w:lvl w:ilvl="1">
      <w:start w:val="1"/>
      <w:numFmt w:val="bullet"/>
      <w:lvlText w:val="•"/>
      <w:pPr>
        <w:ind w:left="1440" w:hanging="360"/>
      </w:pPr>
    </w:lvl>
    <w:lvl w:ilvl="2">
      <w:start w:val="1"/>
      <w:numFmt w:val="bullet"/>
      <w:lvlText w:val="•"/>
      <w:pPr>
        <w:ind w:left="2160" w:hanging="360"/>
      </w:pPr>
    </w:lvl>
    <w:lvl w:ilvl="3">
      <w:start w:val="1"/>
      <w:numFmt w:val="bullet"/>
      <w:lvlText w:val="•"/>
      <w:pPr>
        <w:ind w:left="2880" w:hanging="360"/>
      </w:pPr>
    </w:lvl>
    <w:lvl w:ilvl="4">
      <w:start w:val="1"/>
      <w:numFmt w:val="bullet"/>
      <w:lvlText w:val="•"/>
      <w:pPr>
        <w:ind w:left="3600" w:hanging="360"/>
      </w:pPr>
    </w:lvl>
    <w:lvl w:ilvl="5">
      <w:start w:val="1"/>
      <w:numFmt w:val="bullet"/>
      <w:lvlText w:val="•"/>
      <w:pPr>
        <w:ind w:left="4320" w:hanging="360"/>
      </w:pPr>
    </w:lvl>
    <w:lvl w:ilvl="6">
      <w:start w:val="1"/>
      <w:numFmt w:val="bullet"/>
      <w:lvlText w:val="•"/>
      <w:pPr>
        <w:ind w:left="5040" w:hanging="360"/>
      </w:pPr>
    </w:lvl>
    <w:lvl w:ilvl="7">
      <w:start w:val="1"/>
      <w:numFmt w:val="bullet"/>
      <w:lvlText w:val="•"/>
      <w:pPr>
        <w:ind w:left="5760" w:hanging="360"/>
      </w:pPr>
    </w:lvl>
    <w:lvl w:ilvl="8">
      <w:start w:val="1"/>
      <w:numFmt w:val="bullet"/>
      <w:lvlText w:val="•"/>
      <w:pPr>
        <w:ind w:left="6480" w:hanging="360"/>
      </w:pPr>
    </w:lvl>
  </w:abstractNum>
  <w:abstractNum w:abstractNumId="103">
    <w:lvl w:ilvl="0">
      <w:start w:val="1"/>
      <w:numFmt w:val="bullet"/>
      <w:lvlText w:val="•"/>
      <w:pPr>
        <w:ind w:left="720" w:hanging="360"/>
      </w:pPr>
    </w:lvl>
    <w:lvl w:ilvl="1">
      <w:start w:val="1"/>
      <w:numFmt w:val="bullet"/>
      <w:lvlText w:val="•"/>
      <w:pPr>
        <w:ind w:left="1440" w:hanging="360"/>
      </w:pPr>
    </w:lvl>
    <w:lvl w:ilvl="2">
      <w:start w:val="1"/>
      <w:numFmt w:val="bullet"/>
      <w:lvlText w:val="•"/>
      <w:pPr>
        <w:ind w:left="2160" w:hanging="360"/>
      </w:pPr>
    </w:lvl>
    <w:lvl w:ilvl="3">
      <w:start w:val="1"/>
      <w:numFmt w:val="bullet"/>
      <w:lvlText w:val="•"/>
      <w:pPr>
        <w:ind w:left="2880" w:hanging="360"/>
      </w:pPr>
    </w:lvl>
    <w:lvl w:ilvl="4">
      <w:start w:val="1"/>
      <w:numFmt w:val="bullet"/>
      <w:lvlText w:val="•"/>
      <w:pPr>
        <w:ind w:left="3600" w:hanging="360"/>
      </w:pPr>
    </w:lvl>
    <w:lvl w:ilvl="5">
      <w:start w:val="1"/>
      <w:numFmt w:val="bullet"/>
      <w:lvlText w:val="•"/>
      <w:pPr>
        <w:ind w:left="4320" w:hanging="360"/>
      </w:pPr>
    </w:lvl>
    <w:lvl w:ilvl="6">
      <w:start w:val="1"/>
      <w:numFmt w:val="bullet"/>
      <w:lvlText w:val="•"/>
      <w:pPr>
        <w:ind w:left="5040" w:hanging="360"/>
      </w:pPr>
    </w:lvl>
    <w:lvl w:ilvl="7">
      <w:start w:val="1"/>
      <w:numFmt w:val="bullet"/>
      <w:lvlText w:val="•"/>
      <w:pPr>
        <w:ind w:left="5760" w:hanging="360"/>
      </w:pPr>
    </w:lvl>
    <w:lvl w:ilvl="8">
      <w:start w:val="1"/>
      <w:numFmt w:val="bullet"/>
      <w:lvlText w:val="•"/>
      <w:pPr>
        <w:ind w:left="6480" w:hanging="360"/>
      </w:pPr>
    </w:lvl>
  </w:abstractNum>
  <w:abstractNum w:abstractNumId="105">
    <w:lvl w:ilvl="0">
      <w:start w:val="1"/>
      <w:numFmt w:val="bullet"/>
      <w:lvlText w:val="•"/>
      <w:pPr>
        <w:ind w:left="720" w:hanging="360"/>
      </w:pPr>
    </w:lvl>
    <w:lvl w:ilvl="1">
      <w:start w:val="1"/>
      <w:numFmt w:val="bullet"/>
      <w:lvlText w:val="•"/>
      <w:pPr>
        <w:ind w:left="1440" w:hanging="360"/>
      </w:pPr>
    </w:lvl>
    <w:lvl w:ilvl="2">
      <w:start w:val="1"/>
      <w:numFmt w:val="bullet"/>
      <w:lvlText w:val="•"/>
      <w:pPr>
        <w:ind w:left="2160" w:hanging="360"/>
      </w:pPr>
    </w:lvl>
    <w:lvl w:ilvl="3">
      <w:start w:val="1"/>
      <w:numFmt w:val="bullet"/>
      <w:lvlText w:val="•"/>
      <w:pPr>
        <w:ind w:left="2880" w:hanging="360"/>
      </w:pPr>
    </w:lvl>
    <w:lvl w:ilvl="4">
      <w:start w:val="1"/>
      <w:numFmt w:val="bullet"/>
      <w:lvlText w:val="•"/>
      <w:pPr>
        <w:ind w:left="3600" w:hanging="360"/>
      </w:pPr>
    </w:lvl>
    <w:lvl w:ilvl="5">
      <w:start w:val="1"/>
      <w:numFmt w:val="bullet"/>
      <w:lvlText w:val="•"/>
      <w:pPr>
        <w:ind w:left="4320" w:hanging="360"/>
      </w:pPr>
    </w:lvl>
    <w:lvl w:ilvl="6">
      <w:start w:val="1"/>
      <w:numFmt w:val="bullet"/>
      <w:lvlText w:val="•"/>
      <w:pPr>
        <w:ind w:left="5040" w:hanging="360"/>
      </w:pPr>
    </w:lvl>
    <w:lvl w:ilvl="7">
      <w:start w:val="1"/>
      <w:numFmt w:val="bullet"/>
      <w:lvlText w:val="•"/>
      <w:pPr>
        <w:ind w:left="5760" w:hanging="360"/>
      </w:pPr>
    </w:lvl>
    <w:lvl w:ilvl="8">
      <w:start w:val="1"/>
      <w:numFmt w:val="bullet"/>
      <w:lvlText w:val="•"/>
      <w:pPr>
        <w:ind w:left="6480" w:hanging="360"/>
      </w:pPr>
    </w:lvl>
  </w:abstractNum>
  <w:abstractNum w:abstractNumId="107">
    <w:lvl w:ilvl="0">
      <w:start w:val="1"/>
      <w:numFmt w:val="bullet"/>
      <w:lvlText w:val="•"/>
      <w:pPr>
        <w:ind w:left="720" w:hanging="360"/>
      </w:pPr>
    </w:lvl>
    <w:lvl w:ilvl="1">
      <w:start w:val="1"/>
      <w:numFmt w:val="bullet"/>
      <w:lvlText w:val="•"/>
      <w:pPr>
        <w:ind w:left="1440" w:hanging="360"/>
      </w:pPr>
    </w:lvl>
    <w:lvl w:ilvl="2">
      <w:start w:val="1"/>
      <w:numFmt w:val="bullet"/>
      <w:lvlText w:val="•"/>
      <w:pPr>
        <w:ind w:left="2160" w:hanging="360"/>
      </w:pPr>
    </w:lvl>
    <w:lvl w:ilvl="3">
      <w:start w:val="1"/>
      <w:numFmt w:val="bullet"/>
      <w:lvlText w:val="•"/>
      <w:pPr>
        <w:ind w:left="2880" w:hanging="360"/>
      </w:pPr>
    </w:lvl>
    <w:lvl w:ilvl="4">
      <w:start w:val="1"/>
      <w:numFmt w:val="bullet"/>
      <w:lvlText w:val="•"/>
      <w:pPr>
        <w:ind w:left="3600" w:hanging="360"/>
      </w:pPr>
    </w:lvl>
    <w:lvl w:ilvl="5">
      <w:start w:val="1"/>
      <w:numFmt w:val="bullet"/>
      <w:lvlText w:val="•"/>
      <w:pPr>
        <w:ind w:left="4320" w:hanging="360"/>
      </w:pPr>
    </w:lvl>
    <w:lvl w:ilvl="6">
      <w:start w:val="1"/>
      <w:numFmt w:val="bullet"/>
      <w:lvlText w:val="•"/>
      <w:pPr>
        <w:ind w:left="5040" w:hanging="360"/>
      </w:pPr>
    </w:lvl>
    <w:lvl w:ilvl="7">
      <w:start w:val="1"/>
      <w:numFmt w:val="bullet"/>
      <w:lvlText w:val="•"/>
      <w:pPr>
        <w:ind w:left="5760" w:hanging="360"/>
      </w:pPr>
    </w:lvl>
    <w:lvl w:ilvl="8">
      <w:start w:val="1"/>
      <w:numFmt w:val="bullet"/>
      <w:lvlText w:val="•"/>
      <w:pPr>
        <w:ind w:left="6480" w:hanging="360"/>
      </w:pPr>
    </w:lvl>
  </w:abstractNum>
  <w:abstractNum w:abstractNumId="109">
    <w:lvl w:ilvl="0">
      <w:start w:val="1"/>
      <w:numFmt w:val="bullet"/>
      <w:lvlText w:val="•"/>
      <w:pPr>
        <w:ind w:left="720" w:hanging="360"/>
      </w:pPr>
    </w:lvl>
    <w:lvl w:ilvl="1">
      <w:start w:val="1"/>
      <w:numFmt w:val="bullet"/>
      <w:lvlText w:val="•"/>
      <w:pPr>
        <w:ind w:left="1440" w:hanging="360"/>
      </w:pPr>
    </w:lvl>
    <w:lvl w:ilvl="2">
      <w:start w:val="1"/>
      <w:numFmt w:val="bullet"/>
      <w:lvlText w:val="•"/>
      <w:pPr>
        <w:ind w:left="2160" w:hanging="360"/>
      </w:pPr>
    </w:lvl>
    <w:lvl w:ilvl="3">
      <w:start w:val="1"/>
      <w:numFmt w:val="bullet"/>
      <w:lvlText w:val="•"/>
      <w:pPr>
        <w:ind w:left="2880" w:hanging="360"/>
      </w:pPr>
    </w:lvl>
    <w:lvl w:ilvl="4">
      <w:start w:val="1"/>
      <w:numFmt w:val="bullet"/>
      <w:lvlText w:val="•"/>
      <w:pPr>
        <w:ind w:left="3600" w:hanging="360"/>
      </w:pPr>
    </w:lvl>
    <w:lvl w:ilvl="5">
      <w:start w:val="1"/>
      <w:numFmt w:val="bullet"/>
      <w:lvlText w:val="•"/>
      <w:pPr>
        <w:ind w:left="4320" w:hanging="360"/>
      </w:pPr>
    </w:lvl>
    <w:lvl w:ilvl="6">
      <w:start w:val="1"/>
      <w:numFmt w:val="bullet"/>
      <w:lvlText w:val="•"/>
      <w:pPr>
        <w:ind w:left="5040" w:hanging="360"/>
      </w:pPr>
    </w:lvl>
    <w:lvl w:ilvl="7">
      <w:start w:val="1"/>
      <w:numFmt w:val="bullet"/>
      <w:lvlText w:val="•"/>
      <w:pPr>
        <w:ind w:left="5760" w:hanging="360"/>
      </w:pPr>
    </w:lvl>
    <w:lvl w:ilvl="8">
      <w:start w:val="1"/>
      <w:numFmt w:val="bullet"/>
      <w:lvlText w:val="•"/>
      <w:pPr>
        <w:ind w:left="6480" w:hanging="360"/>
      </w:pPr>
    </w:lvl>
  </w:abstractNum>
  <w:abstractNum w:abstractNumId="111">
    <w:lvl w:ilvl="0">
      <w:start w:val="1"/>
      <w:numFmt w:val="bullet"/>
      <w:lvlText w:val="•"/>
      <w:pPr>
        <w:ind w:left="720" w:hanging="360"/>
      </w:pPr>
    </w:lvl>
    <w:lvl w:ilvl="1">
      <w:start w:val="1"/>
      <w:numFmt w:val="bullet"/>
      <w:lvlText w:val="•"/>
      <w:pPr>
        <w:ind w:left="1440" w:hanging="360"/>
      </w:pPr>
    </w:lvl>
    <w:lvl w:ilvl="2">
      <w:start w:val="1"/>
      <w:numFmt w:val="bullet"/>
      <w:lvlText w:val="•"/>
      <w:pPr>
        <w:ind w:left="2160" w:hanging="360"/>
      </w:pPr>
    </w:lvl>
    <w:lvl w:ilvl="3">
      <w:start w:val="1"/>
      <w:numFmt w:val="bullet"/>
      <w:lvlText w:val="•"/>
      <w:pPr>
        <w:ind w:left="2880" w:hanging="360"/>
      </w:pPr>
    </w:lvl>
    <w:lvl w:ilvl="4">
      <w:start w:val="1"/>
      <w:numFmt w:val="bullet"/>
      <w:lvlText w:val="•"/>
      <w:pPr>
        <w:ind w:left="3600" w:hanging="360"/>
      </w:pPr>
    </w:lvl>
    <w:lvl w:ilvl="5">
      <w:start w:val="1"/>
      <w:numFmt w:val="bullet"/>
      <w:lvlText w:val="•"/>
      <w:pPr>
        <w:ind w:left="4320" w:hanging="360"/>
      </w:pPr>
    </w:lvl>
    <w:lvl w:ilvl="6">
      <w:start w:val="1"/>
      <w:numFmt w:val="bullet"/>
      <w:lvlText w:val="•"/>
      <w:pPr>
        <w:ind w:left="5040" w:hanging="360"/>
      </w:pPr>
    </w:lvl>
    <w:lvl w:ilvl="7">
      <w:start w:val="1"/>
      <w:numFmt w:val="bullet"/>
      <w:lvlText w:val="•"/>
      <w:pPr>
        <w:ind w:left="5760" w:hanging="360"/>
      </w:pPr>
    </w:lvl>
    <w:lvl w:ilvl="8">
      <w:start w:val="1"/>
      <w:numFmt w:val="bullet"/>
      <w:lvlText w:val="•"/>
      <w:pPr>
        <w:ind w:left="6480" w:hanging="360"/>
      </w:pPr>
    </w:lvl>
  </w:abstractNum>
  <w:abstractNum w:abstractNumId="113">
    <w:lvl w:ilvl="0">
      <w:start w:val="1"/>
      <w:numFmt w:val="bullet"/>
      <w:lvlText w:val="•"/>
      <w:pPr>
        <w:ind w:left="720" w:hanging="360"/>
      </w:pPr>
    </w:lvl>
    <w:lvl w:ilvl="1">
      <w:start w:val="1"/>
      <w:numFmt w:val="bullet"/>
      <w:lvlText w:val="•"/>
      <w:pPr>
        <w:ind w:left="1440" w:hanging="360"/>
      </w:pPr>
    </w:lvl>
    <w:lvl w:ilvl="2">
      <w:start w:val="1"/>
      <w:numFmt w:val="bullet"/>
      <w:lvlText w:val="•"/>
      <w:pPr>
        <w:ind w:left="2160" w:hanging="360"/>
      </w:pPr>
    </w:lvl>
    <w:lvl w:ilvl="3">
      <w:start w:val="1"/>
      <w:numFmt w:val="bullet"/>
      <w:lvlText w:val="•"/>
      <w:pPr>
        <w:ind w:left="2880" w:hanging="360"/>
      </w:pPr>
    </w:lvl>
    <w:lvl w:ilvl="4">
      <w:start w:val="1"/>
      <w:numFmt w:val="bullet"/>
      <w:lvlText w:val="•"/>
      <w:pPr>
        <w:ind w:left="3600" w:hanging="360"/>
      </w:pPr>
    </w:lvl>
    <w:lvl w:ilvl="5">
      <w:start w:val="1"/>
      <w:numFmt w:val="bullet"/>
      <w:lvlText w:val="•"/>
      <w:pPr>
        <w:ind w:left="4320" w:hanging="360"/>
      </w:pPr>
    </w:lvl>
    <w:lvl w:ilvl="6">
      <w:start w:val="1"/>
      <w:numFmt w:val="bullet"/>
      <w:lvlText w:val="•"/>
      <w:pPr>
        <w:ind w:left="5040" w:hanging="360"/>
      </w:pPr>
    </w:lvl>
    <w:lvl w:ilvl="7">
      <w:start w:val="1"/>
      <w:numFmt w:val="bullet"/>
      <w:lvlText w:val="•"/>
      <w:pPr>
        <w:ind w:left="5760" w:hanging="360"/>
      </w:pPr>
    </w:lvl>
    <w:lvl w:ilvl="8">
      <w:start w:val="1"/>
      <w:numFmt w:val="bullet"/>
      <w:lvlText w:val="•"/>
      <w:pPr>
        <w:ind w:left="6480" w:hanging="360"/>
      </w:pPr>
    </w:lvl>
  </w:abstractNum>
  <w:abstractNum w:abstractNumId="115">
    <w:lvl w:ilvl="0">
      <w:start w:val="1"/>
      <w:numFmt w:val="bullet"/>
      <w:lvlText w:val="•"/>
      <w:pPr>
        <w:ind w:left="720" w:hanging="360"/>
      </w:pPr>
    </w:lvl>
    <w:lvl w:ilvl="1">
      <w:start w:val="1"/>
      <w:numFmt w:val="bullet"/>
      <w:lvlText w:val="•"/>
      <w:pPr>
        <w:ind w:left="1440" w:hanging="360"/>
      </w:pPr>
    </w:lvl>
    <w:lvl w:ilvl="2">
      <w:start w:val="1"/>
      <w:numFmt w:val="bullet"/>
      <w:lvlText w:val="•"/>
      <w:pPr>
        <w:ind w:left="2160" w:hanging="360"/>
      </w:pPr>
    </w:lvl>
    <w:lvl w:ilvl="3">
      <w:start w:val="1"/>
      <w:numFmt w:val="bullet"/>
      <w:lvlText w:val="•"/>
      <w:pPr>
        <w:ind w:left="2880" w:hanging="360"/>
      </w:pPr>
    </w:lvl>
    <w:lvl w:ilvl="4">
      <w:start w:val="1"/>
      <w:numFmt w:val="bullet"/>
      <w:lvlText w:val="•"/>
      <w:pPr>
        <w:ind w:left="3600" w:hanging="360"/>
      </w:pPr>
    </w:lvl>
    <w:lvl w:ilvl="5">
      <w:start w:val="1"/>
      <w:numFmt w:val="bullet"/>
      <w:lvlText w:val="•"/>
      <w:pPr>
        <w:ind w:left="4320" w:hanging="360"/>
      </w:pPr>
    </w:lvl>
    <w:lvl w:ilvl="6">
      <w:start w:val="1"/>
      <w:numFmt w:val="bullet"/>
      <w:lvlText w:val="•"/>
      <w:pPr>
        <w:ind w:left="5040" w:hanging="360"/>
      </w:pPr>
    </w:lvl>
    <w:lvl w:ilvl="7">
      <w:start w:val="1"/>
      <w:numFmt w:val="bullet"/>
      <w:lvlText w:val="•"/>
      <w:pPr>
        <w:ind w:left="5760" w:hanging="360"/>
      </w:pPr>
    </w:lvl>
    <w:lvl w:ilvl="8">
      <w:start w:val="1"/>
      <w:numFmt w:val="bullet"/>
      <w:lvlText w:val="•"/>
      <w:pPr>
        <w:ind w:left="6480" w:hanging="360"/>
      </w:pPr>
    </w:lvl>
  </w:abstractNum>
  <w:abstractNum w:abstractNumId="117">
    <w:lvl w:ilvl="0">
      <w:start w:val="1"/>
      <w:numFmt w:val="bullet"/>
      <w:lvlText w:val="•"/>
      <w:pPr>
        <w:ind w:left="720" w:hanging="360"/>
      </w:pPr>
    </w:lvl>
    <w:lvl w:ilvl="1">
      <w:start w:val="1"/>
      <w:numFmt w:val="bullet"/>
      <w:lvlText w:val="•"/>
      <w:pPr>
        <w:ind w:left="1440" w:hanging="360"/>
      </w:pPr>
    </w:lvl>
    <w:lvl w:ilvl="2">
      <w:start w:val="1"/>
      <w:numFmt w:val="bullet"/>
      <w:lvlText w:val="•"/>
      <w:pPr>
        <w:ind w:left="2160" w:hanging="360"/>
      </w:pPr>
    </w:lvl>
    <w:lvl w:ilvl="3">
      <w:start w:val="1"/>
      <w:numFmt w:val="bullet"/>
      <w:lvlText w:val="•"/>
      <w:pPr>
        <w:ind w:left="2880" w:hanging="360"/>
      </w:pPr>
    </w:lvl>
    <w:lvl w:ilvl="4">
      <w:start w:val="1"/>
      <w:numFmt w:val="bullet"/>
      <w:lvlText w:val="•"/>
      <w:pPr>
        <w:ind w:left="3600" w:hanging="360"/>
      </w:pPr>
    </w:lvl>
    <w:lvl w:ilvl="5">
      <w:start w:val="1"/>
      <w:numFmt w:val="bullet"/>
      <w:lvlText w:val="•"/>
      <w:pPr>
        <w:ind w:left="4320" w:hanging="360"/>
      </w:pPr>
    </w:lvl>
    <w:lvl w:ilvl="6">
      <w:start w:val="1"/>
      <w:numFmt w:val="bullet"/>
      <w:lvlText w:val="•"/>
      <w:pPr>
        <w:ind w:left="5040" w:hanging="360"/>
      </w:pPr>
    </w:lvl>
    <w:lvl w:ilvl="7">
      <w:start w:val="1"/>
      <w:numFmt w:val="bullet"/>
      <w:lvlText w:val="•"/>
      <w:pPr>
        <w:ind w:left="5760" w:hanging="360"/>
      </w:pPr>
    </w:lvl>
    <w:lvl w:ilvl="8">
      <w:start w:val="1"/>
      <w:numFmt w:val="bullet"/>
      <w:lvlText w:val="•"/>
      <w:pPr>
        <w:ind w:left="6480" w:hanging="360"/>
      </w:pPr>
    </w:lvl>
  </w:abstractNum>
  <w:abstractNum w:abstractNumId="119">
    <w:lvl w:ilvl="0">
      <w:start w:val="1"/>
      <w:numFmt w:val="bullet"/>
      <w:lvlText w:val="•"/>
      <w:pPr>
        <w:ind w:left="720" w:hanging="360"/>
      </w:pPr>
    </w:lvl>
    <w:lvl w:ilvl="1">
      <w:start w:val="1"/>
      <w:numFmt w:val="bullet"/>
      <w:lvlText w:val="•"/>
      <w:pPr>
        <w:ind w:left="1440" w:hanging="360"/>
      </w:pPr>
    </w:lvl>
    <w:lvl w:ilvl="2">
      <w:start w:val="1"/>
      <w:numFmt w:val="bullet"/>
      <w:lvlText w:val="•"/>
      <w:pPr>
        <w:ind w:left="2160" w:hanging="360"/>
      </w:pPr>
    </w:lvl>
    <w:lvl w:ilvl="3">
      <w:start w:val="1"/>
      <w:numFmt w:val="bullet"/>
      <w:lvlText w:val="•"/>
      <w:pPr>
        <w:ind w:left="2880" w:hanging="360"/>
      </w:pPr>
    </w:lvl>
    <w:lvl w:ilvl="4">
      <w:start w:val="1"/>
      <w:numFmt w:val="bullet"/>
      <w:lvlText w:val="•"/>
      <w:pPr>
        <w:ind w:left="3600" w:hanging="360"/>
      </w:pPr>
    </w:lvl>
    <w:lvl w:ilvl="5">
      <w:start w:val="1"/>
      <w:numFmt w:val="bullet"/>
      <w:lvlText w:val="•"/>
      <w:pPr>
        <w:ind w:left="4320" w:hanging="360"/>
      </w:pPr>
    </w:lvl>
    <w:lvl w:ilvl="6">
      <w:start w:val="1"/>
      <w:numFmt w:val="bullet"/>
      <w:lvlText w:val="•"/>
      <w:pPr>
        <w:ind w:left="5040" w:hanging="360"/>
      </w:pPr>
    </w:lvl>
    <w:lvl w:ilvl="7">
      <w:start w:val="1"/>
      <w:numFmt w:val="bullet"/>
      <w:lvlText w:val="•"/>
      <w:pPr>
        <w:ind w:left="5760" w:hanging="360"/>
      </w:pPr>
    </w:lvl>
    <w:lvl w:ilvl="8">
      <w:start w:val="1"/>
      <w:numFmt w:val="bullet"/>
      <w:lvlText w:val="•"/>
      <w:pPr>
        <w:ind w:left="6480" w:hanging="360"/>
      </w:pPr>
    </w:lvl>
  </w:abstractNum>
  <w:num w:numId="1">
    <w:abstractNumId w:val="1"/>
  </w:num>
  <w:num w:numId="2">
    <w:abstractNumId w:val="2"/>
  </w:num>
  <w:num w:numId="102">
    <w:abstractNumId w:val="101"/>
  </w:num>
  <w:num w:numId="104">
    <w:abstractNumId w:val="103"/>
  </w:num>
  <w:num w:numId="106">
    <w:abstractNumId w:val="105"/>
  </w:num>
  <w:num w:numId="108">
    <w:abstractNumId w:val="107"/>
  </w:num>
  <w:num w:numId="110">
    <w:abstractNumId w:val="109"/>
  </w:num>
  <w:num w:numId="112">
    <w:abstractNumId w:val="111"/>
  </w:num>
  <w:num w:numId="114">
    <w:abstractNumId w:val="113"/>
  </w:num>
  <w:num w:numId="116">
    <w:abstractNumId w:val="115"/>
  </w:num>
  <w:num w:numId="118">
    <w:abstractNumId w:val="117"/>
  </w:num>
  <w:num w:numId="120">
    <w:abstractNumId w:val="119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 xmlns:sl="http://schemas.openxmlformats.org/schemaLibrary/2006/main" xmlns:w15="http://schemas.microsoft.com/office/word/2012/wordml" xmlns:w14="http://schemas.microsoft.com/office/word/2010/wordml" xmlns:mc="http://schemas.openxmlformats.org/markup-compatibility/2006" xmlns:a="http://schemas.openxmlformats.org/drawingml/2006/main" xmlns:a14="http://schemas.microsoft.com/office/drawing/2010/main" xmlns:wp="http://schemas.openxmlformats.org/drawingml/2006/wordprocessingDrawing" xmlns:wp14="http://schemas.microsoft.com/office/word/2010/wordprocessingDrawing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mc:Ignorable="">
  <w:compat>
    <w:compatSetting w:name="overrideTableStyleFontSizeAndJustification" w:uri="http://schemas.microsoft.com/office/word" w:val="1"/>
  </w:compat>
</w:settings>
</file>

<file path=word/styles.xml><?xml version="1.0" encoding="utf-8"?>
<w:styles xmlns:w="http://schemas.openxmlformats.org/wordprocessingml/2006/main" xmlns:r="http://schemas.openxmlformats.org/officeDocument/2006/relationships" xmlns:m="http://schemas.openxmlformats.org/officeDocument/2006/math" xmlns:sl="http://schemas.openxmlformats.org/schemaLibrary/2006/main" xmlns:w15="http://schemas.microsoft.com/office/word/2012/wordml" xmlns:w14="http://schemas.microsoft.com/office/word/2010/wordml" xmlns:mc="http://schemas.openxmlformats.org/markup-compatibility/2006" xmlns:a="http://schemas.openxmlformats.org/drawingml/2006/main" xmlns:a14="http://schemas.microsoft.com/office/drawing/2010/main" xmlns:wp="http://schemas.openxmlformats.org/drawingml/2006/wordprocessingDrawing" xmlns:wp14="http://schemas.microsoft.com/office/word/2010/wordprocessingDrawing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_rels/document.xml.rels><?xml version="1.0" encoding="UTF-8" standalone="yes"?>
<Relationships xmlns="http://schemas.openxmlformats.org/package/2006/relationships">
    <Relationship Target="styles.xml" Type="http://schemas.openxmlformats.org/officeDocument/2006/relationships/styles" Id="rId1"/>
    <Relationship Target="settings.xml" Type="http://schemas.openxmlformats.org/officeDocument/2006/relationships/settings" Id="rId2"/>
    <Relationship Target="footer.xml" Type="http://schemas.openxmlformats.org/officeDocument/2006/relationships/footer" Id="rId3"/>
    <Relationship Target="numbering.xml" Type="http://schemas.openxmlformats.org/officeDocument/2006/relationships/numbering" Id="rId4"/>
</Relationships>

</file>

<file path=docProps/app.xml><?xml version="1.0" encoding="utf-8"?>
<properties:Properties xmlns:propertie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terms="http://purl.org/dc/terms/" xmlns:dc="http://purl.org/dc/elements/1.1/"/>
</file>