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给你整理</w:t>
      </w:r>
      <w:r>
        <w:rPr>
          <w:rFonts w:ascii="宋体" w:hAnsi="宋体" w:eastAsia="宋体"/>
          <w:b/>
          <w:sz w:val="24"/>
          <w:szCs w:val="24"/>
        </w:rPr>
        <w:t xml:space="preserve">从基础到硬核</w:t>
      </w:r>
      <w:r>
        <w:rPr>
          <w:rFonts w:ascii="宋体" w:hAnsi="宋体" w:eastAsia="宋体"/>
          <w:sz w:val="24"/>
          <w:szCs w:val="24"/>
        </w:rPr>
        <w:t xml:space="preserve">的计算机常用公式、符号、格式、专业表达式，简单复杂全覆盖，直接复制可用。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一、进制与基础运算</w:t>
      </w:r>
    </w:p>
    <w:p>
      <w:pPr>
        <w:numPr>
          <w:ilvl w:val="0"/>
          <w:numId w:val="102"/>
        </w:numPr>
        <w:ind w:left="720" w:hanging="360"/>
      </w:pPr>
      <w:r>
        <w:t xml:space="preserve">十进制转二进制：除 2 取余</w:t>
      </w:r>
    </w:p>
    <w:p>
      <w:pPr>
        <w:numPr>
          <w:ilvl w:val="0"/>
          <w:numId w:val="102"/>
        </w:numPr>
        <w:ind w:left="720" w:hanging="360"/>
      </w:pPr>
      <w:r>
        <w:t xml:space="preserve">二进制转十进制：</w:t>
      </w:r>
    </w:p>
    <w:p>
      <w:pPr>
        <w:jc w:val="center"/>
      </w:pPr>
      <m:oMathPara>
        <m:oMath>
          <m:r>
            <m:t>N=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+⋯+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p>
            <m:e>
              <m:r>
                <m:t>2</m:t>
              </m:r>
            </m:e>
            <m:sup>
              <m:r>
                <m:t>1</m:t>
              </m:r>
            </m:sup>
          </m:sSup>
          <m:r>
            <m:t>+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sSup>
            <m:e>
              <m:r>
                <m:t>2</m:t>
              </m:r>
            </m:e>
            <m:sup>
              <m:r>
                <m:t>0</m:t>
              </m:r>
            </m:sup>
          </m:sSup>
        </m:oMath>
      </m:oMathPara>
    </w:p>
    <w:p>
      <w:pPr>
        <w:numPr>
          <w:ilvl w:val="0"/>
          <w:numId w:val="104"/>
        </w:numPr>
        <w:ind w:left="720" w:hanging="360"/>
      </w:pPr>
      <w:r>
        <w:t xml:space="preserve">位运算：</w:t>
      </w:r>
    </w:p>
    <w:p>
      <w:pPr>
        <w:numPr>
          <w:ilvl w:val="1"/>
          <w:numId w:val="2"/>
        </w:numPr>
        <w:ind w:left="1440" w:hanging="360"/>
      </w:pPr>
      <w:r>
        <w:t xml:space="preserve">与：</w:t>
      </w:r>
      <w:r>
        <w:rPr>
          <w:rFonts w:ascii="Consolas" w:hAnsi="Consolas"/>
        </w:rPr>
        <w:t xml:space="preserve">`a &amp; b`</w:t>
      </w:r>
    </w:p>
    <w:p>
      <w:pPr>
        <w:numPr>
          <w:ilvl w:val="1"/>
          <w:numId w:val="2"/>
        </w:numPr>
        <w:ind w:left="1440" w:hanging="360"/>
      </w:pPr>
      <w:r>
        <w:t xml:space="preserve">或：</w:t>
      </w:r>
      <w:r>
        <w:rPr>
          <w:rFonts w:ascii="Consolas" w:hAnsi="Consolas"/>
        </w:rPr>
        <w:t xml:space="preserve">`a | b`</w:t>
      </w:r>
    </w:p>
    <w:p>
      <w:pPr>
        <w:numPr>
          <w:ilvl w:val="1"/>
          <w:numId w:val="2"/>
        </w:numPr>
        <w:ind w:left="1440" w:hanging="360"/>
      </w:pPr>
      <w:r>
        <w:t xml:space="preserve">异或：</w:t>
      </w:r>
      <w:r>
        <w:rPr>
          <w:rFonts w:ascii="Consolas" w:hAnsi="Consolas"/>
        </w:rPr>
        <w:t xml:space="preserve">`a ^ b`</w:t>
      </w:r>
    </w:p>
    <w:p>
      <w:pPr>
        <w:numPr>
          <w:ilvl w:val="1"/>
          <w:numId w:val="2"/>
        </w:numPr>
        <w:ind w:left="1440" w:hanging="360"/>
      </w:pPr>
      <w:r>
        <w:t xml:space="preserve">取反：</w:t>
      </w:r>
      <w:r>
        <w:rPr>
          <w:rFonts w:ascii="Consolas" w:hAnsi="Consolas"/>
        </w:rPr>
        <w:t xml:space="preserve">`~a`</w:t>
      </w:r>
    </w:p>
    <w:p>
      <w:pPr>
        <w:numPr>
          <w:ilvl w:val="1"/>
          <w:numId w:val="2"/>
        </w:numPr>
        <w:ind w:left="1440" w:hanging="360"/>
      </w:pPr>
      <w:r>
        <w:t xml:space="preserve">左移：`x &lt;&lt; n` → </w:t>
      </w:r>
      <w:r>
        <m:oMath>
          <m:r>
            <m:t>x×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w:r>
      <w:r>
        <w:br/>
      </w:r>
    </w:p>
    <w:p>
      <w:pPr>
        <w:numPr>
          <w:ilvl w:val="1"/>
          <w:numId w:val="2"/>
        </w:numPr>
        <w:ind w:left="1440" w:hanging="360"/>
      </w:pPr>
      <w:r>
        <w:t xml:space="preserve">右移：`x &gt;&gt; n` → </w:t>
      </w:r>
      <w:r>
        <m:oMath>
          <m:r>
            <m:t>x÷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w:r>
      <w:r>
        <w:br/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二、算法复杂度（最常用）</w:t>
      </w:r>
    </w:p>
    <w:p>
      <w:pPr>
        <w:numPr>
          <w:ilvl w:val="0"/>
          <w:numId w:val="106"/>
        </w:numPr>
        <w:ind w:left="720" w:hanging="360"/>
      </w:pPr>
      <w:r>
        <w:t xml:space="preserve">常数：</w:t>
      </w:r>
      <w:r>
        <m:oMath>
          <m:r>
            <m:t>O(1)</m:t>
          </m:r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线性：</w:t>
      </w:r>
      <w:r>
        <m:oMath>
          <m:r>
            <m:t>O(n)</m:t>
          </m:r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对数：</w:t>
      </w:r>
      <w:r>
        <m:oMath>
          <m:r>
            <m:t>O(</m:t>
          </m:r>
          <m:r>
            <m:rPr>
              <m:sty m:val="p"/>
            </m:rPr>
            <m:t>log</m:t>
          </m:r>
          <m:r>
            <m:t>n)</m:t>
          </m:r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线性对数：</w:t>
      </w:r>
      <w:r>
        <m:oMath>
          <m:r>
            <m:t>O(n</m:t>
          </m:r>
          <m:r>
            <m:rPr>
              <m:sty m:val="p"/>
            </m:rPr>
            <m:t>log</m:t>
          </m:r>
          <m:r>
            <m:t>n)</m:t>
          </m:r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平方：</w:t>
      </w:r>
      <w:r>
        <m:oMath>
          <m:r>
            <m:t>O(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t>)</m:t>
          </m:r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立方：</w:t>
      </w:r>
      <w:r>
        <m:oMath>
          <m:r>
            <m:t>O(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t>)</m:t>
          </m:r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指数：</w:t>
      </w:r>
      <w:r>
        <m:oMath>
          <m:r>
            <m:t>O(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)</m:t>
          </m:r>
        </m:oMath>
      </w:r>
      <w:r>
        <w:br/>
      </w:r>
    </w:p>
    <w:p>
      <w:pPr>
        <w:numPr>
          <w:ilvl w:val="0"/>
          <w:numId w:val="106"/>
        </w:numPr>
        <w:ind w:left="720" w:hanging="360"/>
      </w:pPr>
      <w:r>
        <w:t xml:space="preserve">阶乘：</w:t>
      </w:r>
      <w:r>
        <m:oMath>
          <m:r>
            <m:t>O(n!)</m:t>
          </m:r>
        </m:oMath>
      </w:r>
      <w:r>
        <w:br/>
      </w:r>
    </w:p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主定理：</w:t>
      </w:r>
    </w:p>
    <w:p>
      <w:pPr>
        <w:jc w:val="center"/>
      </w:pPr>
      <m:oMathPara>
        <m:oMath>
          <m:r>
            <m:t>T(n)=aT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b</m:t>
                  </m:r>
                </m:den>
              </m:f>
            </m:e>
          </m:d>
          <m:r>
            <m:t>+f(n)</m:t>
          </m:r>
        </m:oMath>
      </m:oMathPara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三、数据结构公式</w:t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1. 数组与字符串</w:t>
      </w:r>
    </w:p>
    <w:p>
      <w:pPr>
        <w:numPr>
          <w:ilvl w:val="0"/>
          <w:numId w:val="108"/>
        </w:numPr>
        <w:ind w:left="720" w:hanging="360"/>
      </w:pPr>
      <w:r>
        <w:t xml:space="preserve">访问：</w:t>
      </w:r>
      <w:r>
        <m:oMath>
          <m:r>
            <m:t>O(1)</m:t>
          </m:r>
        </m:oMath>
      </w:r>
      <w:r>
        <w:br/>
      </w:r>
    </w:p>
    <w:p>
      <w:pPr>
        <w:numPr>
          <w:ilvl w:val="0"/>
          <w:numId w:val="108"/>
        </w:numPr>
        <w:ind w:left="720" w:hanging="360"/>
      </w:pPr>
      <w:r>
        <w:t xml:space="preserve">查找：</w:t>
      </w:r>
      <w:r>
        <m:oMath>
          <m:r>
            <m:t>O(n)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2. 链表</w:t>
      </w:r>
    </w:p>
    <w:p>
      <w:pPr>
        <w:numPr>
          <w:ilvl w:val="0"/>
          <w:numId w:val="110"/>
        </w:numPr>
        <w:ind w:left="720" w:hanging="360"/>
      </w:pPr>
      <w:r>
        <w:t xml:space="preserve">访问第 </w:t>
      </w:r>
      <w:r>
        <m:oMath>
          <m:r>
            <m:t>i</m:t>
          </m:r>
        </m:oMath>
      </w:r>
      <w:r>
        <w:t xml:space="preserve"> 项：</w:t>
      </w:r>
      <w:r>
        <m:oMath>
          <m:r>
            <m:t>O(n)</m:t>
          </m:r>
        </m:oMath>
      </w:r>
      <w:r>
        <w:br/>
      </w:r>
    </w:p>
    <w:p>
      <w:pPr>
        <w:numPr>
          <w:ilvl w:val="0"/>
          <w:numId w:val="110"/>
        </w:numPr>
        <w:ind w:left="720" w:hanging="360"/>
      </w:pPr>
      <w:r>
        <w:t xml:space="preserve">插入/删除头部：</w:t>
      </w:r>
      <w:r>
        <m:oMath>
          <m:r>
            <m:t>O(1)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3. 栈 &amp; 队列</w:t>
      </w:r>
    </w:p>
    <w:p>
      <w:pPr>
        <w:numPr>
          <w:ilvl w:val="0"/>
          <w:numId w:val="112"/>
        </w:numPr>
        <w:ind w:left="720" w:hanging="360"/>
      </w:pPr>
      <w:r>
        <w:t xml:space="preserve">入栈、出栈：</w:t>
      </w:r>
      <w:r>
        <m:oMath>
          <m:r>
            <m:t>O(1)</m:t>
          </m:r>
        </m:oMath>
      </w:r>
      <w:r>
        <w:br/>
      </w:r>
    </w:p>
    <w:p>
      <w:pPr>
        <w:numPr>
          <w:ilvl w:val="0"/>
          <w:numId w:val="112"/>
        </w:numPr>
        <w:ind w:left="720" w:hanging="360"/>
      </w:pPr>
      <w:r>
        <w:t xml:space="preserve">入队、出队：</w:t>
      </w:r>
      <w:r>
        <m:oMath>
          <m:r>
            <m:t>O(1)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4. 二叉树</w:t>
      </w:r>
    </w:p>
    <w:p>
      <w:pPr>
        <w:numPr>
          <w:ilvl w:val="0"/>
          <w:numId w:val="114"/>
        </w:numPr>
        <w:ind w:left="720" w:hanging="360"/>
      </w:pPr>
      <w:r>
        <w:t xml:space="preserve">高度 </w:t>
      </w:r>
      <w:r>
        <m:oMath>
          <m:r>
            <m:t>h</m:t>
          </m:r>
        </m:oMath>
      </w:r>
      <w:r>
        <w:t xml:space="preserve">，最多结点：  </w:t>
      </w:r>
      <w:r>
        <w:br/>
      </w:r>
    </w:p>
    <w:p>
      <w:pPr>
        <w:jc w:val="center"/>
      </w:pPr>
      <m:oMathPara>
        <m:oMath>
          <m:r>
            <m:t>N=</m:t>
          </m:r>
          <m:sSup>
            <m:e>
              <m:r>
                <m:t>2</m:t>
              </m:r>
            </m:e>
            <m:sup>
              <m:r>
                <m:t>h+1</m:t>
              </m:r>
            </m:sup>
          </m:sSup>
          <m:r>
            <m:t>−1</m:t>
          </m:r>
        </m:oMath>
      </m:oMathPara>
    </w:p>
    <w:p>
      <w:pPr>
        <w:numPr>
          <w:ilvl w:val="0"/>
          <w:numId w:val="116"/>
        </w:numPr>
        <w:ind w:left="720" w:hanging="360"/>
      </w:pPr>
      <w:r>
        <w:t xml:space="preserve">满二叉树叶子结点：</w:t>
      </w:r>
      <w:r>
        <m:oMath>
          <m:sSup>
            <m:e>
              <m:r>
                <m:t>2</m:t>
              </m:r>
            </m:e>
            <m:sup>
              <m:r>
                <m:t>h</m:t>
              </m:r>
            </m:sup>
          </m:sSup>
        </m:oMath>
      </w:r>
      <w:r>
        <w:br/>
      </w:r>
    </w:p>
    <w:p>
      <w:pPr>
        <w:numPr>
          <w:ilvl w:val="0"/>
          <w:numId w:val="116"/>
        </w:numPr>
        <w:ind w:left="720" w:hanging="360"/>
      </w:pPr>
      <w:r>
        <w:t xml:space="preserve">二叉搜索树（BST）</w:t>
      </w:r>
    </w:p>
    <w:p>
      <w:pPr>
        <w:numPr>
          <w:ilvl w:val="1"/>
          <w:numId w:val="2"/>
        </w:numPr>
        <w:ind w:left="1440" w:hanging="360"/>
      </w:pPr>
      <w:r>
        <w:t xml:space="preserve">查找、插入、删除：平均 </w:t>
      </w:r>
      <w:r>
        <m:oMath>
          <m:r>
            <m:t>O(</m:t>
          </m:r>
          <m:r>
            <m:rPr>
              <m:sty m:val="p"/>
            </m:rPr>
            <m:t>log</m:t>
          </m:r>
          <m:r>
            <m:t>n)</m:t>
          </m:r>
        </m:oMath>
      </w:r>
      <w:r>
        <w:t xml:space="preserve">，最坏 </w:t>
      </w:r>
      <w:r>
        <m:oMath>
          <m:r>
            <m:t>O(n)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5. 堆</w:t>
      </w:r>
    </w:p>
    <w:p>
      <w:pPr>
        <w:numPr>
          <w:ilvl w:val="0"/>
          <w:numId w:val="118"/>
        </w:numPr>
        <w:ind w:left="720" w:hanging="360"/>
      </w:pPr>
      <w:r>
        <w:t xml:space="preserve">建堆：</w:t>
      </w:r>
      <w:r>
        <m:oMath>
          <m:r>
            <m:t>O(n)</m:t>
          </m:r>
        </m:oMath>
      </w:r>
      <w:r>
        <w:br/>
      </w:r>
    </w:p>
    <w:p>
      <w:pPr>
        <w:numPr>
          <w:ilvl w:val="0"/>
          <w:numId w:val="118"/>
        </w:numPr>
        <w:ind w:left="720" w:hanging="360"/>
      </w:pPr>
      <w:r>
        <w:t xml:space="preserve">插入、弹出堆顶：</w:t>
      </w:r>
      <w:r>
        <m:oMath>
          <m:r>
            <m:t>O(</m:t>
          </m:r>
          <m:r>
            <m:rPr>
              <m:sty m:val="p"/>
            </m:rPr>
            <m:t>log</m:t>
          </m:r>
          <m:r>
            <m:t>n)</m:t>
          </m:r>
        </m:oMath>
      </w:r>
      <w:r>
        <w:br/>
      </w:r>
    </w:p>
    <w:p>
      <w:pPr>
        <w:pStyle w:val="Heading2"/>
      </w:pPr>
      <w:r>
        <w:rPr>
          <w:rFonts w:ascii="黑体" w:hAnsi="黑体" w:eastAsia="黑体"/>
          <w:b w:val="true"/>
          <w:bCs w:val="true"/>
          <w:sz w:val="36"/>
          <w:szCs w:val="36"/>
        </w:rPr>
        <w:t xml:space="preserve">6. 哈希表</w:t>
      </w:r>
    </w:p>
    <w:p>
      <w:pPr>
        <w:numPr>
          <w:ilvl w:val="0"/>
          <w:numId w:val="120"/>
        </w:numPr>
        <w:ind w:left="720" w:hanging="360"/>
      </w:pPr>
      <w:r>
        <w:t xml:space="preserve">插入、查找、删除：平均 </w:t>
      </w:r>
      <w:r>
        <m:oMath>
          <m:r>
            <m:t>O(1)</m:t>
          </m:r>
        </m:oMath>
      </w:r>
      <w:r>
        <w:t xml:space="preserve">，最坏 </w:t>
      </w:r>
      <w:r>
        <m:oMath>
          <m:r>
            <m:t>O(n)</m:t>
          </m:r>
        </m:oMath>
      </w:r>
      <w:r>
        <w:br/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四、排序算法复杂度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算法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最好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平均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最坏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稳定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冒泡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稳定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插入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稳定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选择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不稳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快速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</m:t>
                </m:r>
                <m:r>
                  <m:rPr>
                    <m:sty m:val="p"/>
                  </m:rPr>
                  <m:t>log</m:t>
                </m:r>
                <m:r>
                  <m:t>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</m:t>
                </m:r>
                <m:r>
                  <m:rPr>
                    <m:sty m:val="p"/>
                  </m:rPr>
                  <m:t>log</m:t>
                </m:r>
                <m:r>
                  <m:t>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不稳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归并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</m:t>
                </m:r>
                <m:r>
                  <m:rPr>
                    <m:sty m:val="p"/>
                  </m:rPr>
                  <m:t>log</m:t>
                </m:r>
                <m:r>
                  <m:t>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</m:t>
                </m:r>
                <m:r>
                  <m:rPr>
                    <m:sty m:val="p"/>
                  </m:rPr>
                  <m:t>log</m:t>
                </m:r>
                <m:r>
                  <m:t>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</m:t>
                </m:r>
                <m:r>
                  <m:rPr>
                    <m:sty m:val="p"/>
                  </m:rPr>
                  <m:t>log</m:t>
                </m:r>
                <m:r>
                  <m:t>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稳定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堆排序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</m:t>
                </m:r>
                <m:r>
                  <m:rPr>
                    <m:sty m:val="p"/>
                  </m:rPr>
                  <m:t>log</m:t>
                </m:r>
                <m:r>
                  <m:t>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</m:t>
                </m:r>
                <m:r>
                  <m:rPr>
                    <m:sty m:val="p"/>
                  </m:rPr>
                  <m:t>log</m:t>
                </m:r>
                <m:r>
                  <m:t>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m:t>O(n</m:t>
                </m:r>
                <m:r>
                  <m:rPr>
                    <m:sty m:val="p"/>
                  </m:rPr>
                  <m:t>log</m:t>
                </m:r>
                <m:r>
                  <m:t>n)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不稳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五、网络基础公式</w:t>
      </w:r>
    </w:p>
    <w:p>
      <w:pPr>
        <w:numPr>
          <w:ilvl w:val="0"/>
          <w:numId w:val="122"/>
        </w:numPr>
        <w:ind w:left="720" w:hanging="360"/>
      </w:pPr>
      <w:r>
        <w:t xml:space="preserve">带宽、时延、速率</w:t>
      </w:r>
    </w:p>
    <w:p>
      <w:pPr>
        <w:jc w:val="center"/>
      </w:pPr>
      <m:oMathPara>
        <m:oMath>
          <m:r>
            <m:rPr>
              <m:nor/>
            </m:rPr>
            <m:t>传输时延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数据大小</m:t>
              </m:r>
            </m:num>
            <m:den>
              <m:r>
                <m:rPr>
                  <m:nor/>
                </m:rPr>
                <m:t>带宽</m:t>
              </m:r>
            </m:den>
          </m:f>
        </m:oMath>
      </m:oMathPara>
    </w:p>
    <w:p>
      <w:pPr>
        <w:numPr>
          <w:ilvl w:val="0"/>
          <w:numId w:val="124"/>
        </w:numPr>
        <w:ind w:left="720" w:hanging="360"/>
      </w:pPr>
      <w:r>
        <w:t xml:space="preserve">吞吐量、丢包率</w:t>
      </w:r>
    </w:p>
    <w:p>
      <w:pPr>
        <w:jc w:val="center"/>
      </w:pPr>
      <m:oMathPara>
        <m:oMath>
          <m:r>
            <m:rPr>
              <m:nor/>
            </m:rPr>
            <m:t>丢包率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</m:rPr>
                <m:t>丢失包数</m:t>
              </m:r>
            </m:num>
            <m:den>
              <m:r>
                <m:rPr>
                  <m:nor/>
                </m:rPr>
                <m:t>发送总包数</m:t>
              </m:r>
            </m:den>
          </m:f>
        </m:oMath>
      </m:oMathPara>
    </w:p>
    <w:p>
      <w:pPr>
        <w:numPr>
          <w:ilvl w:val="0"/>
          <w:numId w:val="126"/>
        </w:numPr>
        <w:ind w:left="720" w:hanging="360"/>
      </w:pPr>
      <w:r>
        <w:t xml:space="preserve">香农公式（信道容量）</w:t>
      </w:r>
    </w:p>
    <w:p>
      <w:pPr>
        <w:jc w:val="center"/>
      </w:pPr>
      <m:oMathPara>
        <m:oMath>
          <m:r>
            <m:t>C=B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sepChr m:val="+"/>
            </m:dPr>
            <m:e>
              <m:r>
                <m:t>1</m:t>
              </m:r>
            </m:e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numPr>
          <w:ilvl w:val="0"/>
          <w:numId w:val="128"/>
        </w:numPr>
        <w:ind w:left="720" w:hanging="360"/>
      </w:pPr>
      <w:r>
        <w:t xml:space="preserve">奈奎斯特采样定理</w:t>
      </w:r>
    </w:p>
    <w:p>
      <w:pPr>
        <w:jc w:val="center"/>
      </w:pPr>
      <m:oMathPara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≥2</m:t>
          </m:r>
          <m:sSub>
            <m:e>
              <m:r>
                <m:t>f</m:t>
              </m:r>
            </m:e>
            <m:sub>
              <m:r>
                <m:rPr>
                  <m:nor/>
                </m:rPr>
                <m:t>max</m:t>
              </m:r>
            </m:sub>
          </m:sSub>
        </m:oMath>
      </m:oMathPara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六、计算机组成原理</w:t>
      </w:r>
    </w:p>
    <w:p>
      <w:pPr>
        <w:numPr>
          <w:ilvl w:val="0"/>
          <w:numId w:val="130"/>
        </w:numPr>
        <w:ind w:left="720" w:hanging="360"/>
      </w:pPr>
      <w:r>
        <w:t xml:space="preserve">存储器容量</w:t>
      </w:r>
    </w:p>
    <w:p>
      <w:pPr>
        <w:jc w:val="center"/>
      </w:pPr>
      <m:oMathPara>
        <m:oMath>
          <m:r>
            <m:rPr>
              <m:nor/>
            </m:rPr>
            <m:t>容量</m:t>
          </m:r>
          <m:r>
            <m:t>=</m:t>
          </m:r>
          <m:sSup>
            <m:e>
              <m:r>
                <m:t>2</m:t>
              </m:r>
            </m:e>
            <m:sup>
              <m:r>
                <m:rPr>
                  <m:nor/>
                </m:rPr>
                <m:t>地址线位数</m:t>
              </m:r>
            </m:sup>
          </m:sSup>
          <m:r>
            <m:t>×</m:t>
          </m:r>
          <m:r>
            <m:rPr>
              <m:nor/>
            </m:rPr>
            <m:t>字长</m:t>
          </m:r>
        </m:oMath>
      </m:oMathPara>
    </w:p>
    <w:p>
      <w:pPr>
        <w:numPr>
          <w:ilvl w:val="0"/>
          <w:numId w:val="132"/>
        </w:numPr>
        <w:ind w:left="720" w:hanging="360"/>
      </w:pPr>
      <w:r>
        <w:t xml:space="preserve">CPU 主频、CPI、执行时间</w:t>
      </w:r>
    </w:p>
    <w:p>
      <w:pPr>
        <w:jc w:val="center"/>
      </w:pPr>
      <m:oMathPara>
        <m:oMath>
          <m:r>
            <m:rPr>
              <m:nor/>
            </m:rPr>
            <m:t>执行时间</m:t>
          </m:r>
          <m:r>
            <m:t>=</m:t>
          </m:r>
          <m:r>
            <m:rPr>
              <m:nor/>
            </m:rPr>
            <m:t>指令数</m:t>
          </m:r>
          <m:r>
            <m:t>×</m:t>
          </m:r>
          <m:r>
            <m:rPr>
              <m:nor/>
            </m:rPr>
            <m:t>CPI</m:t>
          </m:r>
          <m:r>
            <m:t>÷</m:t>
          </m:r>
          <m:r>
            <m:rPr>
              <m:nor/>
            </m:rPr>
            <m:t>主频</m:t>
          </m:r>
        </m:oMath>
      </m:oMathPara>
    </w:p>
    <w:p>
      <w:pPr>
        <w:numPr>
          <w:ilvl w:val="0"/>
          <w:numId w:val="134"/>
        </w:numPr>
        <w:ind w:left="720" w:hanging="360"/>
      </w:pPr>
      <w:r>
        <w:t xml:space="preserve">存储器层次：寄存器 → Cache → 内存 → 外存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七、操作系统公式</w:t>
      </w:r>
    </w:p>
    <w:p>
      <w:pPr>
        <w:numPr>
          <w:ilvl w:val="0"/>
          <w:numId w:val="136"/>
        </w:numPr>
        <w:ind w:left="720" w:hanging="360"/>
      </w:pPr>
      <w:r>
        <w:t xml:space="preserve">逻辑地址 → 物理地址</w:t>
      </w:r>
    </w:p>
    <w:p>
      <w:pPr>
        <w:jc w:val="center"/>
      </w:pPr>
      <m:oMathPara>
        <m:oMath>
          <m:r>
            <m:rPr>
              <m:nor/>
            </m:rPr>
            <m:t>物理地址</m:t>
          </m:r>
          <m:r>
            <m:t>=</m:t>
          </m:r>
          <m:r>
            <m:rPr>
              <m:nor/>
            </m:rPr>
            <m:t>基址</m:t>
          </m:r>
          <m:r>
            <m:t>+</m:t>
          </m:r>
          <m:r>
            <m:rPr>
              <m:nor/>
            </m:rPr>
            <m:t>偏移地址</m:t>
          </m:r>
        </m:oMath>
      </m:oMathPara>
    </w:p>
    <w:p>
      <w:pPr>
        <w:numPr>
          <w:ilvl w:val="0"/>
          <w:numId w:val="138"/>
        </w:numPr>
        <w:ind w:left="720" w:hanging="360"/>
      </w:pPr>
      <w:r>
        <w:t xml:space="preserve">页面大小：</w:t>
      </w:r>
      <w:r>
        <m:oMath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w:r>
      <w:r>
        <w:br/>
      </w:r>
    </w:p>
    <w:p>
      <w:pPr>
        <w:numPr>
          <w:ilvl w:val="0"/>
          <w:numId w:val="138"/>
        </w:numPr>
        <w:ind w:left="720" w:hanging="360"/>
      </w:pPr>
      <w:r>
        <w:t xml:space="preserve">页号 = 逻辑地址 // 页大小</w:t>
      </w:r>
    </w:p>
    <w:p>
      <w:pPr>
        <w:numPr>
          <w:ilvl w:val="0"/>
          <w:numId w:val="138"/>
        </w:numPr>
        <w:ind w:left="720" w:hanging="360"/>
      </w:pPr>
      <w:r>
        <w:t xml:space="preserve">页内偏移 = 逻辑地址 % 页大小</w:t>
      </w:r>
    </w:p>
    <w:p>
      <w:pPr>
        <w:numPr>
          <w:ilvl w:val="0"/>
          <w:numId w:val="138"/>
        </w:numPr>
        <w:ind w:left="720" w:hanging="360"/>
      </w:pPr>
      <w:r>
        <w:t xml:space="preserve">调度算法：FCFS、SJF、RR、优先级调度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八、数据库常用表达式</w:t>
      </w:r>
    </w:p>
    <w:p>
      <w:pPr>
        <w:numPr>
          <w:ilvl w:val="0"/>
          <w:numId w:val="140"/>
        </w:numPr>
        <w:ind w:left="720" w:hanging="360"/>
      </w:pPr>
      <w:r>
        <w:t xml:space="preserve">主键：</w:t>
      </w:r>
      <w:r>
        <w:rPr>
          <w:rFonts w:ascii="Consolas" w:hAnsi="Consolas"/>
        </w:rPr>
        <w:t xml:space="preserve">`PRIMARY KEY`</w:t>
      </w:r>
    </w:p>
    <w:p>
      <w:pPr>
        <w:numPr>
          <w:ilvl w:val="0"/>
          <w:numId w:val="140"/>
        </w:numPr>
        <w:ind w:left="720" w:hanging="360"/>
      </w:pPr>
      <w:r>
        <w:t xml:space="preserve">外键：</w:t>
      </w:r>
      <w:r>
        <w:rPr>
          <w:rFonts w:ascii="Consolas" w:hAnsi="Consolas"/>
        </w:rPr>
        <w:t xml:space="preserve">`FOREIGN KEY`</w:t>
      </w:r>
    </w:p>
    <w:p>
      <w:pPr>
        <w:numPr>
          <w:ilvl w:val="0"/>
          <w:numId w:val="140"/>
        </w:numPr>
        <w:ind w:left="720" w:hanging="360"/>
      </w:pPr>
      <w:r>
        <w:t xml:space="preserve">SQL 聚合：</w:t>
      </w:r>
    </w:p>
    <w:p>
      <w:pPr>
        <w:numPr>
          <w:ilvl w:val="1"/>
          <w:numId w:val="2"/>
        </w:numPr>
        <w:ind w:left="1440" w:hanging="360"/>
      </w:pPr>
      <w:r>
        <w:rPr>
          <w:rFonts w:ascii="Consolas" w:hAnsi="Consolas"/>
        </w:rPr>
        <w:t xml:space="preserve">`COUNT(*)`</w:t>
      </w:r>
    </w:p>
    <w:p>
      <w:pPr>
        <w:numPr>
          <w:ilvl w:val="1"/>
          <w:numId w:val="2"/>
        </w:numPr>
        <w:ind w:left="1440" w:hanging="360"/>
      </w:pPr>
      <w:r>
        <w:rPr>
          <w:rFonts w:ascii="Consolas" w:hAnsi="Consolas"/>
        </w:rPr>
        <w:t xml:space="preserve">`SUM(字段)`</w:t>
      </w:r>
    </w:p>
    <w:p>
      <w:pPr>
        <w:numPr>
          <w:ilvl w:val="1"/>
          <w:numId w:val="2"/>
        </w:numPr>
        <w:ind w:left="1440" w:hanging="360"/>
      </w:pPr>
      <w:r>
        <w:rPr>
          <w:rFonts w:ascii="Consolas" w:hAnsi="Consolas"/>
        </w:rPr>
        <w:t xml:space="preserve">`AVG(字段)`</w:t>
      </w:r>
    </w:p>
    <w:p>
      <w:pPr>
        <w:numPr>
          <w:ilvl w:val="1"/>
          <w:numId w:val="2"/>
        </w:numPr>
        <w:ind w:left="1440" w:hanging="360"/>
      </w:pPr>
      <w:r>
        <w:rPr>
          <w:rFonts w:ascii="Consolas" w:hAnsi="Consolas"/>
        </w:rPr>
        <w:t xml:space="preserve">`MAX(字段)`</w:t>
      </w:r>
    </w:p>
    <w:p>
      <w:pPr>
        <w:numPr>
          <w:ilvl w:val="0"/>
          <w:numId w:val="140"/>
        </w:numPr>
        <w:ind w:left="720" w:hanging="360"/>
      </w:pPr>
      <w:r>
        <w:t xml:space="preserve">索引：查找 </w:t>
      </w:r>
      <w:r>
        <m:oMath>
          <m:r>
            <m:t>O(</m:t>
          </m:r>
          <m:r>
            <m:rPr>
              <m:sty m:val="p"/>
            </m:rPr>
            <m:t>log</m:t>
          </m:r>
          <m:r>
            <m:t>n)</m:t>
          </m:r>
        </m:oMath>
      </w:r>
      <w:r>
        <w:br/>
      </w:r>
    </w:p>
    <w:p>
      <w:pPr>
        <w:numPr>
          <w:ilvl w:val="0"/>
          <w:numId w:val="140"/>
        </w:numPr>
        <w:ind w:left="720" w:hanging="360"/>
      </w:pPr>
      <w:r>
        <w:t xml:space="preserve">事务 ACID：原子性、一致性、隔离性、持久性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九、数学与密码学格式</w:t>
      </w:r>
    </w:p>
    <w:p>
      <w:pPr>
        <w:numPr>
          <w:ilvl w:val="0"/>
          <w:numId w:val="142"/>
        </w:numPr>
        <w:ind w:left="720" w:hanging="360"/>
      </w:pPr>
      <w:r>
        <w:t xml:space="preserve">模运算：</w:t>
      </w:r>
      <w:r>
        <m:oMath>
          <m:r>
            <m:t>a≡b</m:t>
          </m:r>
          <m:r>
            <m:t>(</m:t>
          </m:r>
          <m:r>
            <m:rPr>
              <m:sty m:val="p"/>
            </m:rPr>
            <m:t>mod</m:t>
          </m:r>
          <m:r>
            <m:t>m)</m:t>
          </m:r>
        </m:oMath>
      </w:r>
      <w:r>
        <w:br/>
      </w:r>
    </w:p>
    <w:p>
      <w:pPr>
        <w:numPr>
          <w:ilvl w:val="0"/>
          <w:numId w:val="142"/>
        </w:numPr>
        <w:ind w:left="720" w:hanging="360"/>
      </w:pPr>
      <w:r>
        <w:t xml:space="preserve">欧几里得算法（gcd）</w:t>
      </w:r>
    </w:p>
    <w:p>
      <w:pPr>
        <w:jc w:val="center"/>
      </w:pPr>
      <m:oMathPara>
        <m:oMath>
          <m:r>
            <m:t>gcd(a,b)=gcd(b,amodb)</m:t>
          </m:r>
        </m:oMath>
      </m:oMathPara>
    </w:p>
    <w:p>
      <w:pPr>
        <w:numPr>
          <w:ilvl w:val="0"/>
          <w:numId w:val="144"/>
        </w:numPr>
        <w:ind w:left="720" w:hanging="360"/>
      </w:pPr>
      <w:r>
        <w:t xml:space="preserve">RSA 加密</w:t>
      </w:r>
    </w:p>
    <w:p>
      <w:pPr>
        <w:jc w:val="center"/>
      </w:pPr>
      <m:oMathPara>
        <m:oMath>
          <m:r>
            <m:t>c=</m:t>
          </m:r>
          <m:sSup>
            <m:e>
              <m:r>
                <m:t>m</m:t>
              </m:r>
            </m:e>
            <m:sup>
              <m:r>
                <m:t>e</m:t>
              </m:r>
            </m:sup>
          </m:sSup>
          <m:r>
            <m:t>modn,</m:t>
          </m:r>
          <m:r>
            <m:t>m=</m:t>
          </m:r>
          <m:sSup>
            <m:e>
              <m:r>
                <m:t>c</m:t>
              </m:r>
            </m:e>
            <m:sup>
              <m:r>
                <m:t>d</m:t>
              </m:r>
            </m:sup>
          </m:sSup>
          <m:r>
            <m:t>modn</m:t>
          </m:r>
        </m:oMath>
      </m:oMathPara>
    </w:p>
    <w:p>
      <w:pPr>
        <w:numPr>
          <w:ilvl w:val="0"/>
          <w:numId w:val="146"/>
        </w:numPr>
        <w:ind w:left="720" w:hanging="360"/>
      </w:pPr>
      <w:r>
        <w:t xml:space="preserve">哈希：</w:t>
      </w:r>
      <w:r>
        <m:oMath>
          <m:r>
            <m:t>h=H(m)</m:t>
          </m:r>
        </m:oMath>
      </w:r>
      <w:r>
        <w:br/>
      </w:r>
    </w:p>
    <w:p>
      <w:pPr>
        <w:numPr>
          <w:ilvl w:val="0"/>
          <w:numId w:val="146"/>
        </w:numPr>
        <w:ind w:left="720" w:hanging="360"/>
      </w:pPr>
      <w:r>
        <w:t xml:space="preserve">MD5、SHA256 摘要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十、编程通用格式</w:t>
      </w:r>
    </w:p>
    <w:p>
      <w:pPr>
        <w:numPr>
          <w:ilvl w:val="0"/>
          <w:numId w:val="148"/>
        </w:numPr>
        <w:ind w:left="720" w:hanging="360"/>
      </w:pPr>
      <w:r>
        <w:t xml:space="preserve">循环：</w:t>
      </w:r>
    </w:p>
    <w:p>
      <w:pPr>
        <w:numPr>
          <w:ilvl w:val="0"/>
          <w:numId w:val="148"/>
        </w:numPr>
        <w:ind w:left="720" w:hanging="360"/>
      </w:pPr>
      <w:r>
        <w:t xml:space="preserve">递归式：</w:t>
      </w:r>
    </w:p>
    <w:p>
      <w:pPr>
        <w:jc w:val="center"/>
      </w:pPr>
      <m:oMathPara>
        <m:oMath>
          <m:r>
            <m:t>f(n)=f(n−1)+f(n−2)</m:t>
          </m:r>
        </m:oMath>
      </m:oMathPara>
    </w:p>
    <w:p>
      <w:pPr>
        <w:numPr>
          <w:ilvl w:val="0"/>
          <w:numId w:val="150"/>
        </w:numPr>
        <w:ind w:left="720" w:hanging="360"/>
      </w:pPr>
      <w:r>
        <w:t xml:space="preserve">动态规划：</w:t>
      </w:r>
    </w:p>
    <w:p>
      <w:pPr>
        <w:jc w:val="center"/>
      </w:pPr>
      <m:oMathPara>
        <m:oMath>
          <m:r>
            <m:t>dp[i]=min(dp[i−1],dp[i−2])+cost[i]</m:t>
          </m:r>
        </m:oMath>
      </m:oMathPara>
    </w:p>
    <w:p>
      <w:pPr>
        <w:numPr>
          <w:ilvl w:val="0"/>
          <w:numId w:val="152"/>
        </w:numPr>
        <w:ind w:left="720" w:hanging="360"/>
      </w:pPr>
      <w:r>
        <w:t xml:space="preserve">图论：</w:t>
      </w:r>
    </w:p>
    <w:p>
      <w:pPr>
        <w:numPr>
          <w:ilvl w:val="1"/>
          <w:numId w:val="2"/>
        </w:numPr>
        <w:ind w:left="1440" w:hanging="360"/>
      </w:pPr>
      <w:r>
        <w:t xml:space="preserve">邻接矩阵、邻接表</w:t>
      </w:r>
    </w:p>
    <w:p>
      <w:pPr>
        <w:numPr>
          <w:ilvl w:val="1"/>
          <w:numId w:val="2"/>
        </w:numPr>
        <w:ind w:left="1440" w:hanging="360"/>
      </w:pPr>
      <w:r>
        <w:t xml:space="preserve">Dijkstra：最短路径 </w:t>
      </w:r>
      <w:r>
        <m:oMath>
          <m:r>
            <m:t>O((V+E)</m:t>
          </m:r>
          <m:r>
            <m:rPr>
              <m:sty m:val="p"/>
            </m:rPr>
            <m:t>log</m:t>
          </m:r>
          <m:r>
            <m:t>V)</m:t>
          </m:r>
        </m:oMath>
      </w:r>
      <w:r>
        <w:br/>
      </w:r>
    </w:p>
    <w:p>
      <w:pPr>
        <w:numPr>
          <w:ilvl w:val="1"/>
          <w:numId w:val="2"/>
        </w:numPr>
        <w:ind w:left="1440" w:hanging="360"/>
      </w:pPr>
      <w:r>
        <w:t xml:space="preserve">Floyd：</w:t>
      </w:r>
      <w:r>
        <m:oMath>
          <m:r>
            <m:t>O(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t>)</m:t>
          </m:r>
        </m:oMath>
      </w:r>
      <w:r>
        <w:br/>
      </w:r>
    </w:p>
    <w:p>
      <w:pPr>
        <w:numPr>
          <w:ilvl w:val="1"/>
          <w:numId w:val="2"/>
        </w:numPr>
        <w:ind w:left="1440" w:hanging="360"/>
      </w:pPr>
      <w:r>
        <w:t xml:space="preserve">拓扑排序</w:t>
      </w:r>
    </w:p>
    <w:p>
      <w:pPr>
        <w:pStyle w:val="Heading1"/>
      </w:pPr>
      <w:r>
        <w:rPr>
          <w:rFonts w:ascii="黑体" w:hAnsi="黑体" w:eastAsia="黑体"/>
          <w:b w:val="true"/>
          <w:bCs w:val="true"/>
          <w:sz w:val="44"/>
          <w:szCs w:val="44"/>
        </w:rPr>
        <w:t xml:space="preserve">十一、硬核高级公式（装X专用）</w:t>
      </w:r>
    </w:p>
    <w:p>
      <w:pPr>
        <w:numPr>
          <w:ilvl w:val="0"/>
          <w:numId w:val="154"/>
        </w:numPr>
        <w:ind w:left="720" w:hanging="360"/>
      </w:pPr>
      <w:r>
        <w:t xml:space="preserve">信息熵</w:t>
      </w:r>
    </w:p>
    <w:p>
      <w:pPr>
        <w:jc w:val="center"/>
      </w:pPr>
      <m:oMathPara>
        <m:oMath>
          <m:r>
            <m:t>H=−∑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56"/>
        </w:numPr>
        <w:ind w:left="720" w:hanging="360"/>
      </w:pPr>
      <w:r>
        <w:t xml:space="preserve">傅里叶变换</w:t>
      </w:r>
    </w:p>
    <w:p>
      <w:pPr>
        <w:jc w:val="center"/>
      </w:pPr>
      <m:oMathPara>
        <m:oMath>
          <m:r>
            <m:t>F(ω)=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f(t)</m:t>
              </m:r>
            </m:e>
          </m:nary>
          <m:sSup>
            <m:e>
              <m:r>
                <m:t>e</m:t>
              </m:r>
            </m:e>
            <m:sup>
              <m:r>
                <m:t>−iωt</m:t>
              </m:r>
            </m:sup>
          </m:sSup>
          <m:r>
            <m:t>dt</m:t>
          </m:r>
        </m:oMath>
      </m:oMathPara>
    </w:p>
    <w:p>
      <w:pPr>
        <w:numPr>
          <w:ilvl w:val="0"/>
          <w:numId w:val="158"/>
        </w:numPr>
        <w:ind w:left="720" w:hanging="360"/>
      </w:pPr>
      <w:r>
        <w:t xml:space="preserve">卷积</w:t>
      </w:r>
    </w:p>
    <w:p>
      <w:pPr>
        <w:jc w:val="center"/>
      </w:pPr>
      <m:oMathPara>
        <m:oMath>
          <m:r>
            <m:t>(f∗g)(t)=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f(τ)g(t−τ)dτ</m:t>
              </m:r>
            </m:e>
          </m:nary>
        </m:oMath>
      </m:oMathPara>
    </w:p>
    <w:p>
      <w:pPr>
        <w:numPr>
          <w:ilvl w:val="0"/>
          <w:numId w:val="160"/>
        </w:numPr>
        <w:ind w:left="720" w:hanging="360"/>
      </w:pPr>
      <w:r>
        <w:t xml:space="preserve">机器学习损失函数</w:t>
      </w:r>
    </w:p>
    <w:p>
      <w:pPr>
        <w:jc w:val="center"/>
      </w:pPr>
      <m:oMathPara>
        <m:oMath>
          <m:r>
            <m:t>MSE=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∑(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limUpp>
                <m:e>
                  <m:r>
                    <m:t>y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jc w:val="center"/>
      </w:pPr>
      <m:oMathPara>
        <m:oMath>
          <m:r>
            <m:t>CrossEntropy=−∑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limUpp>
                <m:e>
                  <m:r>
                    <m:t>y</m:t>
                  </m:r>
                </m:e>
                <m:lim>
                  <m:r>
                    <m:t>^</m:t>
                  </m:r>
                </m:lim>
              </m:limUpp>
            </m:e>
            <m:sub>
              <m:r>
                <m:t>i</m:t>
              </m:r>
            </m:sub>
          </m:sSub>
        </m:oMath>
      </m:oMathPara>
    </w:p>
    <w:p>
      <w:pPr>
        <w:spacing w:before="0" w:after="0" w:line="360" w:lineRule="auto"/>
        <w:ind w:firstLine="480"/>
        <w:jc w:val="left"/>
      </w:pPr>
      <w:r>
        <w:rPr>
          <w:rFonts w:ascii="宋体" w:hAnsi="宋体" w:eastAsia="宋体"/>
          <w:sz w:val="24"/>
          <w:szCs w:val="24"/>
        </w:rPr>
        <w:t xml:space="preserve">如果你想要，我可以把</w:t>
      </w:r>
      <w:r>
        <w:rPr>
          <w:rFonts w:ascii="宋体" w:hAnsi="宋体" w:eastAsia="宋体"/>
          <w:b/>
          <w:sz w:val="24"/>
          <w:szCs w:val="24"/>
        </w:rPr>
        <w:t xml:space="preserve">化学+物理+数学+计算机</w:t>
      </w:r>
      <w:r>
        <w:rPr>
          <w:rFonts w:ascii="宋体" w:hAnsi="宋体" w:eastAsia="宋体"/>
          <w:sz w:val="24"/>
          <w:szCs w:val="24"/>
        </w:rPr>
        <w:t xml:space="preserve">所有公式合成一份</w:t>
      </w:r>
      <w:r>
        <w:rPr>
          <w:rFonts w:ascii="宋体" w:hAnsi="宋体" w:eastAsia="宋体"/>
          <w:b/>
          <w:sz w:val="24"/>
          <w:szCs w:val="24"/>
        </w:rPr>
        <w:t xml:space="preserve">超级大全可打印版</w:t>
      </w:r>
      <w:r>
        <w:rPr>
          <w:rFonts w:ascii="宋体" w:hAnsi="宋体" w:eastAsia="宋体"/>
          <w:sz w:val="24"/>
          <w:szCs w:val="24"/>
        </w:rPr>
        <w:t xml:space="preserve">，直接一页装完。</w:t>
      </w:r>
    </w:p>
    <w:sectPr>
      <w:headerReference w:type="default" r:id="rId3"/>
      <w:footerReference w:type="default" r:id="rId4"/>
      <w:pgSz w:w="11906" w:h="16838" w:orient="portrait" w:code="9"/>
      <w:pgMar w:top="1417" w:right="1417" w:bottom="1417" w:left="1587" w:gutter="283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第 </w:t>
    </w:r>
    <w:r>
      <w:fldChar w:fldCharType="begin"/>
    </w:r>
    <w:r>
      <w:t xml:space="preserve">PAGE</w:t>
    </w:r>
    <w:r>
      <w:fldChar w:fldCharType="end"/>
    </w:r>
    <w:r>
      <w:t xml:space="preserve"> 页，共 </w:t>
    </w:r>
    <w:r>
      <w:fldChar w:fldCharType="begin"/>
    </w:r>
    <w:r>
      <w:t xml:space="preserve">NUMPAGES</w:t>
    </w:r>
    <w:r>
      <w:fldChar w:fldCharType="end"/>
    </w:r>
    <w:r>
      <w:t xml:space="preserve"> 页</w:t>
    </w:r>
  </w:p>
</w:ftr>
</file>

<file path=word/header.xml><?xml version="1.0" encoding="utf-8"?>
<w:hdr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论文标题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  <w:lvl w:ilvl="2">
      <w:start w:val="1"/>
      <w:numFmt w:val="decimal"/>
      <w:lvlText w:val="%3."/>
      <w:pPr>
        <w:ind w:left="2160" w:hanging="360"/>
      </w:pPr>
    </w:lvl>
    <w:lvl w:ilvl="3">
      <w:start w:val="1"/>
      <w:numFmt w:val="decimal"/>
      <w:lvlText w:val="%4."/>
      <w:pPr>
        <w:ind w:left="2880" w:hanging="360"/>
      </w:pPr>
    </w:lvl>
    <w:lvl w:ilvl="4">
      <w:start w:val="1"/>
      <w:numFmt w:val="decimal"/>
      <w:lvlText w:val="%5."/>
      <w:pPr>
        <w:ind w:left="3600" w:hanging="360"/>
      </w:pPr>
    </w:lvl>
    <w:lvl w:ilvl="5">
      <w:start w:val="1"/>
      <w:numFmt w:val="decimal"/>
      <w:lvlText w:val="%6."/>
      <w:pPr>
        <w:ind w:left="4320" w:hanging="360"/>
      </w:pPr>
    </w:lvl>
    <w:lvl w:ilvl="6">
      <w:start w:val="1"/>
      <w:numFmt w:val="decimal"/>
      <w:lvlText w:val="%7."/>
      <w:pPr>
        <w:ind w:left="5040" w:hanging="360"/>
      </w:pPr>
    </w:lvl>
    <w:lvl w:ilvl="7">
      <w:start w:val="1"/>
      <w:numFmt w:val="decimal"/>
      <w:lvlText w:val="%8."/>
      <w:pPr>
        <w:ind w:left="5760" w:hanging="360"/>
      </w:pPr>
    </w:lvl>
    <w:lvl w:ilvl="8">
      <w:start w:val="1"/>
      <w:numFmt w:val="decimal"/>
      <w:lvlText w:val="%9."/>
      <w:pPr>
        <w:ind w:left="6480" w:hanging="360"/>
      </w:pPr>
    </w:lvl>
  </w:abstractNum>
  <w:abstractNum w:abstractNumId="2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0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1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2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3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4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5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53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55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57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abstractNum w:abstractNumId="159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  <w:lvl w:ilvl="4">
      <w:start w:val="1"/>
      <w:numFmt w:val="bullet"/>
      <w:lvlText w:val="•"/>
      <w:pPr>
        <w:ind w:left="3600" w:hanging="360"/>
      </w:pPr>
    </w:lvl>
    <w:lvl w:ilvl="5">
      <w:start w:val="1"/>
      <w:numFmt w:val="bullet"/>
      <w:lvlText w:val="•"/>
      <w:pPr>
        <w:ind w:left="4320" w:hanging="360"/>
      </w:pPr>
    </w:lvl>
    <w:lvl w:ilvl="6">
      <w:start w:val="1"/>
      <w:numFmt w:val="bullet"/>
      <w:lvlText w:val="•"/>
      <w:pPr>
        <w:ind w:left="5040" w:hanging="360"/>
      </w:pPr>
    </w:lvl>
    <w:lvl w:ilvl="7">
      <w:start w:val="1"/>
      <w:numFmt w:val="bullet"/>
      <w:lvlText w:val="•"/>
      <w:pPr>
        <w:ind w:left="5760" w:hanging="360"/>
      </w:pPr>
    </w:lvl>
    <w:lvl w:ilvl="8">
      <w:start w:val="1"/>
      <w:numFmt w:val="bullet"/>
      <w:lvlText w:val="•"/>
      <w:pPr>
        <w:ind w:left="6480" w:hanging="360"/>
      </w:pPr>
    </w:lvl>
  </w:abstractNum>
  <w:num w:numId="1">
    <w:abstractNumId w:val="1"/>
  </w:num>
  <w:num w:numId="2">
    <w:abstractNumId w:val="2"/>
  </w:num>
  <w:num w:numId="102">
    <w:abstractNumId w:val="101"/>
  </w:num>
  <w:num w:numId="104">
    <w:abstractNumId w:val="103"/>
  </w:num>
  <w:num w:numId="106">
    <w:abstractNumId w:val="105"/>
  </w:num>
  <w:num w:numId="108">
    <w:abstractNumId w:val="107"/>
  </w:num>
  <w:num w:numId="110">
    <w:abstractNumId w:val="109"/>
  </w:num>
  <w:num w:numId="112">
    <w:abstractNumId w:val="111"/>
  </w:num>
  <w:num w:numId="114">
    <w:abstractNumId w:val="113"/>
  </w:num>
  <w:num w:numId="116">
    <w:abstractNumId w:val="115"/>
  </w:num>
  <w:num w:numId="118">
    <w:abstractNumId w:val="117"/>
  </w:num>
  <w:num w:numId="120">
    <w:abstractNumId w:val="119"/>
  </w:num>
  <w:num w:numId="122">
    <w:abstractNumId w:val="121"/>
  </w:num>
  <w:num w:numId="124">
    <w:abstractNumId w:val="123"/>
  </w:num>
  <w:num w:numId="126">
    <w:abstractNumId w:val="125"/>
  </w:num>
  <w:num w:numId="128">
    <w:abstractNumId w:val="127"/>
  </w:num>
  <w:num w:numId="130">
    <w:abstractNumId w:val="129"/>
  </w:num>
  <w:num w:numId="132">
    <w:abstractNumId w:val="131"/>
  </w:num>
  <w:num w:numId="134">
    <w:abstractNumId w:val="133"/>
  </w:num>
  <w:num w:numId="136">
    <w:abstractNumId w:val="135"/>
  </w:num>
  <w:num w:numId="138">
    <w:abstractNumId w:val="137"/>
  </w:num>
  <w:num w:numId="140">
    <w:abstractNumId w:val="139"/>
  </w:num>
  <w:num w:numId="142">
    <w:abstractNumId w:val="141"/>
  </w:num>
  <w:num w:numId="144">
    <w:abstractNumId w:val="143"/>
  </w:num>
  <w:num w:numId="146">
    <w:abstractNumId w:val="145"/>
  </w:num>
  <w:num w:numId="148">
    <w:abstractNumId w:val="147"/>
  </w:num>
  <w:num w:numId="150">
    <w:abstractNumId w:val="149"/>
  </w:num>
  <w:num w:numId="152">
    <w:abstractNumId w:val="151"/>
  </w:num>
  <w:num w:numId="154">
    <w:abstractNumId w:val="153"/>
  </w:num>
  <w:num w:numId="156">
    <w:abstractNumId w:val="155"/>
  </w:num>
  <w:num w:numId="158">
    <w:abstractNumId w:val="157"/>
  </w:num>
  <w:num w:numId="160">
    <w:abstractNumId w:val="15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.xml" Type="http://schemas.openxmlformats.org/officeDocument/2006/relationships/header" Id="rId3"/>
    <Relationship Target="footer.xml" Type="http://schemas.openxmlformats.org/officeDocument/2006/relationships/footer" Id="rId4"/>
    <Relationship Target="numbering.xml" Type="http://schemas.openxmlformats.org/officeDocument/2006/relationships/numbering" Id="rId5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