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9 (Apache licensed) using REFERENCE JAXB in Oracle Java 17.0.12 on Windows 11 -->
    <w:p>
      <w:pPr>
        <w:pStyle w:val="Heading1"/>
      </w:pPr>
      <w:r>
        <w:t xml:space="preserve">机器学习核心公式速查</w:t>
      </w:r>
    </w:p>
    <w:p>
      <w:pPr>
        <w:pStyle w:val="Heading2"/>
      </w:pPr>
      <w:r>
        <w:t xml:space="preserve">1. 线性回归</w:t>
      </w:r>
    </w:p>
    <w:p>
      <w:r>
        <w:rPr>
          <w:b/>
        </w:rPr>
        <w:t xml:space="preserve">假设函数：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h</m:t>
              </m:r>
            </m:e>
            <m:sub>
              <m:r>
                <w:rPr>
                  <w:rFonts w:ascii="Cambria Math" w:hAnsi="Cambria Math" w:eastAsia="Cambria Math" w:cs="Cambria Math"/>
                </w:rPr>
                <m:t>θ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0</m:t>
              </m:r>
            </m:sub>
          </m:sSub>
          <m:r>
            <w:rPr>
              <w:rFonts w:ascii="Cambria Math" w:hAnsi="Cambria Math" w:eastAsia="Cambria Math" w:cs="Cambria Math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1</m:t>
              </m:r>
            </m:sub>
          </m:sSub>
          <m:r>
            <w:rPr>
              <w:rFonts w:ascii="Cambria Math" w:hAnsi="Cambria Math" w:eastAsia="Cambria Math" w:cs="Cambria Math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2</m:t>
              </m:r>
            </m:sub>
          </m:sSub>
          <m:r>
            <w:rPr>
              <w:rFonts w:ascii="Cambria Math" w:hAnsi="Cambria Math" w:eastAsia="Cambria Math" w:cs="Cambria Math"/>
            </w:rPr>
            <m:t>++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n</m:t>
              </m:r>
            </m:sub>
          </m:sSub>
          <m:r>
            <w:rPr>
              <w:rFonts w:ascii="Cambria Math" w:hAnsi="Cambria Math" w:eastAsia="Cambria Math" w:cs="Cambria Math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</w:rPr>
            <m:t>x</m:t>
          </m:r>
        </m:oMath>
      </w:r>
    </w:p>
    <w:p>
      <w:r>
        <w:rPr>
          <w:b/>
        </w:rPr>
        <w:t xml:space="preserve">代价函数（均方误差）：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2m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θ</m:t>
                      </m:r>
                    </m:sub>
                  </m:sSub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x</m:t>
                          </m:r>
                        </m:e>
                        <m:sup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t>i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 w:eastAsia="Cambria Math" w:cs="Cambria Math"/>
                    </w:rPr>
                    <m:t>-</m:t>
                  </m:r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y</m:t>
                      </m:r>
                    </m:e>
                    <m:sup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</m:oMath>
      </w:r>
    </w:p>
    <w:p>
      <w:r>
        <w:rPr>
          <w:b/>
        </w:rPr>
        <w:t xml:space="preserve">梯度下降更新规则：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:=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-α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∂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∂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-α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m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θ</m:t>
                  </m:r>
                </m:sub>
              </m:sSub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x</m:t>
                      </m:r>
                    </m:e>
                    <m:sup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i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 w:eastAsia="Cambria Math" w:cs="Cambria Math"/>
                </w:rPr>
                <m:t>-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y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e>
                  </m:d>
                </m:sup>
              </m:sSup>
            </m:e>
          </m:d>
          <m:sSubSup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e>
              </m:d>
            </m:sup>
          </m:sSubSup>
        </m:oMath>
      </w:r>
    </w:p>
    <w:p>
      <w:r>
        <w:rPr>
          <w:b/>
        </w:rPr>
        <w:t xml:space="preserve">正规方程解：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θ=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t>-1</m:t>
              </m:r>
            </m:sup>
          </m:sSup>
          <m:sSup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</w:rPr>
            <m:t>y</m:t>
          </m:r>
        </m:oMath>
      </w:r>
    </w:p>
    <w:p>
      <w:r>
        <w:t xml:space="preserve">---</w:t>
      </w:r>
    </w:p>
    <w:p>
      <w:pPr>
        <w:pStyle w:val="Heading2"/>
      </w:pPr>
      <w:r>
        <w:t xml:space="preserve">2. 逻辑回归（分类）</w:t>
      </w:r>
    </w:p>
    <w:p>
      <w:r>
        <w:rPr>
          <w:b/>
        </w:rPr>
        <w:t xml:space="preserve">Sigmoid 函数：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z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1+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-z</m:t>
                  </m:r>
                </m:sup>
              </m:sSup>
            </m:den>
          </m:f>
        </m:oMath>
      </w:r>
    </w:p>
    <w:p>
      <w:r>
        <w:rPr>
          <w:b/>
        </w:rPr>
        <w:t xml:space="preserve">假设函数（概率输出）：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h</m:t>
              </m:r>
            </m:e>
            <m:sub>
              <m:r>
                <w:rPr>
                  <w:rFonts w:ascii="Cambria Math" w:hAnsi="Cambria Math" w:eastAsia="Cambria Math" w:cs="Cambria Math"/>
                </w:rPr>
                <m:t>θ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  <m:r>
            <w:rPr>
              <w:rFonts w:ascii="Cambria Math" w:hAnsi="Cambria Math" w:eastAsia="Cambria Math" w:cs="Cambria Math"/>
            </w:rPr>
            <m:t>=g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p>
              </m:sSup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1+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-</m:t>
                  </m:r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sup>
              </m:sSup>
            </m:den>
          </m:f>
        </m:oMath>
      </w:r>
    </w:p>
    <w:p>
      <w:r>
        <w:rPr>
          <w:b/>
        </w:rPr>
        <w:t xml:space="preserve">代价函数（对数损失）：</w:t>
      </w:r>
      <w:r>
        <w:br/>
      </w:r>
      <w:r>
        <w:t xml:space="preserve">$$J(\theta) = -\frac{1}{m} \sum_{i=1}^{m} \left</w:t>
      </w:r>
      <w:r>
        <w:t xml:space="preserve">[ y^{(i)} \log(h_\theta(x^{(i)})) + (1 - y^{(i)}) \log(1 - h_\theta(x^{(i)})) \right]</w:t>
      </w:r>
      <w:r>
        <w:t xml:space="preserve">$$</w:t>
      </w:r>
    </w:p>
    <w:p>
      <w:r>
        <w:rPr>
          <w:b/>
        </w:rPr>
        <w:t xml:space="preserve">决策边界：</w:t>
      </w:r>
      <w:r>
        <w:br/>
      </w:r>
      <w:r>
        <m:oMath>
          <m:sSup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</w:rPr>
            <m:t>x=0</m:t>
          </m:r>
        </m:oMath>
      </w:r>
    </w:p>
    <w:p>
      <w:r>
        <w:t xml:space="preserve">---</w:t>
      </w:r>
    </w:p>
    <w:p>
      <w:pPr>
        <w:pStyle w:val="Heading2"/>
      </w:pPr>
      <w:r>
        <w:t xml:space="preserve">3. 神经网络</w:t>
      </w:r>
    </w:p>
    <w:p>
      <w:r>
        <w:rPr>
          <w:b/>
        </w:rPr>
        <w:t xml:space="preserve">单个神经元输出：</w:t>
      </w:r>
      <w:r>
        <w:br/>
      </w:r>
      <w:r>
        <w:t xml:space="preserve">$$a^{(l)}</w:t>
      </w:r>
      <w:r>
        <w:rPr>
          <w:i/>
        </w:rPr>
        <w:t xml:space="preserve">j = g\left( \sum</w:t>
      </w:r>
      <w:r>
        <w:t xml:space="preserve">{k} \theta^{(l-1)}_{jk} a^{(l-1)}_k + b^{(l)}_j \right)$$</w:t>
      </w:r>
    </w:p>
    <w:p>
      <w:r>
        <w:rPr>
          <w:b/>
        </w:rPr>
        <w:t xml:space="preserve">向量化表示：</w:t>
      </w:r>
      <w:r>
        <w:br/>
      </w:r>
      <w:r>
        <m:oMath>
          <m:sSup>
            <m:e>
              <m:r>
                <w:rPr>
                  <w:rFonts w:ascii="Cambria Math" w:hAnsi="Cambria Math" w:eastAsia="Cambria Math" w:cs="Cambria Math"/>
                </w:rPr>
                <m:t>z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 w:eastAsia="Cambria Math" w:cs="Cambria Math"/>
            </w:rPr>
            <m:t>=</m:t>
          </m:r>
          <m:sSup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l</m:t>
                  </m:r>
                </m:e>
              </m:d>
            </m:sup>
          </m:sSup>
          <m:sSup>
            <m:e>
              <m:r>
                <w:rPr>
                  <w:rFonts w:ascii="Cambria Math" w:hAnsi="Cambria Math" w:eastAsia="Cambria Math" w:cs="Cambria Math"/>
                </w:rPr>
                <m:t>a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l-1</m:t>
                  </m:r>
                </m:e>
              </m:d>
            </m:sup>
          </m:sSup>
          <m:r>
            <w:rPr>
              <w:rFonts w:ascii="Cambria Math" w:hAnsi="Cambria Math" w:eastAsia="Cambria Math" w:cs="Cambria Math"/>
            </w:rPr>
            <m:t>+</m:t>
          </m:r>
          <m:sSup>
            <m:e>
              <m:r>
                <w:rPr>
                  <w:rFonts w:ascii="Cambria Math" w:hAnsi="Cambria Math" w:eastAsia="Cambria Math" w:cs="Cambria Math"/>
                </w:rPr>
                <m:t>b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l</m:t>
                  </m:r>
                </m:e>
              </m:d>
            </m:sup>
          </m:sSup>
        </m:oMath>
      </w:r>
      <w:r>
        <w:br/>
      </w:r>
      <w:r>
        <m:oMath>
          <m:sSup>
            <m:e>
              <m:r>
                <w:rPr>
                  <w:rFonts w:ascii="Cambria Math" w:hAnsi="Cambria Math" w:eastAsia="Cambria Math" w:cs="Cambria Math"/>
                </w:rPr>
                <m:t>a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 w:eastAsia="Cambria Math" w:cs="Cambria Math"/>
            </w:rPr>
            <m:t>=g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z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l</m:t>
                      </m:r>
                    </m:e>
                  </m:d>
                </m:sup>
              </m:sSup>
            </m:e>
          </m:d>
        </m:oMath>
      </w:r>
    </w:p>
    <w:p>
      <w:r>
        <w:rPr>
          <w:b/>
        </w:rPr>
        <w:t xml:space="preserve">常见激活函数：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00"/>
        <w:gridCol w:w="2000"/>
      </w:tblGrid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公式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ReLU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w:rPr>
                    <w:rFonts w:ascii="Cambria Math" w:hAnsi="Cambria Math" w:eastAsia="Cambria Math" w:cs="Cambria Math"/>
                  </w:rPr>
                  <m:t>g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t>z</m:t>
                    </m:r>
                  </m:e>
                </m:d>
                <m:r>
                  <w:rPr>
                    <w:rFonts w:ascii="Cambria Math" w:hAnsi="Cambria Math" w:eastAsia="Cambria Math" w:cs="Cambria Math"/>
                  </w:rPr>
                  <m:t>=</m:t>
                </m:r>
                <m:r>
                  <w:rPr>
                    <w:rFonts w:ascii="Cambria Math" w:hAnsi="Cambria Math" w:eastAsia="Cambria Math" w:cs="Cambria Math"/>
                  </w:rPr>
                  <m:rPr>
                    <m:sty m:val="p"/>
                  </m:rPr>
                  <m:t>max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t>z</m:t>
                    </m:r>
                  </m:e>
                </m:d>
              </m:oMath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Tanh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w:rPr>
                    <w:rFonts w:ascii="Cambria Math" w:hAnsi="Cambria Math" w:eastAsia="Cambria Math" w:cs="Cambria Math"/>
                  </w:rPr>
                  <m:t>g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t>z</m:t>
                    </m:r>
                  </m:e>
                </m:d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z</m:t>
                        </m:r>
                      </m:sup>
                    </m:sSup>
                    <m:r>
                      <w:rPr>
                        <w:rFonts w:ascii="Cambria Math" w:hAnsi="Cambria Math" w:eastAsia="Cambria Math" w:cs="Cambria Math"/>
                      </w:rPr>
                      <m:t>-</m:t>
                    </m:r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-z</m:t>
                        </m:r>
                      </m:sup>
                    </m:sSup>
                  </m:num>
                  <m:den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z</m:t>
                        </m:r>
                      </m:sup>
                    </m:sSup>
                    <m:r>
                      <w:rPr>
                        <w:rFonts w:ascii="Cambria Math" w:hAnsi="Cambria Math" w:eastAsia="Cambria Math" w:cs="Cambria Math"/>
                      </w:rPr>
                      <m:t>+</m:t>
                    </m:r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-z</m:t>
                        </m:r>
                      </m:sup>
                    </m:sSup>
                  </m:den>
                </m:f>
              </m:oMath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Softmax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w:rPr>
                    <w:rFonts w:ascii="Cambria Math" w:hAnsi="Cambria Math" w:eastAsia="Cambria Math" w:cs="Cambria Math"/>
                  </w:rPr>
                  <m:t>g</m:t>
                </m:r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e</m:t>
                        </m:r>
                      </m:e>
                      <m:sup>
                        <m:sSub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i</m:t>
                            </m:r>
                          </m:sub>
                        </m:sSub>
                      </m:sup>
                    </m:sSup>
                  </m:num>
                  <m:den>
                    <m:nary>
                      <m:naryPr>
                        <m:chr m:val="∑"/>
                        <m:limLoc m:val="subSup"/>
                        <m:grow m:val="on"/>
                        <m:subHide m:val="off"/>
                        <m:supHide m:val="on"/>
                      </m:naryPr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j</m:t>
                        </m:r>
                      </m:sub>
                    </m:nary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e</m:t>
                        </m:r>
                      </m:e>
                      <m:sup>
                        <m:sSub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j</m:t>
                            </m:r>
                          </m:sub>
                        </m:sSub>
                      </m:sup>
                    </m:sSup>
                  </m:den>
                </m:f>
              </m:oMath>
            </w:r>
          </w:p>
        </w:tc>
      </w:tr>
    </w:tbl>
    <w:p>
      <w:r>
        <w:rPr>
          <w:b/>
        </w:rPr>
        <w:t xml:space="preserve">反向传播误差：</w:t>
      </w:r>
      <w:r>
        <w:br/>
      </w:r>
      <w:r>
        <m:oMath>
          <m:sSup>
            <m:e>
              <m:r>
                <w:rPr>
                  <w:rFonts w:ascii="Cambria Math" w:hAnsi="Cambria Math" w:eastAsia="Cambria Math" w:cs="Cambria Math"/>
                </w:rPr>
                <m:t>δ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l</m:t>
                  </m:r>
                </m:e>
              </m:d>
            </m:sup>
          </m:sSup>
          <m:r>
            <w:rPr>
              <w:rFonts w:ascii="Cambria Math" w:hAnsi="Cambria Math" w:eastAsia="Cambria Math" w:cs="Cambria Math"/>
            </w:rPr>
            <m:t>=</m:t>
          </m:r>
          <m:d>
            <m:dPr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W</m:t>
                          </m:r>
                        </m:e>
                        <m:sup>
                          <m:d>
                            <m:dPr>
                              <m:sepChr m:val=","/>
                            </m:d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</w:rPr>
                                <m:t>l+1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</w:rPr>
                    <m:t>δ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l+1</m:t>
                      </m:r>
                    </m:e>
                  </m:d>
                </m:sup>
              </m:sSup>
            </m:e>
          </m:d>
          <m:r>
            <w:rPr>
              <w:rFonts w:ascii="Cambria Math" w:hAnsi="Cambria Math" w:eastAsia="Cambria Math" w:cs="Cambria Math"/>
            </w:rPr>
            <m:t>⊙</m:t>
          </m:r>
          <m:sSup>
            <m:e>
              <m:r>
                <w:rPr>
                  <w:rFonts w:ascii="Cambria Math" w:hAnsi="Cambria Math" w:eastAsia="Cambria Math" w:cs="Cambria Math"/>
                </w:rPr>
                <m:t>g</m:t>
              </m:r>
            </m:e>
            <m:sup>
              <m:r>
                <w:rPr>
                  <w:rFonts w:ascii="Cambria Math" w:hAnsi="Cambria Math" w:eastAsia="Cambria Math" w:cs="Cambria Math"/>
                </w:rPr>
                <m:t>'</m:t>
              </m:r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z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l</m:t>
                      </m:r>
                    </m:e>
                  </m:d>
                </m:sup>
              </m:sSup>
            </m:e>
          </m:d>
        </m:oMath>
      </w:r>
    </w:p>
    <w:p>
      <w:r>
        <w:t xml:space="preserve">---</w:t>
      </w:r>
    </w:p>
    <w:p>
      <w:pPr>
        <w:pStyle w:val="Heading2"/>
      </w:pPr>
      <w:r>
        <w:t xml:space="preserve">4. 支持向量机 (SVM)</w:t>
      </w:r>
    </w:p>
    <w:p>
      <w:r>
        <w:rPr>
          <w:b/>
        </w:rPr>
        <w:t xml:space="preserve">原始优化问题：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rPr>
                  <m:sty m:val="p"/>
                </m:rPr>
                <m:t>min</m:t>
              </m:r>
            </m:e>
            <m:sub>
              <m:r>
                <w:rPr>
                  <w:rFonts w:ascii="Cambria Math" w:hAnsi="Cambria Math" w:eastAsia="Cambria Math" w:cs="Cambria Math"/>
                </w:rPr>
                <m:t>w,b</m:t>
              </m:r>
            </m:sub>
          </m:sSub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2</m:t>
              </m:r>
            </m:den>
          </m:f>
          <m:r>
            <w:rPr>
              <w:rFonts w:ascii="Cambria Math" w:hAnsi="Cambria Math" w:eastAsia="Cambria Math" w:cs="Cambria Math"/>
            </w:rPr>
            <m:t>∥w</m:t>
          </m:r>
          <m:sSup>
            <m:e>
              <m:r>
                <w:rPr>
                  <w:rFonts w:ascii="Cambria Math" w:hAnsi="Cambria Math" w:eastAsia="Cambria Math" w:cs="Cambria Math"/>
                </w:rPr>
                <m:t>∥</m:t>
              </m:r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  <m:r>
            <w:rPr>
              <w:rFonts w:ascii="Cambria Math" w:hAnsi="Cambria Math" w:eastAsia="Cambria Math" w:cs="Cambria Math"/>
            </w:rPr>
            <m:t>s.t.</m:t>
          </m:r>
          <m:sSup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e>
              </m:d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T</m:t>
                  </m:r>
                </m:sup>
              </m:sSup>
              <m:sSup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 w:eastAsia="Cambria Math" w:cs="Cambria Math"/>
                </w:rPr>
                <m:t>+b</m:t>
              </m:r>
            </m:e>
          </m:d>
          <m:r>
            <w:rPr>
              <w:rFonts w:ascii="Cambria Math" w:hAnsi="Cambria Math" w:eastAsia="Cambria Math" w:cs="Cambria Math"/>
            </w:rPr>
            <m:t>≥1, ∀i</m:t>
          </m:r>
        </m:oMath>
      </w:r>
    </w:p>
    <w:p>
      <w:r>
        <w:rPr>
          <w:b/>
        </w:rPr>
        <w:t xml:space="preserve">对偶形式：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rPr>
                  <m:sty m:val="p"/>
                </m:rPr>
                <m:t>max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α</m:t>
              </m:r>
            </m:sub>
          </m:sSub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sSub>
            <m:e>
              <m:r>
                <w:rPr>
                  <w:rFonts w:ascii="Cambria Math" w:hAnsi="Cambria Math" w:eastAsia="Cambria Math" w:cs="Cambria Math"/>
                </w:rPr>
                <m:t>α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  <m:r>
            <w:rPr>
              <w:rFonts w:ascii="Cambria Math" w:hAnsi="Cambria Math" w:eastAsia="Cambria Math" w:cs="Cambria Math"/>
            </w:rPr>
            <m:t>-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2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n"/>
            </m:naryPr>
            <m:sub>
              <m:r>
                <w:rPr>
                  <w:rFonts w:ascii="Cambria Math" w:hAnsi="Cambria Math" w:eastAsia="Cambria Math" w:cs="Cambria Math"/>
                </w:rPr>
                <m:t>i,j</m:t>
              </m:r>
            </m:sub>
          </m:nary>
          <m:sSub>
            <m:e>
              <m:r>
                <w:rPr>
                  <w:rFonts w:ascii="Cambria Math" w:hAnsi="Cambria Math" w:eastAsia="Cambria Math" w:cs="Cambria Math"/>
                </w:rPr>
                <m:t>α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α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e>
              </m:d>
            </m:sup>
          </m:sSup>
          <m:sSup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j</m:t>
                  </m:r>
                </m:e>
              </m:d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 w:eastAsia="Cambria Math" w:cs="Cambria Math"/>
                </w:rPr>
                <m:t>⋅</m:t>
              </m:r>
              <m:sSup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j</m:t>
                      </m:r>
                    </m:e>
                  </m:d>
                </m:sup>
              </m:sSup>
            </m:e>
          </m:d>
        </m:oMath>
      </w:r>
    </w:p>
    <w:p>
      <w:r>
        <w:rPr>
          <w:b/>
        </w:rPr>
        <w:t xml:space="preserve">约束条件：</w:t>
      </w:r>
      <w:r>
        <w:br/>
      </w:r>
      <w:r>
        <m:oMath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sSub>
            <m:e>
              <m:r>
                <w:rPr>
                  <w:rFonts w:ascii="Cambria Math" w:hAnsi="Cambria Math" w:eastAsia="Cambria Math" w:cs="Cambria Math"/>
                </w:rPr>
                <m:t>α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</w:rPr>
                <m:t>y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 w:eastAsia="Cambria Math" w:cs="Cambria Math"/>
            </w:rPr>
            <m:t>=0,</m:t>
          </m:r>
          <m:sSub>
            <m:e>
              <m:r>
                <w:rPr>
                  <w:rFonts w:ascii="Cambria Math" w:hAnsi="Cambria Math" w:eastAsia="Cambria Math" w:cs="Cambria Math"/>
                </w:rPr>
                <m:t>α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  <m:r>
            <w:rPr>
              <w:rFonts w:ascii="Cambria Math" w:hAnsi="Cambria Math" w:eastAsia="Cambria Math" w:cs="Cambria Math"/>
            </w:rPr>
            <m:t>≥0</m:t>
          </m:r>
        </m:oMath>
      </w:r>
    </w:p>
    <w:p>
      <w:r>
        <w:rPr>
          <w:b/>
        </w:rPr>
        <w:t xml:space="preserve">核函数（以RBF为例）：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K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rPr>
              <m:sty m:val="p"/>
            </m:rPr>
            <m:t>exp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-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 w:eastAsia="Cambria Math" w:cs="Cambria Math"/>
                    </w:rPr>
                    <m:t>∥x-</m:t>
                  </m:r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t>'</m:t>
                      </m:r>
                    </m:sup>
                  </m:sSup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eastAsia="Cambria Math" w:cs="Cambria Math"/>
                    </w:rPr>
                    <m:t>2</m:t>
                  </m:r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w:r>
    </w:p>
    <w:p>
      <w:r>
        <w:rPr>
          <w:b/>
        </w:rPr>
        <w:t xml:space="preserve">决策函数：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t>sign</m:t>
          </m:r>
          <m:d>
            <m:dPr>
              <m:sepChr m:val=","/>
            </m:dPr>
            <m:e>
              <m:nary>
                <m:naryPr>
                  <m:chr m:val="∑"/>
                  <m:limLoc m:val="subSup"/>
                  <m:grow m:val="on"/>
                  <m:subHide m:val="off"/>
                  <m:supHide m:val="off"/>
                </m:naryPr>
                <m:sub>
                  <m:r>
                    <w:rPr>
                      <w:rFonts w:ascii="Cambria Math" w:hAnsi="Cambria Math" w:eastAsia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</w:rPr>
                    <m:t>m</m:t>
                  </m:r>
                </m:sup>
              </m:nary>
              <m:sSub>
                <m:e>
                  <m:r>
                    <w:rPr>
                      <w:rFonts w:ascii="Cambria Math" w:hAnsi="Cambria Math" w:eastAsia="Cambria Math" w:cs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  <m:sSup>
                <m:e>
                  <m:r>
                    <w:rPr>
                      <w:rFonts w:ascii="Cambria Math" w:hAnsi="Cambria Math" w:eastAsia="Cambria Math" w:cs="Cambria Math"/>
                    </w:rPr>
                    <m:t>y</m:t>
                  </m:r>
                </m:e>
                <m:sup>
                  <m:d>
                    <m:dPr>
                      <m:sepChr m:val=","/>
                    </m:d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 w:eastAsia="Cambria Math" w:cs="Cambria Math"/>
                </w:rPr>
                <m:t>K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x</m:t>
                      </m:r>
                    </m:e>
                    <m:sup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i</m:t>
                          </m:r>
                        </m:e>
                      </m:d>
                    </m:sup>
                  </m:sSup>
                </m:e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</m:d>
              <m:r>
                <w:rPr>
                  <w:rFonts w:ascii="Cambria Math" w:hAnsi="Cambria Math" w:eastAsia="Cambria Math" w:cs="Cambria Math"/>
                </w:rPr>
                <m:t>+b</m:t>
              </m:r>
            </m:e>
          </m:d>
        </m:oMath>
      </w:r>
    </w:p>
    <w:p>
      <w:r>
        <w:t xml:space="preserve">---</w:t>
      </w:r>
    </w:p>
    <w:p>
      <w:pPr>
        <w:pStyle w:val="Heading2"/>
      </w:pPr>
      <w:r>
        <w:t xml:space="preserve">5. K-近邻 (KNN)</w:t>
      </w:r>
    </w:p>
    <w:p>
      <w:r>
        <w:rPr>
          <w:b/>
        </w:rPr>
        <w:t xml:space="preserve">欧氏距离：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subSup"/>
                  <m:grow m:val="on"/>
                  <m:subHide m:val="off"/>
                  <m:supHide m:val="off"/>
                </m:naryPr>
                <m:sub>
                  <m:r>
                    <w:rPr>
                      <w:rFonts w:ascii="Cambria Math" w:hAnsi="Cambria Math" w:eastAsia="Cambria Math" w:cs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</w:rPr>
                    <m:t>n</m:t>
                  </m:r>
                </m:sup>
              </m:nary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 w:eastAsia="Cambria Math" w:cs="Cambria Math"/>
                        </w:rPr>
                        <m:t>-x</m:t>
                      </m:r>
                      <m:sSub>
                        <m:e>
                          <m:r>
                            <w:rPr>
                              <w:rFonts w:ascii="Cambria Math" w:hAnsi="Cambria Math" w:eastAsia="Cambria Math" w:cs="Cambria Math"/>
                            </w:rPr>
                            <m:t>'</m:t>
                          </m:r>
                        </m:e>
                        <m:sub>
                          <m:r>
                            <w:rPr>
                              <w:rFonts w:ascii="Cambria Math" w:hAnsi="Cambria Math" w:eastAsia="Cambria Math" w:cs="Cambria Math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2</m:t>
                  </m:r>
                </m:sup>
              </m:sSup>
            </m:e>
          </m:rad>
        </m:oMath>
      </w:r>
    </w:p>
    <w:p>
      <w:r>
        <w:rPr>
          <w:b/>
        </w:rPr>
        <w:t xml:space="preserve">曼哈顿距离：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t>=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n</m:t>
              </m:r>
            </m:sup>
          </m:nary>
          <m:r>
            <w:rPr>
              <w:rFonts w:ascii="Cambria Math" w:hAnsi="Cambria Math" w:eastAsia="Cambria Math" w:cs="Cambria Math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-x</m:t>
          </m:r>
          <m:sSub>
            <m:e>
              <m:r>
                <w:rPr>
                  <w:rFonts w:ascii="Cambria Math" w:hAnsi="Cambria Math" w:eastAsia="Cambria Math" w:cs="Cambria Math"/>
                </w:rPr>
                <m:t>'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|</m:t>
          </m:r>
        </m:oMath>
      </w:r>
    </w:p>
    <w:p>
      <w:r>
        <w:rPr>
          <w:b/>
        </w:rPr>
        <w:t xml:space="preserve">闵可夫斯基距离（通用形式）：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e>
              <m:sSup>
                <m:e>
                  <m:r>
                    <w:rPr>
                      <w:rFonts w:ascii="Cambria Math" w:hAnsi="Cambria Math" w:eastAsia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 w:eastAsia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nary>
                    <m:naryPr>
                      <m:chr m:val="∑"/>
                      <m:limLoc m:val="subSup"/>
                      <m:grow m:val="on"/>
                      <m:subHide m:val="off"/>
                      <m:supHide m:val="off"/>
                    </m:naryPr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t>n</m:t>
                      </m:r>
                    </m:sup>
                  </m:nary>
                  <m:r>
                    <w:rPr>
                      <w:rFonts w:ascii="Cambria Math" w:hAnsi="Cambria Math" w:eastAsia="Cambria Math" w:cs="Cambria Math"/>
                    </w:rPr>
                    <m:t>|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</w:rPr>
                    <m:t>-x</m:t>
                  </m:r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j</m:t>
                      </m:r>
                    </m:sub>
                  </m:sSub>
                  <m:sSup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|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t>p</m:t>
                      </m:r>
                    </m:sup>
                  </m:sSup>
                </m:e>
              </m:d>
            </m:e>
            <m:sup>
              <m:f>
                <m:fPr>
                  <m:type m:val="lin"/>
                </m:fPr>
                <m:num>
                  <m:r>
                    <w:rPr>
                      <w:rFonts w:ascii="Cambria Math" w:hAnsi="Cambria Math" w:eastAsia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eastAsia="Cambria Math" w:cs="Cambria Math"/>
                    </w:rPr>
                    <m:t>p</m:t>
                  </m:r>
                </m:den>
              </m:f>
            </m:sup>
          </m:sSup>
        </m:oMath>
      </w:r>
    </w:p>
    <w:p>
      <w:r>
        <w:t xml:space="preserve">---</w:t>
      </w:r>
    </w:p>
    <w:p>
      <w:pPr>
        <w:pStyle w:val="Heading2"/>
      </w:pPr>
      <w:r>
        <w:t xml:space="preserve">6. K-均值聚类</w:t>
      </w:r>
    </w:p>
    <w:p>
      <w:r>
        <w:rPr>
          <w:b/>
        </w:rPr>
        <w:t xml:space="preserve">目标函数（簇内平方和）：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J=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k=1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K</m:t>
              </m:r>
            </m:sup>
          </m:nary>
          <m:sSub>
            <m:e>
              <m:r>
                <w:rPr>
                  <w:rFonts w:ascii="Cambria Math" w:hAnsi="Cambria Math" w:eastAsia="Cambria Math" w:cs="Cambria Math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ik</m:t>
              </m:r>
            </m:sub>
          </m:sSub>
          <m:r>
            <w:rPr>
              <w:rFonts w:ascii="Cambria Math" w:hAnsi="Cambria Math" w:eastAsia="Cambria Math" w:cs="Cambria Math"/>
            </w:rPr>
            <m:t>∥</m:t>
          </m:r>
          <m:sSup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p>
              <m:d>
                <m:dPr>
                  <m:sepChr m:val=","/>
                </m:dPr>
                <m:e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e>
              </m:d>
            </m:sup>
          </m:sSup>
          <m:r>
            <w:rPr>
              <w:rFonts w:ascii="Cambria Math" w:hAnsi="Cambria Math" w:eastAsia="Cambria Math" w:cs="Cambria Math"/>
            </w:rPr>
            <m:t>-</m:t>
          </m:r>
          <m:sSub>
            <m:e>
              <m:r>
                <w:rPr>
                  <w:rFonts w:ascii="Cambria Math" w:hAnsi="Cambria Math" w:eastAsia="Cambria Math" w:cs="Cambria Math"/>
                </w:rPr>
                <m:t>μ</m:t>
              </m:r>
            </m:e>
            <m:sub>
              <m:r>
                <w:rPr>
                  <w:rFonts w:ascii="Cambria Math" w:hAnsi="Cambria Math" w:eastAsia="Cambria Math" w:cs="Cambria Math"/>
                </w:rPr>
                <m:t>k</m:t>
              </m:r>
            </m:sub>
          </m:sSub>
          <m:sSup>
            <m:e>
              <m:r>
                <w:rPr>
                  <w:rFonts w:ascii="Cambria Math" w:hAnsi="Cambria Math" w:eastAsia="Cambria Math" w:cs="Cambria Math"/>
                </w:rPr>
                <m:t>∥</m:t>
              </m:r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</m:oMath>
      </w:r>
    </w:p>
    <w:p>
      <w:r>
        <w:rPr>
          <w:b/>
        </w:rPr>
        <w:t xml:space="preserve">簇中心更新：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μ</m:t>
              </m:r>
            </m:e>
            <m:sub>
              <m:r>
                <w:rPr>
                  <w:rFonts w:ascii="Cambria Math" w:hAnsi="Cambria Math" w:eastAsia="Cambria Math" w:cs="Cambria Math"/>
                </w:rPr>
                <m:t>k</m:t>
              </m:r>
            </m:sub>
          </m:sSub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|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|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n"/>
            </m:naryPr>
            <m:sub>
              <m:r>
                <w:rPr>
                  <w:rFonts w:ascii="Cambria Math" w:hAnsi="Cambria Math" w:eastAsia="Cambria Math" w:cs="Cambria Math"/>
                </w:rPr>
                <m:t>x∈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sub>
              </m:sSub>
            </m:sub>
          </m:nary>
          <m:r>
            <w:rPr>
              <w:rFonts w:ascii="Cambria Math" w:hAnsi="Cambria Math" w:eastAsia="Cambria Math" w:cs="Cambria Math"/>
            </w:rPr>
            <m:t>x</m:t>
          </m:r>
        </m:oMath>
      </w:r>
    </w:p>
    <w:p>
      <w:r>
        <w:rPr>
          <w:b/>
        </w:rPr>
        <w:t xml:space="preserve">样本分配：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r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ik</m:t>
              </m:r>
            </m:sub>
          </m:sSub>
          <m:r>
            <w:rPr>
              <w:rFonts w:ascii="Cambria Math" w:hAnsi="Cambria Math" w:eastAsia="Cambria Math" w:cs="Cambria Math"/>
            </w:rPr>
            <m:t>=</m:t>
          </m:r>
          <m:d>
            <m:dPr>
              <m:begChr m:val="{"/>
              <m:sepChr m:val=",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 w:eastAsia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t>if</m:t>
                    </m:r>
                    <m:r>
                      <w:rPr>
                        <w:rFonts w:ascii="Cambria Math" w:hAnsi="Cambria Math" w:eastAsia="Cambria Math" w:cs="Cambria Math"/>
                      </w:rPr>
                      <m:t>k=</m:t>
                    </m:r>
                    <m:r>
                      <w:rPr>
                        <w:rFonts w:ascii="Cambria Math" w:hAnsi="Cambria Math" w:eastAsia="Cambria Math" w:cs="Cambria Math"/>
                      </w:rPr>
                      <m:rPr>
                        <m:sty m:val="p"/>
                      </m:rPr>
                      <m:t>arg</m:t>
                    </m:r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rPr>
                            <m:sty m:val="p"/>
                          </m:rPr>
                          <m:t>min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 w:eastAsia="Cambria Math" w:cs="Cambria Math"/>
                      </w:rPr>
                      <m:t>∥</m:t>
                    </m:r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x</m:t>
                        </m:r>
                      </m:e>
                      <m:sup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hAnsi="Cambria Math" w:eastAsia="Cambria Math" w:cs="Cambria Math"/>
                              </w:rPr>
                              <m:t>i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 w:eastAsia="Cambria Math" w:cs="Cambria Math"/>
                      </w:rPr>
                      <m:t>-</m:t>
                    </m:r>
                    <m:sSub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eastAsia="Cambria Math" w:cs="Cambria Math"/>
                          </w:rPr>
                          <m:t>j</m:t>
                        </m:r>
                      </m:sub>
                    </m:sSub>
                    <m:sSup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∥</m:t>
                        </m:r>
                      </m:e>
                      <m:sup>
                        <m:r>
                          <w:rPr>
                            <w:rFonts w:ascii="Cambria Math" w:hAnsi="Cambria Math" w:eastAsia="Cambria Math" w:cs="Cambria Math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 w:eastAsia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eastAsia="Cambria Math" w:cs="Cambria Math"/>
                      </w:rPr>
                      <m:t>otherwise</m:t>
                    </m:r>
                  </m:e>
                </m:mr>
              </m:m>
            </m:e>
          </m:d>
        </m:oMath>
      </w:r>
    </w:p>
    <w:p>
      <w:r>
        <w:t xml:space="preserve">---</w:t>
      </w:r>
    </w:p>
    <w:p>
      <w:pPr>
        <w:pStyle w:val="Heading2"/>
      </w:pPr>
      <w:r>
        <w:t xml:space="preserve">7. 主成分分析 (PCA)</w:t>
      </w:r>
    </w:p>
    <w:p>
      <w:r>
        <w:rPr>
          <w:b/>
        </w:rPr>
        <w:t xml:space="preserve">协方差矩阵：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C=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m</m:t>
              </m:r>
            </m:den>
          </m:f>
          <m:sSup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p>
              <m:r>
                <w:rPr>
                  <w:rFonts w:ascii="Cambria Math" w:hAnsi="Cambria Math" w:eastAsia="Cambria Math" w:cs="Cambria Math"/>
                </w:rPr>
                <m:t>T</m:t>
              </m:r>
            </m:sup>
          </m:sSup>
          <m:r>
            <w:rPr>
              <w:rFonts w:ascii="Cambria Math" w:hAnsi="Cambria Math" w:eastAsia="Cambria Math" w:cs="Cambria Math"/>
            </w:rPr>
            <m:t>X</m:t>
          </m:r>
        </m:oMath>
      </w:r>
    </w:p>
    <w:p>
      <w:r>
        <w:rPr>
          <w:b/>
        </w:rPr>
        <w:t xml:space="preserve">特征值分解：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C</m:t>
          </m:r>
          <m:sSub>
            <m:e>
              <m:r>
                <w:rPr>
                  <w:rFonts w:ascii="Cambria Math" w:hAnsi="Cambria Math" w:eastAsia="Cambria Math" w:cs="Cambria Math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λ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v</m:t>
              </m:r>
            </m:e>
            <m:sub>
              <m:r>
                <w:rPr>
                  <w:rFonts w:ascii="Cambria Math" w:hAnsi="Cambria Math" w:eastAsia="Cambria Math" w:cs="Cambria Math"/>
                </w:rPr>
                <m:t>i</m:t>
              </m:r>
            </m:sub>
          </m:sSub>
        </m:oMath>
      </w:r>
    </w:p>
    <w:p>
      <w:r>
        <w:rPr>
          <w:b/>
        </w:rPr>
        <w:t xml:space="preserve">投影公式：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z=</m:t>
          </m:r>
          <m:sSub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  <m:sub>
              <m:r>
                <w:rPr>
                  <w:rFonts w:ascii="Cambria Math" w:hAnsi="Cambria Math" w:eastAsia="Cambria Math" w:cs="Cambria Math"/>
                </w:rPr>
                <m:t>centered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W</m:t>
              </m:r>
            </m:e>
            <m:sub>
              <m:r>
                <w:rPr>
                  <w:rFonts w:ascii="Cambria Math" w:hAnsi="Cambria Math" w:eastAsia="Cambria Math" w:cs="Cambria Math"/>
                </w:rPr>
                <m:t>k</m:t>
              </m:r>
            </m:sub>
          </m:sSub>
        </m:oMath>
      </w:r>
    </w:p>
    <w:p>
      <w:r>
        <w:rPr>
          <w:b/>
        </w:rPr>
        <w:t xml:space="preserve">方差保留比例：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xxxx</m:t>
          </m:r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subSup"/>
                  <m:grow m:val="on"/>
                  <m:subHide m:val="off"/>
                  <m:supHide m:val="off"/>
                </m:naryPr>
                <m:sub>
                  <m:r>
                    <w:rPr>
                      <w:rFonts w:ascii="Cambria Math" w:hAnsi="Cambria Math" w:eastAsia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</w:rPr>
                    <m:t>k</m:t>
                  </m:r>
                </m:sup>
              </m:nary>
              <m:sSub>
                <m:e>
                  <m:r>
                    <w:rPr>
                      <w:rFonts w:ascii="Cambria Math" w:hAnsi="Cambria Math" w:eastAsia="Cambria Math" w:cs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subSup"/>
                  <m:grow m:val="on"/>
                  <m:subHide m:val="off"/>
                  <m:supHide m:val="off"/>
                </m:naryPr>
                <m:sub>
                  <m:r>
                    <w:rPr>
                      <w:rFonts w:ascii="Cambria Math" w:hAnsi="Cambria Math" w:eastAsia="Cambria Math" w:cs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 w:eastAsia="Cambria Math" w:cs="Cambria Math"/>
                    </w:rPr>
                    <m:t>n</m:t>
                  </m:r>
                </m:sup>
              </m:nary>
              <m:sSub>
                <m:e>
                  <m:r>
                    <w:rPr>
                      <w:rFonts w:ascii="Cambria Math" w:hAnsi="Cambria Math" w:eastAsia="Cambria Math" w:cs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</m:den>
          </m:f>
        </m:oMath>
      </w:r>
    </w:p>
    <w:p>
      <w:r>
        <w:t xml:space="preserve">---</w:t>
      </w:r>
    </w:p>
    <w:p>
      <w:pPr>
        <w:pStyle w:val="Heading2"/>
      </w:pPr>
      <w:r>
        <w:t xml:space="preserve">8. 决策树与随机森林</w:t>
      </w:r>
    </w:p>
    <w:p>
      <w:r>
        <w:rPr>
          <w:b/>
        </w:rPr>
        <w:t xml:space="preserve">信息增益（ID3）：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Gain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D</m:t>
              </m:r>
            </m:e>
            <m:e>
              <m:r>
                <w:rPr>
                  <w:rFonts w:ascii="Cambria Math" w:hAnsi="Cambria Math" w:eastAsia="Cambria Math" w:cs="Cambria Math"/>
                </w:rPr>
                <m:t>A</m:t>
              </m:r>
            </m:e>
          </m:d>
          <m:r>
            <w:rPr>
              <w:rFonts w:ascii="Cambria Math" w:hAnsi="Cambria Math" w:eastAsia="Cambria Math" w:cs="Cambria Math"/>
            </w:rPr>
            <m:t>=H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D</m:t>
              </m:r>
            </m:e>
          </m:d>
          <m:r>
            <w:rPr>
              <w:rFonts w:ascii="Cambria Math" w:hAnsi="Cambria Math" w:eastAsia="Cambria Math" w:cs="Cambria Math"/>
            </w:rPr>
            <m:t>-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v=1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V</m:t>
              </m:r>
            </m:sup>
          </m:nary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|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v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|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|D|</m:t>
              </m:r>
            </m:den>
          </m:f>
          <m:r>
            <w:rPr>
              <w:rFonts w:ascii="Cambria Math" w:hAnsi="Cambria Math" w:eastAsia="Cambria Math" w:cs="Cambria Math"/>
            </w:rPr>
            <m:t>H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v</m:t>
                  </m:r>
                </m:sub>
              </m:sSub>
            </m:e>
          </m:d>
        </m:oMath>
      </w:r>
    </w:p>
    <w:p>
      <w:r>
        <w:rPr>
          <w:b/>
        </w:rPr>
        <w:t xml:space="preserve">熵：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H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D</m:t>
              </m:r>
            </m:e>
          </m:d>
          <m:r>
            <w:rPr>
              <w:rFonts w:ascii="Cambria Math" w:hAnsi="Cambria Math" w:eastAsia="Cambria Math" w:cs="Cambria Math"/>
            </w:rPr>
            <m:t>=-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k=1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K</m:t>
              </m:r>
            </m:sup>
          </m:nary>
          <m:sSub>
            <m:e>
              <m:r>
                <w:rPr>
                  <w:rFonts w:ascii="Cambria Math" w:hAnsi="Cambria Math" w:eastAsia="Cambria Math" w:cs="Cambria Math"/>
                </w:rPr>
                <m:t>p</m:t>
              </m:r>
            </m:e>
            <m:sub>
              <m:r>
                <w:rPr>
                  <w:rFonts w:ascii="Cambria Math" w:hAnsi="Cambria Math" w:eastAsia="Cambria Math" w:cs="Cambria Math"/>
                </w:rPr>
                <m:t>k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rPr>
                  <m:sty m:val="p"/>
                </m:rPr>
                <m:t>log</m:t>
              </m:r>
            </m:e>
            <m:sub>
              <m:r>
                <w:rPr>
                  <w:rFonts w:ascii="Cambria Math" w:hAnsi="Cambria Math" w:eastAsia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p</m:t>
              </m:r>
            </m:e>
            <m:sub>
              <m:r>
                <w:rPr>
                  <w:rFonts w:ascii="Cambria Math" w:hAnsi="Cambria Math" w:eastAsia="Cambria Math" w:cs="Cambria Math"/>
                </w:rPr>
                <m:t>k</m:t>
              </m:r>
            </m:sub>
          </m:sSub>
        </m:oMath>
      </w:r>
    </w:p>
    <w:p>
      <w:r>
        <w:rPr>
          <w:b/>
        </w:rPr>
        <w:t xml:space="preserve">基尼不纯度（CART分类）：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Gini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D</m:t>
              </m:r>
            </m:e>
          </m:d>
          <m:r>
            <w:rPr>
              <w:rFonts w:ascii="Cambria Math" w:hAnsi="Cambria Math" w:eastAsia="Cambria Math" w:cs="Cambria Math"/>
            </w:rPr>
            <m:t>=1-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k=1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K</m:t>
              </m:r>
            </m:sup>
          </m:nary>
          <m:sSubSup>
            <m:e>
              <m:r>
                <w:rPr>
                  <w:rFonts w:ascii="Cambria Math" w:hAnsi="Cambria Math" w:eastAsia="Cambria Math" w:cs="Cambria Math"/>
                </w:rPr>
                <m:t>p</m:t>
              </m:r>
            </m:e>
            <m:sub>
              <m:r>
                <w:rPr>
                  <w:rFonts w:ascii="Cambria Math" w:hAnsi="Cambria Math" w:eastAsia="Cambria Math" w:cs="Cambria Math"/>
                </w:rPr>
                <m:t>k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bSup>
        </m:oMath>
      </w:r>
    </w:p>
    <w:p>
      <w:r>
        <w:rPr>
          <w:b/>
        </w:rPr>
        <w:t xml:space="preserve">基尼增益：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GiniGain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D</m:t>
              </m:r>
            </m:e>
            <m:e>
              <m:r>
                <w:rPr>
                  <w:rFonts w:ascii="Cambria Math" w:hAnsi="Cambria Math" w:eastAsia="Cambria Math" w:cs="Cambria Math"/>
                </w:rPr>
                <m:t>A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t>Gini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D</m:t>
              </m:r>
            </m:e>
          </m:d>
          <m:r>
            <w:rPr>
              <w:rFonts w:ascii="Cambria Math" w:hAnsi="Cambria Math" w:eastAsia="Cambria Math" w:cs="Cambria Math"/>
            </w:rPr>
            <m:t>-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v=1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V</m:t>
              </m:r>
            </m:sup>
          </m:nary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|</m:t>
              </m:r>
              <m:sSub>
                <m:e>
                  <m:r>
                    <w:rPr>
                      <w:rFonts w:ascii="Cambria Math" w:hAnsi="Cambria Math" w:eastAsia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v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t>|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|D|</m:t>
              </m:r>
            </m:den>
          </m:f>
          <m:r>
            <w:rPr>
              <w:rFonts w:ascii="Cambria Math" w:hAnsi="Cambria Math" w:eastAsia="Cambria Math" w:cs="Cambria Math"/>
            </w:rPr>
            <m:t>Gini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v</m:t>
                  </m:r>
                </m:sub>
              </m:sSub>
            </m:e>
          </m:d>
        </m:oMath>
      </w:r>
    </w:p>
    <w:p>
      <w:r>
        <w:rPr>
          <w:b/>
        </w:rPr>
        <w:t xml:space="preserve">均方误差（CART回归）：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MSE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D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 w:eastAsia="Cambria Math" w:cs="Cambria Math"/>
                </w:rPr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t>|D|</m:t>
              </m:r>
            </m:den>
          </m:f>
          <m:nary>
            <m:naryPr>
              <m:chr m:val="∑"/>
              <m:limLoc m:val="subSup"/>
              <m:grow m:val="on"/>
              <m:subHide m:val="off"/>
              <m:supHide m:val="on"/>
            </m:naryPr>
            <m:sub>
              <m:r>
                <w:rPr>
                  <w:rFonts w:ascii="Cambria Math" w:hAnsi="Cambria Math" w:eastAsia="Cambria Math" w:cs="Cambria Math"/>
                </w:rPr>
                <m:t>i∈D</m:t>
              </m:r>
            </m:sub>
          </m:nary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</w:rPr>
                    <m:t>-</m:t>
                  </m:r>
                  <m:acc>
                    <m:accPr>
                      <m:chr m:val="̄"/>
                    </m:acc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t>y</m:t>
                      </m:r>
                    </m:e>
                  </m:acc>
                </m:e>
              </m:d>
            </m:e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p>
        </m:oMath>
      </w:r>
    </w:p>
    <w:p>
      <w:r>
        <w:t xml:space="preserve">---</w:t>
      </w:r>
    </w:p>
    <w:p>
      <w:pPr>
        <w:pStyle w:val="Heading2"/>
      </w:pPr>
      <w:r>
        <w:t xml:space="preserve">9. 梯度提升机 (GBM)</w:t>
      </w:r>
    </w:p>
    <w:p>
      <w:r>
        <w:rPr>
          <w:b/>
        </w:rPr>
        <w:t xml:space="preserve">初始化：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F</m:t>
              </m:r>
            </m:e>
            <m:sub>
              <m:r>
                <w:rPr>
                  <w:rFonts w:ascii="Cambria Math" w:hAnsi="Cambria Math" w:eastAsia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rPr>
              <m:sty m:val="p"/>
            </m:rPr>
            <m:t>arg</m:t>
          </m:r>
          <m:sSub>
            <m:e>
              <m:r>
                <w:rPr>
                  <w:rFonts w:ascii="Cambria Math" w:hAnsi="Cambria Math" w:eastAsia="Cambria Math" w:cs="Cambria Math"/>
                </w:rPr>
                <m:rPr>
                  <m:sty m:val="p"/>
                </m:rPr>
                <m:t>min</m:t>
              </m:r>
            </m:e>
            <m:sub>
              <m:r>
                <w:rPr>
                  <w:rFonts w:ascii="Cambria Math" w:hAnsi="Cambria Math" w:eastAsia="Cambria Math" w:cs="Cambria Math"/>
                </w:rPr>
                <m:t>γ</m:t>
              </m:r>
            </m:sub>
          </m:sSub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i=1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m</m:t>
              </m:r>
            </m:sup>
          </m:nary>
          <m:r>
            <w:rPr>
              <w:rFonts w:ascii="Cambria Math" w:hAnsi="Cambria Math" w:eastAsia="Cambria Math" w:cs="Cambria Math"/>
            </w:rPr>
            <m:t>L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hAnsi="Cambria Math" w:eastAsia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t>i</m:t>
                  </m:r>
                </m:sub>
              </m:sSub>
            </m:e>
            <m:e>
              <m:r>
                <w:rPr>
                  <w:rFonts w:ascii="Cambria Math" w:hAnsi="Cambria Math" w:eastAsia="Cambria Math" w:cs="Cambria Math"/>
                </w:rPr>
                <m:t>γ</m:t>
              </m:r>
            </m:e>
          </m:d>
        </m:oMath>
      </w:r>
    </w:p>
    <w:p>
      <w:r>
        <w:rPr>
          <w:b/>
        </w:rPr>
        <w:t xml:space="preserve">伪残差：</w:t>
      </w:r>
      <w:r>
        <w:br/>
      </w:r>
      <w:r>
        <w:t xml:space="preserve">$$r_{im} = -\left</w:t>
      </w:r>
      <w:r>
        <w:t xml:space="preserve">[ \frac{\partial L(y_i, F(x_i))}{\partial F(x_i)} \right]</w:t>
      </w:r>
      <w:r>
        <w:rPr>
          <w:i/>
        </w:rPr>
        <w:t xml:space="preserve">{F(x)=F</w:t>
      </w:r>
      <w:r>
        <w:t xml:space="preserve">{m-1}(x)}$$</w:t>
      </w:r>
    </w:p>
    <w:p>
      <w:r>
        <w:rPr>
          <w:b/>
        </w:rPr>
        <w:t xml:space="preserve">更新规则：</w:t>
      </w:r>
      <w:r>
        <w:br/>
      </w:r>
      <w:r>
        <m:oMath>
          <m:sSub>
            <m:e>
              <m:r>
                <w:rPr>
                  <w:rFonts w:ascii="Cambria Math" w:hAnsi="Cambria Math" w:eastAsia="Cambria Math" w:cs="Cambria Math"/>
                </w:rPr>
                <m:t>F</m:t>
              </m:r>
            </m:e>
            <m:sub>
              <m:r>
                <w:rPr>
                  <w:rFonts w:ascii="Cambria Math" w:hAnsi="Cambria Math" w:eastAsia="Cambria Math" w:cs="Cambria Math"/>
                </w:rPr>
                <m:t>m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sSub>
            <m:e>
              <m:r>
                <w:rPr>
                  <w:rFonts w:ascii="Cambria Math" w:hAnsi="Cambria Math" w:eastAsia="Cambria Math" w:cs="Cambria Math"/>
                </w:rPr>
                <m:t>F</m:t>
              </m:r>
            </m:e>
            <m:sub>
              <m:r>
                <w:rPr>
                  <w:rFonts w:ascii="Cambria Math" w:hAnsi="Cambria Math" w:eastAsia="Cambria Math" w:cs="Cambria Math"/>
                </w:rPr>
                <m:t>m-1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  <m:r>
            <w:rPr>
              <w:rFonts w:ascii="Cambria Math" w:hAnsi="Cambria Math" w:eastAsia="Cambria Math" w:cs="Cambria Math"/>
            </w:rPr>
            <m:t>+ν⋅</m:t>
          </m:r>
          <m:sSub>
            <m:e>
              <m:r>
                <w:rPr>
                  <w:rFonts w:ascii="Cambria Math" w:hAnsi="Cambria Math" w:eastAsia="Cambria Math" w:cs="Cambria Math"/>
                </w:rPr>
                <m:t>γ</m:t>
              </m:r>
            </m:e>
            <m:sub>
              <m:r>
                <w:rPr>
                  <w:rFonts w:ascii="Cambria Math" w:hAnsi="Cambria Math" w:eastAsia="Cambria Math" w:cs="Cambria Math"/>
                </w:rPr>
                <m:t>m</m:t>
              </m:r>
            </m:sub>
          </m:sSub>
          <m:sSub>
            <m:e>
              <m:r>
                <w:rPr>
                  <w:rFonts w:ascii="Cambria Math" w:hAnsi="Cambria Math" w:eastAsia="Cambria Math" w:cs="Cambria Math"/>
                </w:rPr>
                <m:t>h</m:t>
              </m:r>
            </m:e>
            <m:sub>
              <m:r>
                <w:rPr>
                  <w:rFonts w:ascii="Cambria Math" w:hAnsi="Cambria Math" w:eastAsia="Cambria Math" w:cs="Cambria Math"/>
                </w:rPr>
                <m:t>m</m:t>
              </m:r>
            </m:sub>
          </m:sSub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x</m:t>
              </m:r>
            </m:e>
          </m:d>
        </m:oMath>
      </w:r>
    </w:p>
    <w:p>
      <w:r>
        <w:t xml:space="preserve">---</w:t>
      </w:r>
    </w:p>
    <w:p>
      <w:pPr>
        <w:pStyle w:val="Heading2"/>
      </w:pPr>
      <w:r>
        <w:t xml:space="preserve">10. 正则化方法</w:t>
      </w:r>
    </w:p>
    <w:p>
      <w:r>
        <w:rPr>
          <w:b/>
        </w:rPr>
        <w:t xml:space="preserve">L1 正则化（Lasso）：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t>xxxx</m:t>
          </m:r>
          <m:r>
            <w:rPr>
              <w:rFonts w:ascii="Cambria Math" w:hAnsi="Cambria Math" w:eastAsia="Cambria Math" w:cs="Cambria Math"/>
            </w:rPr>
            <m:t>+λ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n</m:t>
              </m:r>
            </m:sup>
          </m:nary>
          <m:r>
            <w:rPr>
              <w:rFonts w:ascii="Cambria Math" w:hAnsi="Cambria Math" w:eastAsia="Cambria Math" w:cs="Cambria Math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|</m:t>
          </m:r>
        </m:oMath>
      </w:r>
    </w:p>
    <w:p>
      <w:r>
        <w:rPr>
          <w:b/>
        </w:rPr>
        <w:t xml:space="preserve">L2 正则化（Ridge）：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t>xxxx</m:t>
          </m:r>
          <m:r>
            <w:rPr>
              <w:rFonts w:ascii="Cambria Math" w:hAnsi="Cambria Math" w:eastAsia="Cambria Math" w:cs="Cambria Math"/>
            </w:rPr>
            <m:t>+λ</m:t>
          </m:r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n</m:t>
              </m:r>
            </m:sup>
          </m:nary>
          <m:sSubSup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bSup>
        </m:oMath>
      </w:r>
    </w:p>
    <w:p>
      <w:r>
        <w:rPr>
          <w:b/>
        </w:rPr>
        <w:t xml:space="preserve">弹性网络：</w:t>
      </w:r>
      <w:r>
        <w:br/>
      </w:r>
      <w:r>
        <m:oMath>
          <m:r>
            <w:rPr>
              <w:rFonts w:ascii="Cambria Math" w:hAnsi="Cambria Math" w:eastAsia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</m:d>
          <m:r>
            <w:rPr>
              <w:rFonts w:ascii="Cambria Math" w:hAnsi="Cambria Math" w:eastAsia="Cambria Math" w:cs="Cambria Math"/>
            </w:rPr>
            <m:t>=</m:t>
          </m:r>
          <m:r>
            <w:rPr>
              <w:rFonts w:ascii="Cambria Math" w:hAnsi="Cambria Math" w:eastAsia="Cambria Math" w:cs="Cambria Math"/>
            </w:rPr>
            <m:t>xxxx</m:t>
          </m:r>
          <m:r>
            <w:rPr>
              <w:rFonts w:ascii="Cambria Math" w:hAnsi="Cambria Math" w:eastAsia="Cambria Math" w:cs="Cambria Math"/>
            </w:rPr>
            <m:t>+</m:t>
          </m:r>
          <m:sSub>
            <m:e>
              <m:r>
                <w:rPr>
                  <w:rFonts w:ascii="Cambria Math" w:hAnsi="Cambria Math" w:eastAsia="Cambria Math" w:cs="Cambria Math"/>
                </w:rPr>
                <m:t>λ</m:t>
              </m:r>
            </m:e>
            <m:sub>
              <m:r>
                <w:rPr>
                  <w:rFonts w:ascii="Cambria Math" w:hAnsi="Cambria Math" w:eastAsia="Cambria Math" w:cs="Cambria Math"/>
                </w:rPr>
                <m:t>1</m:t>
              </m:r>
            </m:sub>
          </m:sSub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n</m:t>
              </m:r>
            </m:sup>
          </m:nary>
          <m:r>
            <w:rPr>
              <w:rFonts w:ascii="Cambria Math" w:hAnsi="Cambria Math" w:eastAsia="Cambria Math" w:cs="Cambria Math"/>
            </w:rPr>
            <m:t>|</m:t>
          </m:r>
          <m:sSub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</m:sSub>
          <m:r>
            <w:rPr>
              <w:rFonts w:ascii="Cambria Math" w:hAnsi="Cambria Math" w:eastAsia="Cambria Math" w:cs="Cambria Math"/>
            </w:rPr>
            <m:t>|+</m:t>
          </m:r>
          <m:sSub>
            <m:e>
              <m:r>
                <w:rPr>
                  <w:rFonts w:ascii="Cambria Math" w:hAnsi="Cambria Math" w:eastAsia="Cambria Math" w:cs="Cambria Math"/>
                </w:rPr>
                <m:t>λ</m:t>
              </m:r>
            </m:e>
            <m:sub>
              <m:r>
                <w:rPr>
                  <w:rFonts w:ascii="Cambria Math" w:hAnsi="Cambria Math" w:eastAsia="Cambria Math" w:cs="Cambria Math"/>
                </w:rPr>
                <m:t>2</m:t>
              </m:r>
            </m:sub>
          </m:sSub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hAnsi="Cambria Math" w:eastAsia="Cambria Math" w:cs="Cambria Math"/>
                </w:rPr>
                <m:t>j=1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n</m:t>
              </m:r>
            </m:sup>
          </m:nary>
          <m:sSubSup>
            <m:e>
              <m:r>
                <w:rPr>
                  <w:rFonts w:ascii="Cambria Math" w:hAnsi="Cambria Math" w:eastAsia="Cambria Math" w:cs="Cambria Math"/>
                </w:rPr>
                <m:t>θ</m:t>
              </m:r>
            </m:e>
            <m:sub>
              <m:r>
                <w:rPr>
                  <w:rFonts w:ascii="Cambria Math" w:hAnsi="Cambria Math" w:eastAsia="Cambria Math" w:cs="Cambria Math"/>
                </w:rPr>
                <m:t>j</m:t>
              </m:r>
            </m:sub>
            <m:sup>
              <m:r>
                <w:rPr>
                  <w:rFonts w:ascii="Cambria Math" w:hAnsi="Cambria Math" w:eastAsia="Cambria Math" w:cs="Cambria Math"/>
                </w:rPr>
                <m:t>2</m:t>
              </m:r>
            </m:sup>
          </m:sSubSup>
        </m:oMath>
      </w:r>
    </w:p>
    <w:p>
      <w:r>
        <w:t xml:space="preserve">---</w:t>
      </w:r>
    </w:p>
    <w:p>
      <w:pPr>
        <w:pStyle w:val="Heading2"/>
      </w:pPr>
      <w:r>
        <w:t xml:space="preserve">常用符号说明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00"/>
        <w:gridCol w:w="2000"/>
      </w:tblGrid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符号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</w:tcPr>
          <w:p>
            <w:r>
              <w:rPr>
                <w:b/>
              </w:rPr>
              <w:t xml:space="preserve">含义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w:rPr>
                    <w:rFonts w:ascii="Cambria Math" w:hAnsi="Cambria Math" w:eastAsia="Cambria Math" w:cs="Cambria Math"/>
                  </w:rPr>
                  <m:t>m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样本数量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w:rPr>
                    <w:rFonts w:ascii="Cambria Math" w:hAnsi="Cambria Math" w:eastAsia="Cambria Math" w:cs="Cambria Math"/>
                  </w:rPr>
                  <m:t>n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特征数量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w:rPr>
                    <w:rFonts w:ascii="Cambria Math" w:hAnsi="Cambria Math" w:eastAsia="Cambria Math" w:cs="Cambria Math"/>
                  </w:rPr>
                  <m:t>θ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模型参数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w:rPr>
                    <w:rFonts w:ascii="Cambria Math" w:hAnsi="Cambria Math" w:eastAsia="Cambria Math" w:cs="Cambria Math"/>
                  </w:rPr>
                  <m:t>α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学习率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w:rPr>
                    <w:rFonts w:ascii="Cambria Math" w:hAnsi="Cambria Math" w:eastAsia="Cambria Math" w:cs="Cambria Math"/>
                  </w:rPr>
                  <m:t>λ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正则化系数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sSup>
                  <m:e>
                    <m:r>
                      <w:rPr>
                        <w:rFonts w:ascii="Cambria Math" w:hAnsi="Cambria Math" w:eastAsia="Cambria Math" w:cs="Cambria Math"/>
                      </w:rPr>
                      <m:t>x</m:t>
                    </m:r>
                  </m:e>
                  <m:sup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i</m:t>
                        </m:r>
                      </m:e>
                    </m:d>
                  </m:sup>
                </m:sSup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第 </w:t>
            </w:r>
            <w:r>
              <m:oMath>
                <m:r>
                  <w:rPr>
                    <w:rFonts w:ascii="Cambria Math" w:hAnsi="Cambria Math" w:eastAsia="Cambria Math" w:cs="Cambria Math"/>
                  </w:rPr>
                  <m:t>i</m:t>
                </m:r>
              </m:oMath>
            </w:r>
            <w:r>
              <w:t xml:space="preserve"> 个样本的特征向量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sSup>
                  <m:e>
                    <m:r>
                      <w:rPr>
                        <w:rFonts w:ascii="Cambria Math" w:hAnsi="Cambria Math" w:eastAsia="Cambria Math" w:cs="Cambria Math"/>
                      </w:rPr>
                      <m:t>y</m:t>
                    </m:r>
                  </m:e>
                  <m:sup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 w:eastAsia="Cambria Math" w:cs="Cambria Math"/>
                          </w:rPr>
                          <m:t>i</m:t>
                        </m:r>
                      </m:e>
                    </m:d>
                  </m:sup>
                </m:sSup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第 </w:t>
            </w:r>
            <w:r>
              <m:oMath>
                <m:r>
                  <w:rPr>
                    <w:rFonts w:ascii="Cambria Math" w:hAnsi="Cambria Math" w:eastAsia="Cambria Math" w:cs="Cambria Math"/>
                  </w:rPr>
                  <m:t>i</m:t>
                </m:r>
              </m:oMath>
            </w:r>
            <w:r>
              <w:t xml:space="preserve"> 个样本的真实标签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sSub>
                  <m:e>
                    <m:r>
                      <w:rPr>
                        <w:rFonts w:ascii="Cambria Math" w:hAnsi="Cambria Math" w:eastAsia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eastAsia="Cambria Math" w:cs="Cambria Math"/>
                      </w:rPr>
                      <m:t>θ</m:t>
                    </m:r>
                  </m:sub>
                </m:sSub>
                <m:d>
                  <m:dPr>
                    <m:sepChr m:val=","/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t>x</m:t>
                    </m:r>
                  </m:e>
                </m:d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假设函数（预测值）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w:rPr>
                    <w:rFonts w:ascii="Cambria Math" w:hAnsi="Cambria Math" w:eastAsia="Cambria Math" w:cs="Cambria Math"/>
                  </w:rPr>
                  <m:t>J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 w:eastAsia="Cambria Math" w:cs="Cambria Math"/>
                      </w:rPr>
                      <m:t>θ</m:t>
                    </m:r>
                  </m:e>
                </m:d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代价函数</w:t>
            </w:r>
          </w:p>
        </w:tc>
      </w:tr>
      <w:t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m:oMath>
                <m:r>
                  <w:rPr>
                    <w:rFonts w:ascii="Cambria Math" w:hAnsi="Cambria Math" w:eastAsia="Cambria Math" w:cs="Cambria Math"/>
                  </w:rPr>
                  <m:t>∇</m:t>
                </m:r>
              </m:oMath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>梯度算子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a="http://schemas.openxmlformats.org/drawingml/2006/main" xmlns:a14="http://schemas.microsoft.com/office/drawing/2010/main" xmlns:wp="http://schemas.openxmlformats.org/drawingml/2006/wordprocessingDrawing" xmlns:wp14="http://schemas.microsoft.com/office/word/2010/wordprocessingDrawing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