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F25E" w14:textId="6A483B29" w:rsidR="0052111B" w:rsidRPr="003517B8" w:rsidRDefault="003517B8" w:rsidP="00F30649">
      <w:pPr>
        <w:spacing w:after="0" w:line="360" w:lineRule="auto"/>
        <w:rPr>
          <w:rFonts w:eastAsiaTheme="minorEastAsia" w:cs="Calibri"/>
          <w:b/>
          <w:bCs/>
          <w:sz w:val="24"/>
        </w:rPr>
      </w:pPr>
      <w:r>
        <w:rPr>
          <w:rFonts w:eastAsiaTheme="minorEastAsia" w:cs="Calibri" w:hint="eastAsia"/>
          <w:b/>
          <w:bCs/>
          <w:sz w:val="24"/>
        </w:rPr>
        <w:t>Title</w:t>
      </w:r>
      <w:r w:rsidR="0052111B" w:rsidRPr="003517B8">
        <w:rPr>
          <w:rFonts w:eastAsiaTheme="minorEastAsia" w:cs="Calibri" w:hint="eastAsia"/>
          <w:b/>
          <w:bCs/>
          <w:sz w:val="24"/>
        </w:rPr>
        <w:t xml:space="preserve"> (</w:t>
      </w:r>
      <w:r w:rsidR="00A30E80" w:rsidRPr="00A30E80">
        <w:rPr>
          <w:rFonts w:eastAsiaTheme="minorEastAsia" w:cs="Calibri"/>
          <w:b/>
          <w:bCs/>
          <w:sz w:val="24"/>
        </w:rPr>
        <w:t>Limited to 100 characters</w:t>
      </w:r>
      <w:r w:rsidR="0060687B">
        <w:rPr>
          <w:rFonts w:eastAsiaTheme="minorEastAsia" w:cs="Calibri" w:hint="eastAsia"/>
          <w:b/>
          <w:bCs/>
          <w:sz w:val="24"/>
        </w:rPr>
        <w:t>, including spaces</w:t>
      </w:r>
      <w:r w:rsidR="00222689">
        <w:rPr>
          <w:rFonts w:eastAsiaTheme="minorEastAsia" w:cs="Calibri" w:hint="eastAsia"/>
          <w:b/>
          <w:bCs/>
          <w:sz w:val="24"/>
        </w:rPr>
        <w:t>)</w:t>
      </w:r>
    </w:p>
    <w:p w14:paraId="58F25E54" w14:textId="616F1851" w:rsidR="00B84FC9" w:rsidRDefault="00C05E38" w:rsidP="00876727">
      <w:pPr>
        <w:spacing w:after="0" w:line="288" w:lineRule="auto"/>
        <w:rPr>
          <w:rFonts w:eastAsiaTheme="minorEastAsia" w:cs="Calibri"/>
          <w:sz w:val="24"/>
        </w:rPr>
      </w:pPr>
      <w:r>
        <w:t>Beyond Education: Early-Life Disadvantages as Dementia Risk Factors in a US Life-Course Model</w:t>
      </w:r>
    </w:p>
    <w:p w14:paraId="187F22CA" w14:textId="77777777" w:rsidR="00C05E38" w:rsidRDefault="00C05E38" w:rsidP="00876727">
      <w:pPr>
        <w:spacing w:after="0" w:line="288" w:lineRule="auto"/>
        <w:rPr>
          <w:rFonts w:eastAsiaTheme="minorEastAsia" w:cs="Calibri"/>
          <w:sz w:val="24"/>
        </w:rPr>
      </w:pPr>
    </w:p>
    <w:p w14:paraId="39DE01A0" w14:textId="77777777" w:rsidR="00117E2C" w:rsidRDefault="0019339F" w:rsidP="00876727">
      <w:pPr>
        <w:spacing w:after="0" w:line="288" w:lineRule="auto"/>
        <w:rPr>
          <w:rFonts w:eastAsiaTheme="minorEastAsia" w:cs="Calibri"/>
          <w:sz w:val="24"/>
        </w:rPr>
      </w:pPr>
      <w:r>
        <w:rPr>
          <w:rFonts w:eastAsiaTheme="minorEastAsia" w:cs="Calibri" w:hint="eastAsia"/>
          <w:sz w:val="24"/>
        </w:rPr>
        <w:t xml:space="preserve">Authors: </w:t>
      </w:r>
    </w:p>
    <w:p w14:paraId="0B900BA4" w14:textId="5D1A9FA2" w:rsidR="00C636FA" w:rsidRPr="005B4EA1" w:rsidRDefault="00C636FA" w:rsidP="00C636FA">
      <w:pPr>
        <w:spacing w:after="0" w:line="288" w:lineRule="auto"/>
        <w:rPr>
          <w:rFonts w:eastAsiaTheme="minorEastAsia" w:cs="Arial"/>
          <w:kern w:val="0"/>
          <w:sz w:val="24"/>
          <w:szCs w:val="24"/>
          <w14:ligatures w14:val="none"/>
        </w:rPr>
      </w:pPr>
      <w:r w:rsidRPr="005B4EA1">
        <w:rPr>
          <w:rFonts w:cs="Arial"/>
          <w:color w:val="000000"/>
          <w:kern w:val="0"/>
          <w:sz w:val="24"/>
          <w:szCs w:val="24"/>
          <w14:ligatures w14:val="none"/>
        </w:rPr>
        <w:t>Yi Wang, PhD</w:t>
      </w:r>
      <w:r w:rsidRPr="005B4EA1">
        <w:rPr>
          <w:rFonts w:cs="Arial"/>
          <w:color w:val="000000"/>
          <w:kern w:val="0"/>
          <w:sz w:val="24"/>
          <w:szCs w:val="24"/>
          <w:vertAlign w:val="superscript"/>
          <w14:ligatures w14:val="none"/>
        </w:rPr>
        <w:t>1</w:t>
      </w:r>
      <w:r w:rsidRPr="005B4EA1">
        <w:rPr>
          <w:rFonts w:cs="Arial"/>
          <w:color w:val="000000"/>
          <w:kern w:val="0"/>
          <w:sz w:val="24"/>
          <w:szCs w:val="24"/>
          <w14:ligatures w14:val="none"/>
        </w:rPr>
        <w:t>, Zhuoer Lin, PhD</w:t>
      </w:r>
      <w:r w:rsidRPr="005B4EA1">
        <w:rPr>
          <w:rFonts w:eastAsiaTheme="minorEastAsia" w:cs="Arial"/>
          <w:color w:val="000000"/>
          <w:kern w:val="0"/>
          <w:sz w:val="24"/>
          <w:szCs w:val="24"/>
          <w:vertAlign w:val="superscript"/>
          <w14:ligatures w14:val="none"/>
        </w:rPr>
        <w:t>2</w:t>
      </w:r>
      <w:r w:rsidRPr="005B4EA1">
        <w:rPr>
          <w:rFonts w:cs="Arial"/>
          <w:color w:val="000000"/>
          <w:kern w:val="0"/>
          <w:sz w:val="24"/>
          <w:szCs w:val="24"/>
          <w14:ligatures w14:val="none"/>
        </w:rPr>
        <w:t>, Xi Chen, PhD</w:t>
      </w:r>
      <w:r w:rsidRPr="005B4EA1">
        <w:rPr>
          <w:rFonts w:eastAsiaTheme="minorEastAsia" w:cs="Arial"/>
          <w:color w:val="000000"/>
          <w:kern w:val="0"/>
          <w:sz w:val="24"/>
          <w:szCs w:val="24"/>
          <w:vertAlign w:val="superscript"/>
          <w14:ligatures w14:val="none"/>
        </w:rPr>
        <w:t>1</w:t>
      </w:r>
    </w:p>
    <w:p w14:paraId="301B3DF7" w14:textId="77777777" w:rsidR="00C636FA" w:rsidRPr="005B4EA1" w:rsidRDefault="00C636FA" w:rsidP="00C636FA">
      <w:pPr>
        <w:spacing w:after="0" w:line="288" w:lineRule="auto"/>
        <w:rPr>
          <w:rFonts w:eastAsiaTheme="minorEastAsia" w:cs="Arial"/>
          <w:color w:val="000000"/>
          <w:kern w:val="0"/>
          <w:sz w:val="24"/>
          <w:szCs w:val="24"/>
          <w:vertAlign w:val="superscript"/>
          <w14:ligatures w14:val="none"/>
        </w:rPr>
      </w:pPr>
      <w:r w:rsidRPr="005B4EA1">
        <w:rPr>
          <w:rFonts w:cs="Arial"/>
          <w:color w:val="000000"/>
          <w:kern w:val="0"/>
          <w:sz w:val="24"/>
          <w:szCs w:val="24"/>
          <w:vertAlign w:val="superscript"/>
          <w14:ligatures w14:val="none"/>
        </w:rPr>
        <w:t xml:space="preserve">1 </w:t>
      </w:r>
      <w:r w:rsidRPr="005B4EA1">
        <w:rPr>
          <w:rFonts w:cs="Arial"/>
          <w:color w:val="000000"/>
          <w:kern w:val="0"/>
          <w:sz w:val="24"/>
          <w:szCs w:val="24"/>
          <w14:ligatures w14:val="none"/>
        </w:rPr>
        <w:t xml:space="preserve">Yale University, New Haven, Connecticut </w:t>
      </w:r>
      <w:r w:rsidRPr="005B4EA1">
        <w:rPr>
          <w:rFonts w:cs="Arial"/>
          <w:color w:val="000000"/>
          <w:kern w:val="0"/>
          <w:sz w:val="24"/>
          <w:szCs w:val="24"/>
          <w:vertAlign w:val="superscript"/>
          <w14:ligatures w14:val="none"/>
        </w:rPr>
        <w:t xml:space="preserve"> </w:t>
      </w:r>
    </w:p>
    <w:p w14:paraId="2024E6BA" w14:textId="77777777" w:rsidR="00C636FA" w:rsidRPr="005B4EA1" w:rsidRDefault="00C636FA" w:rsidP="00C636FA">
      <w:pPr>
        <w:spacing w:line="288" w:lineRule="auto"/>
        <w:rPr>
          <w:rFonts w:eastAsiaTheme="minorEastAsia" w:cs="Arial"/>
          <w:kern w:val="0"/>
          <w:sz w:val="24"/>
          <w:szCs w:val="24"/>
          <w14:ligatures w14:val="none"/>
        </w:rPr>
      </w:pPr>
      <w:r w:rsidRPr="005B4EA1">
        <w:rPr>
          <w:rFonts w:cs="Arial"/>
          <w:color w:val="000000"/>
          <w:kern w:val="0"/>
          <w:sz w:val="24"/>
          <w:szCs w:val="24"/>
          <w:vertAlign w:val="superscript"/>
          <w14:ligatures w14:val="none"/>
        </w:rPr>
        <w:t xml:space="preserve">2 </w:t>
      </w:r>
      <w:r w:rsidRPr="005B4EA1">
        <w:rPr>
          <w:rFonts w:eastAsiaTheme="minorEastAsia" w:cs="Arial"/>
          <w:color w:val="000000"/>
          <w:kern w:val="0"/>
          <w:sz w:val="24"/>
          <w:szCs w:val="24"/>
          <w14:ligatures w14:val="none"/>
        </w:rPr>
        <w:t>University of Illinois Chicago, Chicago, Illinois</w:t>
      </w:r>
    </w:p>
    <w:p w14:paraId="1A91A9D1" w14:textId="77777777" w:rsidR="002A4637" w:rsidRDefault="002A4637" w:rsidP="00F30649">
      <w:pPr>
        <w:spacing w:after="0" w:line="360" w:lineRule="auto"/>
        <w:rPr>
          <w:rFonts w:eastAsiaTheme="minorEastAsia" w:cs="Calibri"/>
          <w:sz w:val="24"/>
        </w:rPr>
      </w:pPr>
    </w:p>
    <w:p w14:paraId="26777AE4" w14:textId="51A02FB8" w:rsidR="007456F8" w:rsidRPr="0049068E" w:rsidRDefault="0049068E" w:rsidP="00876727">
      <w:pPr>
        <w:spacing w:after="0" w:line="288" w:lineRule="auto"/>
        <w:rPr>
          <w:rFonts w:eastAsiaTheme="minorEastAsia" w:cs="Calibri"/>
          <w:b/>
          <w:bCs/>
          <w:sz w:val="24"/>
        </w:rPr>
      </w:pPr>
      <w:r w:rsidRPr="0049068E">
        <w:rPr>
          <w:rFonts w:eastAsiaTheme="minorEastAsia" w:cs="Calibri"/>
          <w:b/>
          <w:bCs/>
          <w:sz w:val="24"/>
        </w:rPr>
        <w:t>Abstract</w:t>
      </w:r>
      <w:r w:rsidRPr="0049068E">
        <w:rPr>
          <w:rFonts w:eastAsiaTheme="minorEastAsia" w:cs="Calibri" w:hint="eastAsia"/>
          <w:b/>
          <w:bCs/>
          <w:sz w:val="24"/>
        </w:rPr>
        <w:t xml:space="preserve"> (</w:t>
      </w:r>
      <w:r w:rsidR="00DA00D3" w:rsidRPr="00A30E80">
        <w:rPr>
          <w:rFonts w:eastAsiaTheme="minorEastAsia" w:cs="Calibri"/>
          <w:b/>
          <w:bCs/>
          <w:sz w:val="24"/>
        </w:rPr>
        <w:t xml:space="preserve">Limited to </w:t>
      </w:r>
      <w:r w:rsidRPr="0049068E">
        <w:rPr>
          <w:rFonts w:eastAsiaTheme="minorEastAsia" w:cs="Calibri"/>
          <w:b/>
          <w:bCs/>
          <w:sz w:val="24"/>
        </w:rPr>
        <w:t>250 words</w:t>
      </w:r>
      <w:r w:rsidRPr="0049068E">
        <w:rPr>
          <w:rFonts w:eastAsiaTheme="minorEastAsia" w:cs="Calibri" w:hint="eastAsia"/>
          <w:b/>
          <w:bCs/>
          <w:sz w:val="24"/>
        </w:rPr>
        <w:t>)</w:t>
      </w:r>
    </w:p>
    <w:p w14:paraId="43C4B103" w14:textId="26EA5017" w:rsidR="00B713E7" w:rsidRDefault="00B713E7" w:rsidP="00DF5A75">
      <w:pPr>
        <w:spacing w:after="0" w:line="288" w:lineRule="auto"/>
        <w:rPr>
          <w:rFonts w:eastAsiaTheme="minorEastAsia" w:cs="Calibri"/>
          <w:sz w:val="24"/>
        </w:rPr>
      </w:pPr>
      <w:r>
        <w:t>Most life-course models of dementia risk focus on educational attainment while neglecting the broader landscape of early-life disadvantage. We extended the 2024 Lancet Commission model by incorporating five early-life disadvantages and estimating their population attributable fractions (PAFs) alongside 13 established risk factors. Using data from the Health and Retirement Study (HRS), we analysed 10,717 participants aged ≥45, free of dementia at baseline (Langa-Weir algorithm), who completed the Life History Mail Survey. PAFs were weighted using principal components analysis to account for correlations among risk factors; air pollution was excluded due to data unavailability. Weighted PAFs for the five early-life disadvantages were: 11.0% for no foreign language instruction in high school, 6.5% for owning fewer than one shelf of books, 6.0% for adverse health events, 4.4% for no creative arts instruction in high school, and 3.4% for trauma events. Together, the 18 risk factors account for an estimated 70.8% of dementia cases in the US — substantially higher than estimates from models excluding early-life exposures. These findings identify early-life disadvantage as a high-priority, underutilised target for dementia prevention and support their inclusion in future life-course frameworks.</w:t>
      </w:r>
    </w:p>
    <w:p w14:paraId="253A4079" w14:textId="2384D196" w:rsidR="00561862" w:rsidRDefault="00561862" w:rsidP="00F53947">
      <w:pPr>
        <w:spacing w:after="0" w:line="288" w:lineRule="auto"/>
        <w:rPr>
          <w:rFonts w:eastAsiaTheme="minorEastAsia" w:cs="Calibri"/>
          <w:sz w:val="24"/>
        </w:rPr>
      </w:pPr>
    </w:p>
    <w:p w14:paraId="2F5EFFB0" w14:textId="77777777" w:rsidR="00BD1E4A" w:rsidRDefault="00BD1E4A" w:rsidP="00F53947">
      <w:pPr>
        <w:spacing w:after="0" w:line="288" w:lineRule="auto"/>
        <w:rPr>
          <w:rFonts w:eastAsiaTheme="minorEastAsia" w:cs="Calibri"/>
          <w:sz w:val="24"/>
        </w:rPr>
      </w:pPr>
    </w:p>
    <w:p w14:paraId="657F31AB" w14:textId="77777777" w:rsidR="006171C1" w:rsidRPr="00AD5914" w:rsidRDefault="006171C1" w:rsidP="006171C1">
      <w:pPr>
        <w:spacing w:after="0" w:line="288" w:lineRule="auto"/>
        <w:rPr>
          <w:rFonts w:eastAsiaTheme="minorEastAsia" w:cs="Calibri"/>
          <w:b/>
          <w:bCs/>
          <w:sz w:val="24"/>
        </w:rPr>
      </w:pPr>
      <w:r w:rsidRPr="00AD5914">
        <w:rPr>
          <w:rFonts w:eastAsiaTheme="minorEastAsia" w:cs="Calibri"/>
          <w:b/>
          <w:bCs/>
          <w:sz w:val="24"/>
        </w:rPr>
        <w:t>Learning Objectives</w:t>
      </w:r>
    </w:p>
    <w:p w14:paraId="3D0243AA" w14:textId="16C1AC05" w:rsidR="006171C1" w:rsidRPr="006171C1" w:rsidRDefault="007B58B7" w:rsidP="006171C1">
      <w:pPr>
        <w:spacing w:after="0" w:line="288" w:lineRule="auto"/>
        <w:rPr>
          <w:rFonts w:eastAsiaTheme="minorEastAsia" w:cs="Calibri"/>
          <w:sz w:val="24"/>
        </w:rPr>
      </w:pPr>
      <w:r>
        <w:t>After attending this session, participants will be able to identify five early-life disadvantages — including absence of foreign language instruction, adverse health events, and limited book access — and quantify their individual PAFs (3.4%–11.0%) within a US life-course dementia model.</w:t>
      </w:r>
    </w:p>
    <w:p w14:paraId="6A0D9E3B" w14:textId="37D15758" w:rsidR="00BD1E4A" w:rsidRDefault="005D2CDE" w:rsidP="005D2CDE">
      <w:pPr>
        <w:spacing w:after="0" w:line="288" w:lineRule="auto"/>
        <w:rPr>
          <w:rFonts w:eastAsiaTheme="minorEastAsia" w:cs="Calibri"/>
          <w:sz w:val="24"/>
        </w:rPr>
      </w:pPr>
      <w:r>
        <w:t>After attending this session, participants will be able to evaluate the case for expanding the 2024 Lancet dementia risk framework to include early-life disadvantages, based on evidence that 18 combined factors account for 70.8% of US dementia cases.</w:t>
      </w:r>
    </w:p>
    <w:sectPr w:rsidR="00BD1E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606AC" w14:textId="77777777" w:rsidR="00323AFD" w:rsidRDefault="00323AFD" w:rsidP="003517B8">
      <w:pPr>
        <w:spacing w:after="0"/>
      </w:pPr>
      <w:r>
        <w:separator/>
      </w:r>
    </w:p>
  </w:endnote>
  <w:endnote w:type="continuationSeparator" w:id="0">
    <w:p w14:paraId="630DD13E" w14:textId="77777777" w:rsidR="00323AFD" w:rsidRDefault="00323AFD" w:rsidP="003517B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D062E" w14:textId="77777777" w:rsidR="00323AFD" w:rsidRDefault="00323AFD" w:rsidP="003517B8">
      <w:pPr>
        <w:spacing w:after="0"/>
      </w:pPr>
      <w:r>
        <w:separator/>
      </w:r>
    </w:p>
  </w:footnote>
  <w:footnote w:type="continuationSeparator" w:id="0">
    <w:p w14:paraId="0055D645" w14:textId="77777777" w:rsidR="00323AFD" w:rsidRDefault="00323AFD" w:rsidP="003517B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7C3"/>
    <w:rsid w:val="00001D8F"/>
    <w:rsid w:val="000034A3"/>
    <w:rsid w:val="00003DE6"/>
    <w:rsid w:val="000056FA"/>
    <w:rsid w:val="00010116"/>
    <w:rsid w:val="0001096E"/>
    <w:rsid w:val="000113D2"/>
    <w:rsid w:val="00011AA7"/>
    <w:rsid w:val="000130CB"/>
    <w:rsid w:val="00013144"/>
    <w:rsid w:val="00013A9E"/>
    <w:rsid w:val="0001411E"/>
    <w:rsid w:val="00015387"/>
    <w:rsid w:val="000160C9"/>
    <w:rsid w:val="00016C09"/>
    <w:rsid w:val="000170A4"/>
    <w:rsid w:val="000176D3"/>
    <w:rsid w:val="00017860"/>
    <w:rsid w:val="00020309"/>
    <w:rsid w:val="00022300"/>
    <w:rsid w:val="0002256E"/>
    <w:rsid w:val="0002453C"/>
    <w:rsid w:val="00024E33"/>
    <w:rsid w:val="00024E8E"/>
    <w:rsid w:val="00025DBF"/>
    <w:rsid w:val="00025F63"/>
    <w:rsid w:val="00027C81"/>
    <w:rsid w:val="000311B6"/>
    <w:rsid w:val="00032132"/>
    <w:rsid w:val="00034026"/>
    <w:rsid w:val="00034987"/>
    <w:rsid w:val="00034E54"/>
    <w:rsid w:val="000352B9"/>
    <w:rsid w:val="00037574"/>
    <w:rsid w:val="00037B96"/>
    <w:rsid w:val="000406DD"/>
    <w:rsid w:val="000421AE"/>
    <w:rsid w:val="0004277D"/>
    <w:rsid w:val="00042968"/>
    <w:rsid w:val="00043E39"/>
    <w:rsid w:val="00044203"/>
    <w:rsid w:val="00045BA3"/>
    <w:rsid w:val="00045FC1"/>
    <w:rsid w:val="00050964"/>
    <w:rsid w:val="00050FCA"/>
    <w:rsid w:val="00051A7C"/>
    <w:rsid w:val="00052AF2"/>
    <w:rsid w:val="000579D4"/>
    <w:rsid w:val="00057D12"/>
    <w:rsid w:val="000603A8"/>
    <w:rsid w:val="000613F2"/>
    <w:rsid w:val="00064E9F"/>
    <w:rsid w:val="00065877"/>
    <w:rsid w:val="00070E90"/>
    <w:rsid w:val="0007130C"/>
    <w:rsid w:val="000719B8"/>
    <w:rsid w:val="000723C6"/>
    <w:rsid w:val="00072CF5"/>
    <w:rsid w:val="00072E85"/>
    <w:rsid w:val="00073F8F"/>
    <w:rsid w:val="000808B3"/>
    <w:rsid w:val="00083145"/>
    <w:rsid w:val="00084BB3"/>
    <w:rsid w:val="000852B8"/>
    <w:rsid w:val="00091C9C"/>
    <w:rsid w:val="000966E3"/>
    <w:rsid w:val="00097327"/>
    <w:rsid w:val="000A0D32"/>
    <w:rsid w:val="000A25FF"/>
    <w:rsid w:val="000A3765"/>
    <w:rsid w:val="000A580F"/>
    <w:rsid w:val="000B2D0A"/>
    <w:rsid w:val="000B6B8A"/>
    <w:rsid w:val="000C35C7"/>
    <w:rsid w:val="000C4CD9"/>
    <w:rsid w:val="000C6BE7"/>
    <w:rsid w:val="000D12D8"/>
    <w:rsid w:val="000D1F63"/>
    <w:rsid w:val="000D30FC"/>
    <w:rsid w:val="000D3901"/>
    <w:rsid w:val="000D6629"/>
    <w:rsid w:val="000E05A5"/>
    <w:rsid w:val="000E0E07"/>
    <w:rsid w:val="000E4939"/>
    <w:rsid w:val="000E5C5E"/>
    <w:rsid w:val="000E711E"/>
    <w:rsid w:val="000E75CA"/>
    <w:rsid w:val="000F6BD5"/>
    <w:rsid w:val="000F790D"/>
    <w:rsid w:val="001051F0"/>
    <w:rsid w:val="00106A99"/>
    <w:rsid w:val="0011098C"/>
    <w:rsid w:val="00110B1F"/>
    <w:rsid w:val="00111D95"/>
    <w:rsid w:val="00112D32"/>
    <w:rsid w:val="0011364A"/>
    <w:rsid w:val="001146C1"/>
    <w:rsid w:val="001148BC"/>
    <w:rsid w:val="001155C1"/>
    <w:rsid w:val="0011715A"/>
    <w:rsid w:val="00117E2C"/>
    <w:rsid w:val="00120C48"/>
    <w:rsid w:val="00122F16"/>
    <w:rsid w:val="0012400F"/>
    <w:rsid w:val="001245AC"/>
    <w:rsid w:val="00124783"/>
    <w:rsid w:val="00125022"/>
    <w:rsid w:val="001274DA"/>
    <w:rsid w:val="00132DD2"/>
    <w:rsid w:val="00132F04"/>
    <w:rsid w:val="00134766"/>
    <w:rsid w:val="00135234"/>
    <w:rsid w:val="00137B32"/>
    <w:rsid w:val="00140E60"/>
    <w:rsid w:val="0014315B"/>
    <w:rsid w:val="00145C42"/>
    <w:rsid w:val="001466DC"/>
    <w:rsid w:val="00147C44"/>
    <w:rsid w:val="00150A26"/>
    <w:rsid w:val="00150B44"/>
    <w:rsid w:val="0015276F"/>
    <w:rsid w:val="0015287B"/>
    <w:rsid w:val="0015401D"/>
    <w:rsid w:val="00155DEE"/>
    <w:rsid w:val="0016098D"/>
    <w:rsid w:val="00161262"/>
    <w:rsid w:val="00161782"/>
    <w:rsid w:val="00163440"/>
    <w:rsid w:val="0016726A"/>
    <w:rsid w:val="00167BFD"/>
    <w:rsid w:val="00170F5E"/>
    <w:rsid w:val="00174E39"/>
    <w:rsid w:val="00180A86"/>
    <w:rsid w:val="00181B80"/>
    <w:rsid w:val="0018297E"/>
    <w:rsid w:val="00183CA0"/>
    <w:rsid w:val="0018488E"/>
    <w:rsid w:val="001850A4"/>
    <w:rsid w:val="00186CA9"/>
    <w:rsid w:val="00186D91"/>
    <w:rsid w:val="00190502"/>
    <w:rsid w:val="001920A0"/>
    <w:rsid w:val="0019339F"/>
    <w:rsid w:val="00193A56"/>
    <w:rsid w:val="00195496"/>
    <w:rsid w:val="0019744B"/>
    <w:rsid w:val="00197BE3"/>
    <w:rsid w:val="001A0EF3"/>
    <w:rsid w:val="001A11EC"/>
    <w:rsid w:val="001A19EF"/>
    <w:rsid w:val="001A1F6B"/>
    <w:rsid w:val="001A2CFD"/>
    <w:rsid w:val="001A50E8"/>
    <w:rsid w:val="001B0CDD"/>
    <w:rsid w:val="001B137A"/>
    <w:rsid w:val="001B29BC"/>
    <w:rsid w:val="001B3EAB"/>
    <w:rsid w:val="001B47FB"/>
    <w:rsid w:val="001B5480"/>
    <w:rsid w:val="001B6E11"/>
    <w:rsid w:val="001B6E3F"/>
    <w:rsid w:val="001C040F"/>
    <w:rsid w:val="001C2340"/>
    <w:rsid w:val="001C308E"/>
    <w:rsid w:val="001C40AE"/>
    <w:rsid w:val="001C4696"/>
    <w:rsid w:val="001C52EE"/>
    <w:rsid w:val="001C7F74"/>
    <w:rsid w:val="001D0026"/>
    <w:rsid w:val="001D1B4D"/>
    <w:rsid w:val="001D2E07"/>
    <w:rsid w:val="001D3750"/>
    <w:rsid w:val="001D6C28"/>
    <w:rsid w:val="001D6E88"/>
    <w:rsid w:val="001E0929"/>
    <w:rsid w:val="001E198D"/>
    <w:rsid w:val="001E4085"/>
    <w:rsid w:val="001E5177"/>
    <w:rsid w:val="001E59FC"/>
    <w:rsid w:val="001F08FE"/>
    <w:rsid w:val="001F36A7"/>
    <w:rsid w:val="001F758D"/>
    <w:rsid w:val="00200946"/>
    <w:rsid w:val="002014F1"/>
    <w:rsid w:val="002017B4"/>
    <w:rsid w:val="00202CBD"/>
    <w:rsid w:val="00202D47"/>
    <w:rsid w:val="00204AA9"/>
    <w:rsid w:val="00204F16"/>
    <w:rsid w:val="00206816"/>
    <w:rsid w:val="00213407"/>
    <w:rsid w:val="00214B74"/>
    <w:rsid w:val="0021577F"/>
    <w:rsid w:val="00215B34"/>
    <w:rsid w:val="00220188"/>
    <w:rsid w:val="00220443"/>
    <w:rsid w:val="00220723"/>
    <w:rsid w:val="00222689"/>
    <w:rsid w:val="00223918"/>
    <w:rsid w:val="00224D37"/>
    <w:rsid w:val="00225CDE"/>
    <w:rsid w:val="002272EA"/>
    <w:rsid w:val="00227813"/>
    <w:rsid w:val="00230146"/>
    <w:rsid w:val="002308BE"/>
    <w:rsid w:val="002315AB"/>
    <w:rsid w:val="00232B89"/>
    <w:rsid w:val="00234191"/>
    <w:rsid w:val="00234EBA"/>
    <w:rsid w:val="00237A8B"/>
    <w:rsid w:val="002402E6"/>
    <w:rsid w:val="00240C4D"/>
    <w:rsid w:val="00240DD0"/>
    <w:rsid w:val="00242DCE"/>
    <w:rsid w:val="002454C0"/>
    <w:rsid w:val="002564A0"/>
    <w:rsid w:val="00261048"/>
    <w:rsid w:val="002629F6"/>
    <w:rsid w:val="002637B5"/>
    <w:rsid w:val="00263BE2"/>
    <w:rsid w:val="00264148"/>
    <w:rsid w:val="00264BC7"/>
    <w:rsid w:val="002667A3"/>
    <w:rsid w:val="002671C2"/>
    <w:rsid w:val="0027044B"/>
    <w:rsid w:val="0027151F"/>
    <w:rsid w:val="00271961"/>
    <w:rsid w:val="00271DBD"/>
    <w:rsid w:val="00277C7B"/>
    <w:rsid w:val="0028103A"/>
    <w:rsid w:val="0028208D"/>
    <w:rsid w:val="00283030"/>
    <w:rsid w:val="0028457F"/>
    <w:rsid w:val="00284EC9"/>
    <w:rsid w:val="00285C27"/>
    <w:rsid w:val="002900BA"/>
    <w:rsid w:val="00297B4C"/>
    <w:rsid w:val="002A0AF4"/>
    <w:rsid w:val="002A0BA2"/>
    <w:rsid w:val="002A2B5F"/>
    <w:rsid w:val="002A4637"/>
    <w:rsid w:val="002B0A2A"/>
    <w:rsid w:val="002B1522"/>
    <w:rsid w:val="002B1CB8"/>
    <w:rsid w:val="002B1F7F"/>
    <w:rsid w:val="002B2606"/>
    <w:rsid w:val="002B63F6"/>
    <w:rsid w:val="002B6645"/>
    <w:rsid w:val="002C24C6"/>
    <w:rsid w:val="002C2DC8"/>
    <w:rsid w:val="002C5C39"/>
    <w:rsid w:val="002D048B"/>
    <w:rsid w:val="002D05C7"/>
    <w:rsid w:val="002D0632"/>
    <w:rsid w:val="002D170D"/>
    <w:rsid w:val="002D1976"/>
    <w:rsid w:val="002D2D49"/>
    <w:rsid w:val="002D3279"/>
    <w:rsid w:val="002D6817"/>
    <w:rsid w:val="002D6A9E"/>
    <w:rsid w:val="002D74A5"/>
    <w:rsid w:val="002E1169"/>
    <w:rsid w:val="002E11AD"/>
    <w:rsid w:val="002E5D19"/>
    <w:rsid w:val="002F052D"/>
    <w:rsid w:val="002F1995"/>
    <w:rsid w:val="002F505D"/>
    <w:rsid w:val="002F781F"/>
    <w:rsid w:val="003016C6"/>
    <w:rsid w:val="00302963"/>
    <w:rsid w:val="00304084"/>
    <w:rsid w:val="003065C4"/>
    <w:rsid w:val="00307115"/>
    <w:rsid w:val="0031160F"/>
    <w:rsid w:val="00312C40"/>
    <w:rsid w:val="003131A7"/>
    <w:rsid w:val="003155DE"/>
    <w:rsid w:val="0031774C"/>
    <w:rsid w:val="0032017D"/>
    <w:rsid w:val="003208A2"/>
    <w:rsid w:val="00320F25"/>
    <w:rsid w:val="0032383E"/>
    <w:rsid w:val="00323AFD"/>
    <w:rsid w:val="00325CC9"/>
    <w:rsid w:val="003260B3"/>
    <w:rsid w:val="003260E3"/>
    <w:rsid w:val="00326492"/>
    <w:rsid w:val="00326B3C"/>
    <w:rsid w:val="00326E75"/>
    <w:rsid w:val="003273D5"/>
    <w:rsid w:val="003329D7"/>
    <w:rsid w:val="003334FF"/>
    <w:rsid w:val="003345AE"/>
    <w:rsid w:val="00336029"/>
    <w:rsid w:val="0034089E"/>
    <w:rsid w:val="003412F5"/>
    <w:rsid w:val="003421A1"/>
    <w:rsid w:val="00342DD6"/>
    <w:rsid w:val="00343D97"/>
    <w:rsid w:val="0034417D"/>
    <w:rsid w:val="00344929"/>
    <w:rsid w:val="00345455"/>
    <w:rsid w:val="00347025"/>
    <w:rsid w:val="003500DE"/>
    <w:rsid w:val="003517B8"/>
    <w:rsid w:val="00351D8C"/>
    <w:rsid w:val="00353BDF"/>
    <w:rsid w:val="00357B1B"/>
    <w:rsid w:val="0036263F"/>
    <w:rsid w:val="0036462E"/>
    <w:rsid w:val="00365719"/>
    <w:rsid w:val="003658DF"/>
    <w:rsid w:val="0036592E"/>
    <w:rsid w:val="00372659"/>
    <w:rsid w:val="0038176E"/>
    <w:rsid w:val="00381ECC"/>
    <w:rsid w:val="003876CD"/>
    <w:rsid w:val="003946A4"/>
    <w:rsid w:val="00395700"/>
    <w:rsid w:val="0039576D"/>
    <w:rsid w:val="0039641A"/>
    <w:rsid w:val="0039642F"/>
    <w:rsid w:val="00396517"/>
    <w:rsid w:val="003965AE"/>
    <w:rsid w:val="00396F7E"/>
    <w:rsid w:val="003A3269"/>
    <w:rsid w:val="003A3E09"/>
    <w:rsid w:val="003A46DE"/>
    <w:rsid w:val="003A4A43"/>
    <w:rsid w:val="003A4C5F"/>
    <w:rsid w:val="003A53CF"/>
    <w:rsid w:val="003A5F16"/>
    <w:rsid w:val="003B0B98"/>
    <w:rsid w:val="003B156F"/>
    <w:rsid w:val="003B1DA9"/>
    <w:rsid w:val="003B3020"/>
    <w:rsid w:val="003B3BA0"/>
    <w:rsid w:val="003B7761"/>
    <w:rsid w:val="003C1520"/>
    <w:rsid w:val="003C40F6"/>
    <w:rsid w:val="003C5527"/>
    <w:rsid w:val="003C720A"/>
    <w:rsid w:val="003D00A1"/>
    <w:rsid w:val="003D0956"/>
    <w:rsid w:val="003D0D34"/>
    <w:rsid w:val="003D1B07"/>
    <w:rsid w:val="003D495B"/>
    <w:rsid w:val="003D6375"/>
    <w:rsid w:val="003D6563"/>
    <w:rsid w:val="003E1296"/>
    <w:rsid w:val="003E6D0E"/>
    <w:rsid w:val="003E7955"/>
    <w:rsid w:val="003E7E06"/>
    <w:rsid w:val="003F2EB8"/>
    <w:rsid w:val="00401D8C"/>
    <w:rsid w:val="004022D2"/>
    <w:rsid w:val="00404A2F"/>
    <w:rsid w:val="00405CB7"/>
    <w:rsid w:val="00407CE1"/>
    <w:rsid w:val="00407D52"/>
    <w:rsid w:val="004113F4"/>
    <w:rsid w:val="00412239"/>
    <w:rsid w:val="00414F45"/>
    <w:rsid w:val="004159A5"/>
    <w:rsid w:val="00416152"/>
    <w:rsid w:val="00416F29"/>
    <w:rsid w:val="00417555"/>
    <w:rsid w:val="00420858"/>
    <w:rsid w:val="004218DC"/>
    <w:rsid w:val="004252AC"/>
    <w:rsid w:val="00425485"/>
    <w:rsid w:val="00427BF7"/>
    <w:rsid w:val="00430EBE"/>
    <w:rsid w:val="00430FB9"/>
    <w:rsid w:val="004311A7"/>
    <w:rsid w:val="00431A96"/>
    <w:rsid w:val="00433594"/>
    <w:rsid w:val="00433713"/>
    <w:rsid w:val="004337CA"/>
    <w:rsid w:val="00433C49"/>
    <w:rsid w:val="00434F30"/>
    <w:rsid w:val="004376E4"/>
    <w:rsid w:val="0044128B"/>
    <w:rsid w:val="00443EBB"/>
    <w:rsid w:val="00444EDE"/>
    <w:rsid w:val="00446D31"/>
    <w:rsid w:val="00450344"/>
    <w:rsid w:val="00450D17"/>
    <w:rsid w:val="004517B4"/>
    <w:rsid w:val="0045398F"/>
    <w:rsid w:val="00455834"/>
    <w:rsid w:val="00456609"/>
    <w:rsid w:val="00456EBC"/>
    <w:rsid w:val="00456F0D"/>
    <w:rsid w:val="004572A4"/>
    <w:rsid w:val="0046380A"/>
    <w:rsid w:val="00464C46"/>
    <w:rsid w:val="00470049"/>
    <w:rsid w:val="00473BAA"/>
    <w:rsid w:val="00473D98"/>
    <w:rsid w:val="00474A08"/>
    <w:rsid w:val="00474C58"/>
    <w:rsid w:val="00474F84"/>
    <w:rsid w:val="00475E9C"/>
    <w:rsid w:val="0048225E"/>
    <w:rsid w:val="0048429C"/>
    <w:rsid w:val="00485375"/>
    <w:rsid w:val="00490470"/>
    <w:rsid w:val="0049068E"/>
    <w:rsid w:val="004920C2"/>
    <w:rsid w:val="004929F2"/>
    <w:rsid w:val="004938CA"/>
    <w:rsid w:val="00493E67"/>
    <w:rsid w:val="00494C3B"/>
    <w:rsid w:val="004950AF"/>
    <w:rsid w:val="0049600C"/>
    <w:rsid w:val="004A1AD4"/>
    <w:rsid w:val="004A3BB8"/>
    <w:rsid w:val="004A5AA9"/>
    <w:rsid w:val="004A6764"/>
    <w:rsid w:val="004A7EED"/>
    <w:rsid w:val="004B2E8B"/>
    <w:rsid w:val="004B3BD0"/>
    <w:rsid w:val="004B3DC4"/>
    <w:rsid w:val="004B58A3"/>
    <w:rsid w:val="004B6D7A"/>
    <w:rsid w:val="004B7370"/>
    <w:rsid w:val="004B75CE"/>
    <w:rsid w:val="004C1CBE"/>
    <w:rsid w:val="004C3996"/>
    <w:rsid w:val="004C54C4"/>
    <w:rsid w:val="004C618A"/>
    <w:rsid w:val="004D0099"/>
    <w:rsid w:val="004D1A1B"/>
    <w:rsid w:val="004D24FF"/>
    <w:rsid w:val="004D310B"/>
    <w:rsid w:val="004D36F6"/>
    <w:rsid w:val="004D4C9A"/>
    <w:rsid w:val="004D6520"/>
    <w:rsid w:val="004E20E4"/>
    <w:rsid w:val="004E34DE"/>
    <w:rsid w:val="004E58EC"/>
    <w:rsid w:val="004E6F43"/>
    <w:rsid w:val="004F0019"/>
    <w:rsid w:val="004F1D46"/>
    <w:rsid w:val="004F2C50"/>
    <w:rsid w:val="004F3826"/>
    <w:rsid w:val="004F4B13"/>
    <w:rsid w:val="004F4F42"/>
    <w:rsid w:val="004F619F"/>
    <w:rsid w:val="004F66F9"/>
    <w:rsid w:val="005004AA"/>
    <w:rsid w:val="005022AD"/>
    <w:rsid w:val="00503DA2"/>
    <w:rsid w:val="005048C2"/>
    <w:rsid w:val="00504A53"/>
    <w:rsid w:val="00505C2B"/>
    <w:rsid w:val="005061EC"/>
    <w:rsid w:val="00506A7E"/>
    <w:rsid w:val="005075C7"/>
    <w:rsid w:val="00507623"/>
    <w:rsid w:val="00510A27"/>
    <w:rsid w:val="00510F01"/>
    <w:rsid w:val="00511359"/>
    <w:rsid w:val="00511B14"/>
    <w:rsid w:val="00512063"/>
    <w:rsid w:val="00512FDE"/>
    <w:rsid w:val="005149FD"/>
    <w:rsid w:val="00515FEF"/>
    <w:rsid w:val="005165CC"/>
    <w:rsid w:val="00520D46"/>
    <w:rsid w:val="00520F4D"/>
    <w:rsid w:val="0052111B"/>
    <w:rsid w:val="005245D1"/>
    <w:rsid w:val="005301C0"/>
    <w:rsid w:val="00531459"/>
    <w:rsid w:val="00533AD1"/>
    <w:rsid w:val="005363AE"/>
    <w:rsid w:val="005367E4"/>
    <w:rsid w:val="00537139"/>
    <w:rsid w:val="00537398"/>
    <w:rsid w:val="005425DD"/>
    <w:rsid w:val="0054315B"/>
    <w:rsid w:val="005453CB"/>
    <w:rsid w:val="00545C59"/>
    <w:rsid w:val="005477BC"/>
    <w:rsid w:val="00547DA4"/>
    <w:rsid w:val="00550767"/>
    <w:rsid w:val="00550A14"/>
    <w:rsid w:val="00552683"/>
    <w:rsid w:val="0055537C"/>
    <w:rsid w:val="0055608E"/>
    <w:rsid w:val="005574C8"/>
    <w:rsid w:val="00560E8D"/>
    <w:rsid w:val="005610D8"/>
    <w:rsid w:val="00561862"/>
    <w:rsid w:val="005625FA"/>
    <w:rsid w:val="00566ACC"/>
    <w:rsid w:val="00571B9A"/>
    <w:rsid w:val="00572E4D"/>
    <w:rsid w:val="005745D0"/>
    <w:rsid w:val="00576E2C"/>
    <w:rsid w:val="00580FD5"/>
    <w:rsid w:val="00581A11"/>
    <w:rsid w:val="005820F5"/>
    <w:rsid w:val="00582CC6"/>
    <w:rsid w:val="005847F5"/>
    <w:rsid w:val="00584C10"/>
    <w:rsid w:val="005852C1"/>
    <w:rsid w:val="00587A57"/>
    <w:rsid w:val="00590155"/>
    <w:rsid w:val="00590B17"/>
    <w:rsid w:val="005913DC"/>
    <w:rsid w:val="0059704E"/>
    <w:rsid w:val="005A081A"/>
    <w:rsid w:val="005A0AD4"/>
    <w:rsid w:val="005A42B3"/>
    <w:rsid w:val="005A5683"/>
    <w:rsid w:val="005B1C42"/>
    <w:rsid w:val="005B26F3"/>
    <w:rsid w:val="005B3E05"/>
    <w:rsid w:val="005B4EA1"/>
    <w:rsid w:val="005C39B0"/>
    <w:rsid w:val="005C5BC9"/>
    <w:rsid w:val="005C60AE"/>
    <w:rsid w:val="005C63A3"/>
    <w:rsid w:val="005C6419"/>
    <w:rsid w:val="005C72B3"/>
    <w:rsid w:val="005D0B06"/>
    <w:rsid w:val="005D2CDE"/>
    <w:rsid w:val="005D2D79"/>
    <w:rsid w:val="005D3968"/>
    <w:rsid w:val="005D3F01"/>
    <w:rsid w:val="005D5F85"/>
    <w:rsid w:val="005E1ACA"/>
    <w:rsid w:val="005E3E87"/>
    <w:rsid w:val="005F16F3"/>
    <w:rsid w:val="005F4051"/>
    <w:rsid w:val="005F5894"/>
    <w:rsid w:val="0060541E"/>
    <w:rsid w:val="0060687B"/>
    <w:rsid w:val="00610146"/>
    <w:rsid w:val="00610B00"/>
    <w:rsid w:val="00612164"/>
    <w:rsid w:val="00612E7F"/>
    <w:rsid w:val="006130B2"/>
    <w:rsid w:val="006135B6"/>
    <w:rsid w:val="006147AF"/>
    <w:rsid w:val="00614B04"/>
    <w:rsid w:val="006171C1"/>
    <w:rsid w:val="0062071E"/>
    <w:rsid w:val="00620D3E"/>
    <w:rsid w:val="00621125"/>
    <w:rsid w:val="00626A7A"/>
    <w:rsid w:val="0063147A"/>
    <w:rsid w:val="006322C9"/>
    <w:rsid w:val="006332C9"/>
    <w:rsid w:val="00633596"/>
    <w:rsid w:val="006357C3"/>
    <w:rsid w:val="00637040"/>
    <w:rsid w:val="00642181"/>
    <w:rsid w:val="00642B11"/>
    <w:rsid w:val="00642E5D"/>
    <w:rsid w:val="00646965"/>
    <w:rsid w:val="00647D0D"/>
    <w:rsid w:val="00650791"/>
    <w:rsid w:val="006509FA"/>
    <w:rsid w:val="00655BA4"/>
    <w:rsid w:val="0066469B"/>
    <w:rsid w:val="00670123"/>
    <w:rsid w:val="00674D4F"/>
    <w:rsid w:val="006752DC"/>
    <w:rsid w:val="00676558"/>
    <w:rsid w:val="00676EC1"/>
    <w:rsid w:val="00680E5D"/>
    <w:rsid w:val="00690256"/>
    <w:rsid w:val="00690B2C"/>
    <w:rsid w:val="006925A9"/>
    <w:rsid w:val="006935E4"/>
    <w:rsid w:val="006937CC"/>
    <w:rsid w:val="00693B40"/>
    <w:rsid w:val="00696555"/>
    <w:rsid w:val="0069709B"/>
    <w:rsid w:val="006A001F"/>
    <w:rsid w:val="006A03A6"/>
    <w:rsid w:val="006A16E1"/>
    <w:rsid w:val="006A317D"/>
    <w:rsid w:val="006A3D48"/>
    <w:rsid w:val="006A64CF"/>
    <w:rsid w:val="006A6EEF"/>
    <w:rsid w:val="006A7629"/>
    <w:rsid w:val="006A7E0D"/>
    <w:rsid w:val="006B0A7E"/>
    <w:rsid w:val="006B1B6A"/>
    <w:rsid w:val="006B58B4"/>
    <w:rsid w:val="006B64D9"/>
    <w:rsid w:val="006B7DEE"/>
    <w:rsid w:val="006C0A61"/>
    <w:rsid w:val="006C1E83"/>
    <w:rsid w:val="006C3035"/>
    <w:rsid w:val="006C3D18"/>
    <w:rsid w:val="006C45D3"/>
    <w:rsid w:val="006C51E3"/>
    <w:rsid w:val="006C6466"/>
    <w:rsid w:val="006C6C5F"/>
    <w:rsid w:val="006D0D63"/>
    <w:rsid w:val="006D1918"/>
    <w:rsid w:val="006D6178"/>
    <w:rsid w:val="006D7B28"/>
    <w:rsid w:val="006E3786"/>
    <w:rsid w:val="006E4DA4"/>
    <w:rsid w:val="006E59ED"/>
    <w:rsid w:val="006E69E9"/>
    <w:rsid w:val="006F11B9"/>
    <w:rsid w:val="006F1FC9"/>
    <w:rsid w:val="006F335F"/>
    <w:rsid w:val="006F3EFB"/>
    <w:rsid w:val="006F7077"/>
    <w:rsid w:val="006F79F3"/>
    <w:rsid w:val="006F7DDF"/>
    <w:rsid w:val="007024AA"/>
    <w:rsid w:val="00705DAB"/>
    <w:rsid w:val="0070780E"/>
    <w:rsid w:val="00713662"/>
    <w:rsid w:val="00713D44"/>
    <w:rsid w:val="007143F1"/>
    <w:rsid w:val="00714AFD"/>
    <w:rsid w:val="007170DF"/>
    <w:rsid w:val="00720555"/>
    <w:rsid w:val="00721E9B"/>
    <w:rsid w:val="00722EC4"/>
    <w:rsid w:val="00723574"/>
    <w:rsid w:val="007237F0"/>
    <w:rsid w:val="00730D5D"/>
    <w:rsid w:val="007322B7"/>
    <w:rsid w:val="007324D4"/>
    <w:rsid w:val="00732B7D"/>
    <w:rsid w:val="007361BB"/>
    <w:rsid w:val="00736274"/>
    <w:rsid w:val="00737AC1"/>
    <w:rsid w:val="007413FE"/>
    <w:rsid w:val="0074194C"/>
    <w:rsid w:val="00741A4C"/>
    <w:rsid w:val="00741DD0"/>
    <w:rsid w:val="00742951"/>
    <w:rsid w:val="00743410"/>
    <w:rsid w:val="007446FF"/>
    <w:rsid w:val="00745478"/>
    <w:rsid w:val="007456F8"/>
    <w:rsid w:val="00750EF6"/>
    <w:rsid w:val="00750FB3"/>
    <w:rsid w:val="00751E6D"/>
    <w:rsid w:val="00752C8B"/>
    <w:rsid w:val="00753027"/>
    <w:rsid w:val="00753107"/>
    <w:rsid w:val="00754C06"/>
    <w:rsid w:val="00756C6C"/>
    <w:rsid w:val="00757685"/>
    <w:rsid w:val="00757DA7"/>
    <w:rsid w:val="007602FC"/>
    <w:rsid w:val="00764E4F"/>
    <w:rsid w:val="00766565"/>
    <w:rsid w:val="00767201"/>
    <w:rsid w:val="0076739A"/>
    <w:rsid w:val="00770F17"/>
    <w:rsid w:val="007727AF"/>
    <w:rsid w:val="00775B35"/>
    <w:rsid w:val="00775FB1"/>
    <w:rsid w:val="00780F02"/>
    <w:rsid w:val="00781E7D"/>
    <w:rsid w:val="00787F47"/>
    <w:rsid w:val="00790ABF"/>
    <w:rsid w:val="007919CD"/>
    <w:rsid w:val="00791B21"/>
    <w:rsid w:val="007946B4"/>
    <w:rsid w:val="00797549"/>
    <w:rsid w:val="007979DB"/>
    <w:rsid w:val="00797CA7"/>
    <w:rsid w:val="007A250D"/>
    <w:rsid w:val="007A49E1"/>
    <w:rsid w:val="007A4FD7"/>
    <w:rsid w:val="007A6445"/>
    <w:rsid w:val="007B17F8"/>
    <w:rsid w:val="007B32DC"/>
    <w:rsid w:val="007B4B8D"/>
    <w:rsid w:val="007B505E"/>
    <w:rsid w:val="007B58B7"/>
    <w:rsid w:val="007B6C82"/>
    <w:rsid w:val="007B6F80"/>
    <w:rsid w:val="007C01E9"/>
    <w:rsid w:val="007C0D5F"/>
    <w:rsid w:val="007C12A2"/>
    <w:rsid w:val="007C1627"/>
    <w:rsid w:val="007C1D0C"/>
    <w:rsid w:val="007C241B"/>
    <w:rsid w:val="007C5FC4"/>
    <w:rsid w:val="007C68B3"/>
    <w:rsid w:val="007C6C4F"/>
    <w:rsid w:val="007D3CB1"/>
    <w:rsid w:val="007D65DA"/>
    <w:rsid w:val="007E166A"/>
    <w:rsid w:val="007E3AC4"/>
    <w:rsid w:val="007E5A78"/>
    <w:rsid w:val="007E761E"/>
    <w:rsid w:val="007E7FA4"/>
    <w:rsid w:val="007F1779"/>
    <w:rsid w:val="007F2E14"/>
    <w:rsid w:val="007F3B95"/>
    <w:rsid w:val="007F3DF8"/>
    <w:rsid w:val="007F42C7"/>
    <w:rsid w:val="007F6F9C"/>
    <w:rsid w:val="00804B15"/>
    <w:rsid w:val="00805B2D"/>
    <w:rsid w:val="008119C8"/>
    <w:rsid w:val="0081588C"/>
    <w:rsid w:val="00816834"/>
    <w:rsid w:val="0082281D"/>
    <w:rsid w:val="00822A6E"/>
    <w:rsid w:val="008237FE"/>
    <w:rsid w:val="0082431F"/>
    <w:rsid w:val="008251FE"/>
    <w:rsid w:val="00825A7F"/>
    <w:rsid w:val="00826E8A"/>
    <w:rsid w:val="0083232A"/>
    <w:rsid w:val="00832D5F"/>
    <w:rsid w:val="008356B9"/>
    <w:rsid w:val="00836C4F"/>
    <w:rsid w:val="00840DB4"/>
    <w:rsid w:val="008429AA"/>
    <w:rsid w:val="00842BB0"/>
    <w:rsid w:val="00843541"/>
    <w:rsid w:val="008440D9"/>
    <w:rsid w:val="00846650"/>
    <w:rsid w:val="0084768F"/>
    <w:rsid w:val="00851862"/>
    <w:rsid w:val="00853335"/>
    <w:rsid w:val="00853725"/>
    <w:rsid w:val="00854673"/>
    <w:rsid w:val="00860B6A"/>
    <w:rsid w:val="0086490D"/>
    <w:rsid w:val="00865F9D"/>
    <w:rsid w:val="008675E9"/>
    <w:rsid w:val="00867AD5"/>
    <w:rsid w:val="00867F92"/>
    <w:rsid w:val="00870B60"/>
    <w:rsid w:val="00871863"/>
    <w:rsid w:val="008741EB"/>
    <w:rsid w:val="00876062"/>
    <w:rsid w:val="00876727"/>
    <w:rsid w:val="008767E5"/>
    <w:rsid w:val="00884B3A"/>
    <w:rsid w:val="008855F6"/>
    <w:rsid w:val="00886B26"/>
    <w:rsid w:val="00887F97"/>
    <w:rsid w:val="0089108F"/>
    <w:rsid w:val="00892167"/>
    <w:rsid w:val="00893818"/>
    <w:rsid w:val="00893EB7"/>
    <w:rsid w:val="00897BD5"/>
    <w:rsid w:val="008A0488"/>
    <w:rsid w:val="008A0940"/>
    <w:rsid w:val="008A0C96"/>
    <w:rsid w:val="008A3927"/>
    <w:rsid w:val="008B0B37"/>
    <w:rsid w:val="008B11BC"/>
    <w:rsid w:val="008B148D"/>
    <w:rsid w:val="008B3005"/>
    <w:rsid w:val="008B601F"/>
    <w:rsid w:val="008C04FA"/>
    <w:rsid w:val="008C1FE2"/>
    <w:rsid w:val="008C31F8"/>
    <w:rsid w:val="008C3C4D"/>
    <w:rsid w:val="008C4C74"/>
    <w:rsid w:val="008C52EB"/>
    <w:rsid w:val="008C78E2"/>
    <w:rsid w:val="008D16DE"/>
    <w:rsid w:val="008D1FBB"/>
    <w:rsid w:val="008D27B8"/>
    <w:rsid w:val="008D4155"/>
    <w:rsid w:val="008D4FB8"/>
    <w:rsid w:val="008D571F"/>
    <w:rsid w:val="008D737F"/>
    <w:rsid w:val="008D754E"/>
    <w:rsid w:val="008E10CB"/>
    <w:rsid w:val="008E3A88"/>
    <w:rsid w:val="008E3D2F"/>
    <w:rsid w:val="008E4C46"/>
    <w:rsid w:val="008F0BA3"/>
    <w:rsid w:val="008F16D6"/>
    <w:rsid w:val="008F29F1"/>
    <w:rsid w:val="008F35C9"/>
    <w:rsid w:val="008F38AE"/>
    <w:rsid w:val="008F3D97"/>
    <w:rsid w:val="008F77EF"/>
    <w:rsid w:val="00904501"/>
    <w:rsid w:val="00912A4B"/>
    <w:rsid w:val="0091719A"/>
    <w:rsid w:val="0091726C"/>
    <w:rsid w:val="00917990"/>
    <w:rsid w:val="00922657"/>
    <w:rsid w:val="0092330B"/>
    <w:rsid w:val="0092542F"/>
    <w:rsid w:val="00930EE1"/>
    <w:rsid w:val="00931744"/>
    <w:rsid w:val="009319B6"/>
    <w:rsid w:val="00932059"/>
    <w:rsid w:val="00933818"/>
    <w:rsid w:val="00935811"/>
    <w:rsid w:val="00935FDC"/>
    <w:rsid w:val="00936926"/>
    <w:rsid w:val="00940C91"/>
    <w:rsid w:val="0094112C"/>
    <w:rsid w:val="00943EFD"/>
    <w:rsid w:val="00944009"/>
    <w:rsid w:val="00946F51"/>
    <w:rsid w:val="0094738E"/>
    <w:rsid w:val="00952591"/>
    <w:rsid w:val="0095689E"/>
    <w:rsid w:val="0096324E"/>
    <w:rsid w:val="00967A59"/>
    <w:rsid w:val="00970636"/>
    <w:rsid w:val="00971535"/>
    <w:rsid w:val="0097333E"/>
    <w:rsid w:val="00974733"/>
    <w:rsid w:val="009750AD"/>
    <w:rsid w:val="009809DB"/>
    <w:rsid w:val="0098346C"/>
    <w:rsid w:val="00984E06"/>
    <w:rsid w:val="00985971"/>
    <w:rsid w:val="009873E0"/>
    <w:rsid w:val="00990A3C"/>
    <w:rsid w:val="009926D1"/>
    <w:rsid w:val="00993534"/>
    <w:rsid w:val="009957FD"/>
    <w:rsid w:val="0099706F"/>
    <w:rsid w:val="009A0CB3"/>
    <w:rsid w:val="009A34B9"/>
    <w:rsid w:val="009A4C5D"/>
    <w:rsid w:val="009A5911"/>
    <w:rsid w:val="009A76E2"/>
    <w:rsid w:val="009B038D"/>
    <w:rsid w:val="009B7004"/>
    <w:rsid w:val="009C2C46"/>
    <w:rsid w:val="009C45D2"/>
    <w:rsid w:val="009C5270"/>
    <w:rsid w:val="009C6052"/>
    <w:rsid w:val="009C6B06"/>
    <w:rsid w:val="009D2144"/>
    <w:rsid w:val="009D3582"/>
    <w:rsid w:val="009D439F"/>
    <w:rsid w:val="009D6818"/>
    <w:rsid w:val="009D709E"/>
    <w:rsid w:val="009D7717"/>
    <w:rsid w:val="009D7D98"/>
    <w:rsid w:val="009E071C"/>
    <w:rsid w:val="009E0896"/>
    <w:rsid w:val="009E0D75"/>
    <w:rsid w:val="009E42B0"/>
    <w:rsid w:val="009E575C"/>
    <w:rsid w:val="009E67F1"/>
    <w:rsid w:val="009E7A54"/>
    <w:rsid w:val="009F0BE0"/>
    <w:rsid w:val="009F283E"/>
    <w:rsid w:val="009F5660"/>
    <w:rsid w:val="00A01744"/>
    <w:rsid w:val="00A0178F"/>
    <w:rsid w:val="00A02C28"/>
    <w:rsid w:val="00A037A5"/>
    <w:rsid w:val="00A04E2F"/>
    <w:rsid w:val="00A07B69"/>
    <w:rsid w:val="00A100DA"/>
    <w:rsid w:val="00A12463"/>
    <w:rsid w:val="00A12A1F"/>
    <w:rsid w:val="00A12C6B"/>
    <w:rsid w:val="00A135CE"/>
    <w:rsid w:val="00A13B16"/>
    <w:rsid w:val="00A1497D"/>
    <w:rsid w:val="00A16622"/>
    <w:rsid w:val="00A17323"/>
    <w:rsid w:val="00A2041E"/>
    <w:rsid w:val="00A2205A"/>
    <w:rsid w:val="00A243AB"/>
    <w:rsid w:val="00A24879"/>
    <w:rsid w:val="00A25320"/>
    <w:rsid w:val="00A27475"/>
    <w:rsid w:val="00A27525"/>
    <w:rsid w:val="00A30E80"/>
    <w:rsid w:val="00A30EA8"/>
    <w:rsid w:val="00A31354"/>
    <w:rsid w:val="00A32380"/>
    <w:rsid w:val="00A330B2"/>
    <w:rsid w:val="00A3397E"/>
    <w:rsid w:val="00A358A9"/>
    <w:rsid w:val="00A366FA"/>
    <w:rsid w:val="00A37FB0"/>
    <w:rsid w:val="00A43A5A"/>
    <w:rsid w:val="00A44025"/>
    <w:rsid w:val="00A44063"/>
    <w:rsid w:val="00A45E06"/>
    <w:rsid w:val="00A463C2"/>
    <w:rsid w:val="00A46ADB"/>
    <w:rsid w:val="00A479A6"/>
    <w:rsid w:val="00A54DD1"/>
    <w:rsid w:val="00A55EE6"/>
    <w:rsid w:val="00A615BE"/>
    <w:rsid w:val="00A638FA"/>
    <w:rsid w:val="00A64C97"/>
    <w:rsid w:val="00A6777F"/>
    <w:rsid w:val="00A70D7F"/>
    <w:rsid w:val="00A70E3F"/>
    <w:rsid w:val="00A72DD4"/>
    <w:rsid w:val="00A734D5"/>
    <w:rsid w:val="00A73E5D"/>
    <w:rsid w:val="00A7427A"/>
    <w:rsid w:val="00A75D91"/>
    <w:rsid w:val="00A813C4"/>
    <w:rsid w:val="00A81A15"/>
    <w:rsid w:val="00A825FB"/>
    <w:rsid w:val="00A831FD"/>
    <w:rsid w:val="00A83B78"/>
    <w:rsid w:val="00A85C46"/>
    <w:rsid w:val="00A9083F"/>
    <w:rsid w:val="00A90EF8"/>
    <w:rsid w:val="00A91865"/>
    <w:rsid w:val="00A93940"/>
    <w:rsid w:val="00A93948"/>
    <w:rsid w:val="00A95D0E"/>
    <w:rsid w:val="00A96153"/>
    <w:rsid w:val="00AA28E7"/>
    <w:rsid w:val="00AA4410"/>
    <w:rsid w:val="00AA49F6"/>
    <w:rsid w:val="00AA6955"/>
    <w:rsid w:val="00AA739A"/>
    <w:rsid w:val="00AB23F3"/>
    <w:rsid w:val="00AB3F2B"/>
    <w:rsid w:val="00AB4DED"/>
    <w:rsid w:val="00AB5F92"/>
    <w:rsid w:val="00AB795C"/>
    <w:rsid w:val="00AC017E"/>
    <w:rsid w:val="00AC041F"/>
    <w:rsid w:val="00AC08B4"/>
    <w:rsid w:val="00AC0AFE"/>
    <w:rsid w:val="00AC216A"/>
    <w:rsid w:val="00AC4F56"/>
    <w:rsid w:val="00AC72A3"/>
    <w:rsid w:val="00AC7700"/>
    <w:rsid w:val="00AD075E"/>
    <w:rsid w:val="00AD07F3"/>
    <w:rsid w:val="00AD3251"/>
    <w:rsid w:val="00AD5914"/>
    <w:rsid w:val="00AE26EC"/>
    <w:rsid w:val="00AE61DF"/>
    <w:rsid w:val="00AE740E"/>
    <w:rsid w:val="00AF0658"/>
    <w:rsid w:val="00AF07A2"/>
    <w:rsid w:val="00AF0CC7"/>
    <w:rsid w:val="00AF281E"/>
    <w:rsid w:val="00AF2FC4"/>
    <w:rsid w:val="00AF4C75"/>
    <w:rsid w:val="00AF66D3"/>
    <w:rsid w:val="00B00734"/>
    <w:rsid w:val="00B030AC"/>
    <w:rsid w:val="00B03588"/>
    <w:rsid w:val="00B10BDF"/>
    <w:rsid w:val="00B130F1"/>
    <w:rsid w:val="00B13C63"/>
    <w:rsid w:val="00B14812"/>
    <w:rsid w:val="00B1597C"/>
    <w:rsid w:val="00B15D78"/>
    <w:rsid w:val="00B179EF"/>
    <w:rsid w:val="00B21239"/>
    <w:rsid w:val="00B21611"/>
    <w:rsid w:val="00B2197F"/>
    <w:rsid w:val="00B24979"/>
    <w:rsid w:val="00B24CF5"/>
    <w:rsid w:val="00B25092"/>
    <w:rsid w:val="00B251B3"/>
    <w:rsid w:val="00B2652A"/>
    <w:rsid w:val="00B2669E"/>
    <w:rsid w:val="00B26B8C"/>
    <w:rsid w:val="00B30762"/>
    <w:rsid w:val="00B325CB"/>
    <w:rsid w:val="00B32F98"/>
    <w:rsid w:val="00B35474"/>
    <w:rsid w:val="00B368E2"/>
    <w:rsid w:val="00B42FA1"/>
    <w:rsid w:val="00B46607"/>
    <w:rsid w:val="00B469A7"/>
    <w:rsid w:val="00B47025"/>
    <w:rsid w:val="00B470C9"/>
    <w:rsid w:val="00B51D11"/>
    <w:rsid w:val="00B539D5"/>
    <w:rsid w:val="00B53B32"/>
    <w:rsid w:val="00B53F75"/>
    <w:rsid w:val="00B5770C"/>
    <w:rsid w:val="00B61A94"/>
    <w:rsid w:val="00B63420"/>
    <w:rsid w:val="00B63F3E"/>
    <w:rsid w:val="00B64110"/>
    <w:rsid w:val="00B65DBC"/>
    <w:rsid w:val="00B70A96"/>
    <w:rsid w:val="00B713E7"/>
    <w:rsid w:val="00B7194B"/>
    <w:rsid w:val="00B72F2F"/>
    <w:rsid w:val="00B744BB"/>
    <w:rsid w:val="00B76785"/>
    <w:rsid w:val="00B76977"/>
    <w:rsid w:val="00B76C75"/>
    <w:rsid w:val="00B77888"/>
    <w:rsid w:val="00B809D5"/>
    <w:rsid w:val="00B81A71"/>
    <w:rsid w:val="00B84FC9"/>
    <w:rsid w:val="00B86208"/>
    <w:rsid w:val="00B90D1D"/>
    <w:rsid w:val="00B922D7"/>
    <w:rsid w:val="00B948E9"/>
    <w:rsid w:val="00B94AAB"/>
    <w:rsid w:val="00BA2CE9"/>
    <w:rsid w:val="00BA57E2"/>
    <w:rsid w:val="00BA63E1"/>
    <w:rsid w:val="00BA6F9D"/>
    <w:rsid w:val="00BB01FB"/>
    <w:rsid w:val="00BB20FF"/>
    <w:rsid w:val="00BB2114"/>
    <w:rsid w:val="00BB35AE"/>
    <w:rsid w:val="00BC14DB"/>
    <w:rsid w:val="00BC24D5"/>
    <w:rsid w:val="00BC3298"/>
    <w:rsid w:val="00BC4787"/>
    <w:rsid w:val="00BC5B5E"/>
    <w:rsid w:val="00BC6DFF"/>
    <w:rsid w:val="00BD0C27"/>
    <w:rsid w:val="00BD1E4A"/>
    <w:rsid w:val="00BD2EA8"/>
    <w:rsid w:val="00BE0D8B"/>
    <w:rsid w:val="00BE2513"/>
    <w:rsid w:val="00BE264F"/>
    <w:rsid w:val="00BE7E95"/>
    <w:rsid w:val="00BF1470"/>
    <w:rsid w:val="00BF17B1"/>
    <w:rsid w:val="00BF5133"/>
    <w:rsid w:val="00BF5E36"/>
    <w:rsid w:val="00BF68D0"/>
    <w:rsid w:val="00BF7250"/>
    <w:rsid w:val="00C0044E"/>
    <w:rsid w:val="00C02133"/>
    <w:rsid w:val="00C03A8B"/>
    <w:rsid w:val="00C04246"/>
    <w:rsid w:val="00C052C4"/>
    <w:rsid w:val="00C05E38"/>
    <w:rsid w:val="00C1079E"/>
    <w:rsid w:val="00C124E1"/>
    <w:rsid w:val="00C172B8"/>
    <w:rsid w:val="00C173CA"/>
    <w:rsid w:val="00C21E40"/>
    <w:rsid w:val="00C22EA4"/>
    <w:rsid w:val="00C24F45"/>
    <w:rsid w:val="00C3291C"/>
    <w:rsid w:val="00C3446A"/>
    <w:rsid w:val="00C357F9"/>
    <w:rsid w:val="00C40382"/>
    <w:rsid w:val="00C45614"/>
    <w:rsid w:val="00C466EB"/>
    <w:rsid w:val="00C471E2"/>
    <w:rsid w:val="00C47A20"/>
    <w:rsid w:val="00C501F6"/>
    <w:rsid w:val="00C534D5"/>
    <w:rsid w:val="00C53A0A"/>
    <w:rsid w:val="00C57514"/>
    <w:rsid w:val="00C61562"/>
    <w:rsid w:val="00C62396"/>
    <w:rsid w:val="00C62641"/>
    <w:rsid w:val="00C636FA"/>
    <w:rsid w:val="00C6631E"/>
    <w:rsid w:val="00C70309"/>
    <w:rsid w:val="00C70F54"/>
    <w:rsid w:val="00C71035"/>
    <w:rsid w:val="00C7570B"/>
    <w:rsid w:val="00C75892"/>
    <w:rsid w:val="00C814BA"/>
    <w:rsid w:val="00C8278C"/>
    <w:rsid w:val="00C83DAC"/>
    <w:rsid w:val="00C85CA9"/>
    <w:rsid w:val="00C87139"/>
    <w:rsid w:val="00C906DF"/>
    <w:rsid w:val="00C90F51"/>
    <w:rsid w:val="00C934A8"/>
    <w:rsid w:val="00C936E7"/>
    <w:rsid w:val="00C93923"/>
    <w:rsid w:val="00C94E53"/>
    <w:rsid w:val="00C96342"/>
    <w:rsid w:val="00CA1020"/>
    <w:rsid w:val="00CA232F"/>
    <w:rsid w:val="00CA2603"/>
    <w:rsid w:val="00CA29CB"/>
    <w:rsid w:val="00CA57A4"/>
    <w:rsid w:val="00CB063E"/>
    <w:rsid w:val="00CB1A89"/>
    <w:rsid w:val="00CB1BCE"/>
    <w:rsid w:val="00CB1D01"/>
    <w:rsid w:val="00CB2084"/>
    <w:rsid w:val="00CB4364"/>
    <w:rsid w:val="00CC0272"/>
    <w:rsid w:val="00CC3D4C"/>
    <w:rsid w:val="00CC3D69"/>
    <w:rsid w:val="00CC3EE9"/>
    <w:rsid w:val="00CC4061"/>
    <w:rsid w:val="00CC71D0"/>
    <w:rsid w:val="00CD20D7"/>
    <w:rsid w:val="00CD459D"/>
    <w:rsid w:val="00CD4650"/>
    <w:rsid w:val="00CD7152"/>
    <w:rsid w:val="00CD7D9F"/>
    <w:rsid w:val="00CE191E"/>
    <w:rsid w:val="00CE1A5C"/>
    <w:rsid w:val="00CE1D69"/>
    <w:rsid w:val="00CE6330"/>
    <w:rsid w:val="00CE7D04"/>
    <w:rsid w:val="00CF09DB"/>
    <w:rsid w:val="00CF5EFE"/>
    <w:rsid w:val="00D0039A"/>
    <w:rsid w:val="00D015FA"/>
    <w:rsid w:val="00D01775"/>
    <w:rsid w:val="00D022F8"/>
    <w:rsid w:val="00D031B4"/>
    <w:rsid w:val="00D0455E"/>
    <w:rsid w:val="00D05C4C"/>
    <w:rsid w:val="00D113ED"/>
    <w:rsid w:val="00D13FB7"/>
    <w:rsid w:val="00D17749"/>
    <w:rsid w:val="00D17795"/>
    <w:rsid w:val="00D2094B"/>
    <w:rsid w:val="00D22753"/>
    <w:rsid w:val="00D22A7A"/>
    <w:rsid w:val="00D22BF8"/>
    <w:rsid w:val="00D2321C"/>
    <w:rsid w:val="00D23C43"/>
    <w:rsid w:val="00D240BB"/>
    <w:rsid w:val="00D24121"/>
    <w:rsid w:val="00D252B2"/>
    <w:rsid w:val="00D25B4C"/>
    <w:rsid w:val="00D25CC6"/>
    <w:rsid w:val="00D2696B"/>
    <w:rsid w:val="00D32AD9"/>
    <w:rsid w:val="00D346B2"/>
    <w:rsid w:val="00D37596"/>
    <w:rsid w:val="00D37F99"/>
    <w:rsid w:val="00D521A4"/>
    <w:rsid w:val="00D57FAE"/>
    <w:rsid w:val="00D604D9"/>
    <w:rsid w:val="00D605CE"/>
    <w:rsid w:val="00D62148"/>
    <w:rsid w:val="00D64D98"/>
    <w:rsid w:val="00D6645C"/>
    <w:rsid w:val="00D6726A"/>
    <w:rsid w:val="00D70DCA"/>
    <w:rsid w:val="00D72906"/>
    <w:rsid w:val="00D736F8"/>
    <w:rsid w:val="00D73976"/>
    <w:rsid w:val="00D7460B"/>
    <w:rsid w:val="00D7611B"/>
    <w:rsid w:val="00D8057C"/>
    <w:rsid w:val="00D80B6F"/>
    <w:rsid w:val="00D823DE"/>
    <w:rsid w:val="00D829DE"/>
    <w:rsid w:val="00D830C7"/>
    <w:rsid w:val="00D843A2"/>
    <w:rsid w:val="00D8760D"/>
    <w:rsid w:val="00D90F75"/>
    <w:rsid w:val="00D912C7"/>
    <w:rsid w:val="00D91554"/>
    <w:rsid w:val="00D91DDD"/>
    <w:rsid w:val="00D93B83"/>
    <w:rsid w:val="00D9649E"/>
    <w:rsid w:val="00D96746"/>
    <w:rsid w:val="00D97222"/>
    <w:rsid w:val="00DA00D3"/>
    <w:rsid w:val="00DA07F6"/>
    <w:rsid w:val="00DA153D"/>
    <w:rsid w:val="00DA62CB"/>
    <w:rsid w:val="00DA748A"/>
    <w:rsid w:val="00DB39E6"/>
    <w:rsid w:val="00DB42EF"/>
    <w:rsid w:val="00DB4503"/>
    <w:rsid w:val="00DB60EC"/>
    <w:rsid w:val="00DB61E4"/>
    <w:rsid w:val="00DB7E10"/>
    <w:rsid w:val="00DC200B"/>
    <w:rsid w:val="00DC2953"/>
    <w:rsid w:val="00DC527A"/>
    <w:rsid w:val="00DC5D00"/>
    <w:rsid w:val="00DC6EB3"/>
    <w:rsid w:val="00DC7345"/>
    <w:rsid w:val="00DD2654"/>
    <w:rsid w:val="00DD5A01"/>
    <w:rsid w:val="00DD6D3D"/>
    <w:rsid w:val="00DD6DD7"/>
    <w:rsid w:val="00DE1DF5"/>
    <w:rsid w:val="00DE2AD6"/>
    <w:rsid w:val="00DE339C"/>
    <w:rsid w:val="00DE4FC1"/>
    <w:rsid w:val="00DE571D"/>
    <w:rsid w:val="00DE5AE3"/>
    <w:rsid w:val="00DE7359"/>
    <w:rsid w:val="00DF019E"/>
    <w:rsid w:val="00DF0488"/>
    <w:rsid w:val="00DF06C8"/>
    <w:rsid w:val="00DF0826"/>
    <w:rsid w:val="00DF1176"/>
    <w:rsid w:val="00DF5A75"/>
    <w:rsid w:val="00E01E60"/>
    <w:rsid w:val="00E02565"/>
    <w:rsid w:val="00E02E22"/>
    <w:rsid w:val="00E03553"/>
    <w:rsid w:val="00E108F1"/>
    <w:rsid w:val="00E111B9"/>
    <w:rsid w:val="00E13BDA"/>
    <w:rsid w:val="00E22C0A"/>
    <w:rsid w:val="00E235FE"/>
    <w:rsid w:val="00E2491B"/>
    <w:rsid w:val="00E25D93"/>
    <w:rsid w:val="00E26A9C"/>
    <w:rsid w:val="00E27191"/>
    <w:rsid w:val="00E31A40"/>
    <w:rsid w:val="00E31A85"/>
    <w:rsid w:val="00E332E2"/>
    <w:rsid w:val="00E3365A"/>
    <w:rsid w:val="00E33C1E"/>
    <w:rsid w:val="00E362F3"/>
    <w:rsid w:val="00E3655B"/>
    <w:rsid w:val="00E40E7F"/>
    <w:rsid w:val="00E47CB8"/>
    <w:rsid w:val="00E53123"/>
    <w:rsid w:val="00E53442"/>
    <w:rsid w:val="00E5357E"/>
    <w:rsid w:val="00E53677"/>
    <w:rsid w:val="00E56C2B"/>
    <w:rsid w:val="00E57DC6"/>
    <w:rsid w:val="00E60051"/>
    <w:rsid w:val="00E608D2"/>
    <w:rsid w:val="00E64452"/>
    <w:rsid w:val="00E7234F"/>
    <w:rsid w:val="00E77707"/>
    <w:rsid w:val="00E820E2"/>
    <w:rsid w:val="00E824A0"/>
    <w:rsid w:val="00E83D08"/>
    <w:rsid w:val="00E841CC"/>
    <w:rsid w:val="00E84F68"/>
    <w:rsid w:val="00E8531C"/>
    <w:rsid w:val="00E85AAB"/>
    <w:rsid w:val="00E864EB"/>
    <w:rsid w:val="00E877F6"/>
    <w:rsid w:val="00E87CD7"/>
    <w:rsid w:val="00E90ECC"/>
    <w:rsid w:val="00EA0311"/>
    <w:rsid w:val="00EA11B5"/>
    <w:rsid w:val="00EA35DB"/>
    <w:rsid w:val="00EA3622"/>
    <w:rsid w:val="00EA39E3"/>
    <w:rsid w:val="00EA41AD"/>
    <w:rsid w:val="00EA5CB8"/>
    <w:rsid w:val="00EA636A"/>
    <w:rsid w:val="00EB03C0"/>
    <w:rsid w:val="00EB03D9"/>
    <w:rsid w:val="00EB1367"/>
    <w:rsid w:val="00EB23DD"/>
    <w:rsid w:val="00EB3277"/>
    <w:rsid w:val="00EB514C"/>
    <w:rsid w:val="00EC09F1"/>
    <w:rsid w:val="00EC4337"/>
    <w:rsid w:val="00EC4C3C"/>
    <w:rsid w:val="00EC67FA"/>
    <w:rsid w:val="00EC6EA7"/>
    <w:rsid w:val="00ED1404"/>
    <w:rsid w:val="00ED23BA"/>
    <w:rsid w:val="00ED3B45"/>
    <w:rsid w:val="00ED3FD2"/>
    <w:rsid w:val="00ED5788"/>
    <w:rsid w:val="00ED7B3E"/>
    <w:rsid w:val="00EE1E59"/>
    <w:rsid w:val="00EE4221"/>
    <w:rsid w:val="00EF178B"/>
    <w:rsid w:val="00EF2C3E"/>
    <w:rsid w:val="00EF5441"/>
    <w:rsid w:val="00EF5EB3"/>
    <w:rsid w:val="00EF65D0"/>
    <w:rsid w:val="00EF6E72"/>
    <w:rsid w:val="00F018F3"/>
    <w:rsid w:val="00F02871"/>
    <w:rsid w:val="00F03ACD"/>
    <w:rsid w:val="00F06A51"/>
    <w:rsid w:val="00F071DA"/>
    <w:rsid w:val="00F0728C"/>
    <w:rsid w:val="00F07AE2"/>
    <w:rsid w:val="00F12009"/>
    <w:rsid w:val="00F14213"/>
    <w:rsid w:val="00F16D36"/>
    <w:rsid w:val="00F16E39"/>
    <w:rsid w:val="00F1709A"/>
    <w:rsid w:val="00F21D2A"/>
    <w:rsid w:val="00F22100"/>
    <w:rsid w:val="00F2516A"/>
    <w:rsid w:val="00F25DC7"/>
    <w:rsid w:val="00F26B11"/>
    <w:rsid w:val="00F27471"/>
    <w:rsid w:val="00F302E9"/>
    <w:rsid w:val="00F30649"/>
    <w:rsid w:val="00F332D9"/>
    <w:rsid w:val="00F3592E"/>
    <w:rsid w:val="00F36FB5"/>
    <w:rsid w:val="00F3738B"/>
    <w:rsid w:val="00F403B6"/>
    <w:rsid w:val="00F40642"/>
    <w:rsid w:val="00F40BC2"/>
    <w:rsid w:val="00F46523"/>
    <w:rsid w:val="00F46C94"/>
    <w:rsid w:val="00F50A87"/>
    <w:rsid w:val="00F50C55"/>
    <w:rsid w:val="00F51FD1"/>
    <w:rsid w:val="00F52432"/>
    <w:rsid w:val="00F5286F"/>
    <w:rsid w:val="00F53947"/>
    <w:rsid w:val="00F53F54"/>
    <w:rsid w:val="00F561CC"/>
    <w:rsid w:val="00F5624B"/>
    <w:rsid w:val="00F57045"/>
    <w:rsid w:val="00F57A9E"/>
    <w:rsid w:val="00F603F4"/>
    <w:rsid w:val="00F60DF5"/>
    <w:rsid w:val="00F64B76"/>
    <w:rsid w:val="00F65985"/>
    <w:rsid w:val="00F66299"/>
    <w:rsid w:val="00F66E32"/>
    <w:rsid w:val="00F72EB6"/>
    <w:rsid w:val="00F74463"/>
    <w:rsid w:val="00F74F3F"/>
    <w:rsid w:val="00F76DCB"/>
    <w:rsid w:val="00F813C5"/>
    <w:rsid w:val="00F81B3E"/>
    <w:rsid w:val="00F83251"/>
    <w:rsid w:val="00F837DC"/>
    <w:rsid w:val="00F84930"/>
    <w:rsid w:val="00F85509"/>
    <w:rsid w:val="00F9074B"/>
    <w:rsid w:val="00F915B5"/>
    <w:rsid w:val="00F91B18"/>
    <w:rsid w:val="00F944DA"/>
    <w:rsid w:val="00F9520B"/>
    <w:rsid w:val="00FA0465"/>
    <w:rsid w:val="00FA0E91"/>
    <w:rsid w:val="00FA4AB1"/>
    <w:rsid w:val="00FA4E5D"/>
    <w:rsid w:val="00FA5BAA"/>
    <w:rsid w:val="00FA686F"/>
    <w:rsid w:val="00FA698F"/>
    <w:rsid w:val="00FB16BA"/>
    <w:rsid w:val="00FC1B6D"/>
    <w:rsid w:val="00FC2808"/>
    <w:rsid w:val="00FC6F30"/>
    <w:rsid w:val="00FC79B0"/>
    <w:rsid w:val="00FD105E"/>
    <w:rsid w:val="00FD20C3"/>
    <w:rsid w:val="00FD6E80"/>
    <w:rsid w:val="00FE26F6"/>
    <w:rsid w:val="00FE2AD9"/>
    <w:rsid w:val="00FE47DF"/>
    <w:rsid w:val="00FE709F"/>
    <w:rsid w:val="00FF18AB"/>
    <w:rsid w:val="00FF1F08"/>
    <w:rsid w:val="00FF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1C3F0"/>
  <w15:chartTrackingRefBased/>
  <w15:docId w15:val="{697715B7-5C03-464D-990A-CA9FA8EF8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EE1"/>
    <w:pPr>
      <w:spacing w:line="240" w:lineRule="auto"/>
    </w:pPr>
    <w:rPr>
      <w:rFonts w:ascii="Arial" w:eastAsia="Times New Roman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40BB"/>
    <w:pPr>
      <w:keepNext/>
      <w:keepLines/>
      <w:spacing w:after="240"/>
      <w:outlineLvl w:val="0"/>
    </w:pPr>
    <w:rPr>
      <w:rFonts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240BB"/>
    <w:pPr>
      <w:keepNext/>
      <w:keepLines/>
      <w:spacing w:after="240"/>
      <w:outlineLvl w:val="1"/>
    </w:pPr>
    <w:rPr>
      <w:rFonts w:eastAsia="SimSun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30EE1"/>
    <w:pPr>
      <w:keepNext/>
      <w:keepLines/>
      <w:spacing w:after="0"/>
      <w:outlineLvl w:val="2"/>
    </w:pPr>
    <w:rPr>
      <w:rFonts w:ascii="Times New Roman" w:eastAsiaTheme="majorEastAsia" w:hAnsi="Times New Roman" w:cstheme="majorBidi"/>
      <w:b/>
      <w:color w:val="0A2F40" w:themeColor="accent1" w:themeShade="7F"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7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aliases w:val="Heading_4"/>
    <w:basedOn w:val="Normal"/>
    <w:next w:val="Normal"/>
    <w:link w:val="Heading5Char"/>
    <w:autoRedefine/>
    <w:uiPriority w:val="9"/>
    <w:semiHidden/>
    <w:unhideWhenUsed/>
    <w:qFormat/>
    <w:rsid w:val="00C172B8"/>
    <w:pPr>
      <w:keepNext/>
      <w:keepLines/>
      <w:widowControl w:val="0"/>
      <w:spacing w:before="40"/>
      <w:jc w:val="both"/>
      <w:outlineLvl w:val="4"/>
    </w:pPr>
    <w:rPr>
      <w:rFonts w:asciiTheme="majorHAnsi" w:eastAsiaTheme="majorEastAsia" w:hAnsiTheme="majorHAnsi" w:cstheme="majorBidi"/>
      <w:color w:val="0F4761" w:themeColor="accent1" w:themeShade="BF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7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7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7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7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0BB"/>
    <w:rPr>
      <w:rFonts w:ascii="Times New Roman" w:eastAsia="Times New Roman" w:hAnsi="Times New Roman" w:cstheme="majorBidi"/>
      <w:b/>
      <w:caps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240BB"/>
    <w:rPr>
      <w:rFonts w:ascii="Times New Roman" w:eastAsia="SimSun" w:hAnsi="Times New Roman" w:cstheme="majorBidi"/>
      <w:b/>
      <w:sz w:val="24"/>
      <w:szCs w:val="26"/>
    </w:rPr>
  </w:style>
  <w:style w:type="table" w:customStyle="1" w:styleId="Style1">
    <w:name w:val="Style1"/>
    <w:basedOn w:val="TableNormal"/>
    <w:uiPriority w:val="99"/>
    <w:rsid w:val="00AD07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E8E8E8" w:themeFill="background2"/>
      </w:tcPr>
    </w:tblStylePr>
  </w:style>
  <w:style w:type="character" w:customStyle="1" w:styleId="Heading5Char">
    <w:name w:val="Heading 5 Char"/>
    <w:aliases w:val="Heading_4 Char"/>
    <w:basedOn w:val="DefaultParagraphFont"/>
    <w:link w:val="Heading5"/>
    <w:uiPriority w:val="9"/>
    <w:semiHidden/>
    <w:rsid w:val="00C172B8"/>
    <w:rPr>
      <w:rFonts w:asciiTheme="majorHAnsi" w:eastAsiaTheme="majorEastAsia" w:hAnsiTheme="majorHAnsi" w:cstheme="majorBidi"/>
      <w:color w:val="0F4761" w:themeColor="accent1" w:themeShade="BF"/>
      <w:u w:val="single"/>
    </w:rPr>
  </w:style>
  <w:style w:type="table" w:styleId="TableGrid">
    <w:name w:val="Table Grid"/>
    <w:basedOn w:val="TableNormal"/>
    <w:uiPriority w:val="39"/>
    <w:rsid w:val="004022D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30EE1"/>
    <w:rPr>
      <w:rFonts w:ascii="Times New Roman" w:eastAsiaTheme="majorEastAsia" w:hAnsi="Times New Roman" w:cstheme="majorBidi"/>
      <w:b/>
      <w:color w:val="0A2F40" w:themeColor="accent1" w:themeShade="7F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7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7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7C3"/>
    <w:rPr>
      <w:rFonts w:ascii="Arial" w:eastAsia="Times New Roman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7C3"/>
    <w:rPr>
      <w:rFonts w:ascii="Arial" w:eastAsia="Times New Roman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7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17B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517B8"/>
    <w:rPr>
      <w:rFonts w:ascii="Arial" w:eastAsia="Times New Roman" w:hAnsi="Arial"/>
    </w:rPr>
  </w:style>
  <w:style w:type="paragraph" w:styleId="Footer">
    <w:name w:val="footer"/>
    <w:basedOn w:val="Normal"/>
    <w:link w:val="FooterChar"/>
    <w:uiPriority w:val="99"/>
    <w:unhideWhenUsed/>
    <w:rsid w:val="003517B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517B8"/>
    <w:rPr>
      <w:rFonts w:ascii="Arial" w:eastAsia="Times New Roman" w:hAnsi="Arial"/>
    </w:rPr>
  </w:style>
  <w:style w:type="paragraph" w:styleId="NormalWeb">
    <w:name w:val="Normal (Web)"/>
    <w:basedOn w:val="Normal"/>
    <w:uiPriority w:val="99"/>
    <w:semiHidden/>
    <w:unhideWhenUsed/>
    <w:rsid w:val="00BD1E4A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21C85-90ED-42E1-8EED-8DAC1C97A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Yi</dc:creator>
  <cp:keywords/>
  <dc:description/>
  <cp:lastModifiedBy>Chen, Xi</cp:lastModifiedBy>
  <cp:revision>2</cp:revision>
  <dcterms:created xsi:type="dcterms:W3CDTF">2026-03-05T19:59:00Z</dcterms:created>
  <dcterms:modified xsi:type="dcterms:W3CDTF">2026-03-05T19:59:00Z</dcterms:modified>
</cp:coreProperties>
</file>