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724B" w14:textId="77777777" w:rsidR="0019203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INFORME PROGRAMA </w:t>
      </w:r>
      <w:proofErr w:type="spellStart"/>
      <w:r>
        <w:rPr>
          <w:b/>
          <w:sz w:val="32"/>
          <w:szCs w:val="32"/>
        </w:rPr>
        <w:t>GestorCSV</w:t>
      </w:r>
      <w:proofErr w:type="spellEnd"/>
    </w:p>
    <w:p w14:paraId="04087147" w14:textId="77777777" w:rsidR="0019203B" w:rsidRDefault="0019203B">
      <w:pPr>
        <w:rPr>
          <w:b/>
          <w:sz w:val="28"/>
          <w:szCs w:val="28"/>
        </w:rPr>
      </w:pPr>
    </w:p>
    <w:p w14:paraId="52EE75F3" w14:textId="77777777" w:rsidR="0019203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Introducció</w:t>
      </w:r>
    </w:p>
    <w:p w14:paraId="212FDE38" w14:textId="77777777" w:rsidR="0019203B" w:rsidRDefault="0019203B">
      <w:pPr>
        <w:ind w:left="720"/>
        <w:rPr>
          <w:b/>
          <w:sz w:val="28"/>
          <w:szCs w:val="28"/>
        </w:rPr>
      </w:pPr>
    </w:p>
    <w:p w14:paraId="446CD63F" w14:textId="77777777" w:rsidR="0019203B" w:rsidRDefault="00000000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sz w:val="24"/>
          <w:szCs w:val="24"/>
        </w:rPr>
        <w:t>Aquest informe destaca les característiques principals del programa de de gestió d’arxius CSV programada. L'aplicació permet als usuaris veure dades d’arxius .CSV  i generar resultats de cadenes de text d’un .CSV a un altre arxiu.</w:t>
      </w:r>
    </w:p>
    <w:p w14:paraId="1E6408CE" w14:textId="77777777" w:rsidR="0019203B" w:rsidRDefault="0019203B">
      <w:pPr>
        <w:rPr>
          <w:sz w:val="24"/>
          <w:szCs w:val="24"/>
        </w:rPr>
      </w:pPr>
    </w:p>
    <w:p w14:paraId="7EB2791C" w14:textId="77777777" w:rsidR="0019203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Descripció</w:t>
      </w:r>
    </w:p>
    <w:p w14:paraId="1FDD22CE" w14:textId="77777777" w:rsidR="0019203B" w:rsidRDefault="0019203B">
      <w:pPr>
        <w:ind w:left="720"/>
        <w:rPr>
          <w:b/>
          <w:sz w:val="28"/>
          <w:szCs w:val="28"/>
        </w:rPr>
      </w:pPr>
    </w:p>
    <w:p w14:paraId="018D0797" w14:textId="77777777" w:rsidR="0019203B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>El programa es divideix en dues finestres:</w:t>
      </w:r>
    </w:p>
    <w:p w14:paraId="1A68DBAA" w14:textId="77777777" w:rsidR="0019203B" w:rsidRDefault="00000000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CercarCSV</w:t>
      </w:r>
      <w:proofErr w:type="spellEnd"/>
    </w:p>
    <w:p w14:paraId="43BFB7E4" w14:textId="77777777" w:rsidR="0019203B" w:rsidRDefault="00000000">
      <w:pPr>
        <w:ind w:left="2160"/>
        <w:rPr>
          <w:sz w:val="24"/>
          <w:szCs w:val="24"/>
        </w:rPr>
      </w:pPr>
      <w:r>
        <w:rPr>
          <w:sz w:val="24"/>
          <w:szCs w:val="24"/>
        </w:rPr>
        <w:t>Té com objectiu cercar cadenes d’arxius .CSV i mostrar el contingut en un ‘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’. Tenim 10 botons que estan relacionats amb 10 fitxers .CSV, la ruta s’especifica en un arxiu de configuració. Hi ha una barra de </w:t>
      </w:r>
      <w:proofErr w:type="spellStart"/>
      <w:r>
        <w:rPr>
          <w:sz w:val="24"/>
          <w:szCs w:val="24"/>
        </w:rPr>
        <w:t>búsqueda</w:t>
      </w:r>
      <w:proofErr w:type="spellEnd"/>
      <w:r>
        <w:rPr>
          <w:sz w:val="24"/>
          <w:szCs w:val="24"/>
        </w:rPr>
        <w:t xml:space="preserve"> que al introduir una paraula, ens buscarà i ens mostrarà cada una de les files on la paraula esta continguda. </w:t>
      </w:r>
    </w:p>
    <w:p w14:paraId="2CFE6E79" w14:textId="77777777" w:rsidR="0019203B" w:rsidRDefault="0019203B">
      <w:pPr>
        <w:ind w:left="2160"/>
        <w:rPr>
          <w:sz w:val="24"/>
          <w:szCs w:val="24"/>
        </w:rPr>
      </w:pPr>
    </w:p>
    <w:p w14:paraId="37E0E270" w14:textId="77777777" w:rsidR="0019203B" w:rsidRDefault="00000000">
      <w:pPr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FiltreCSV</w:t>
      </w:r>
      <w:proofErr w:type="spellEnd"/>
    </w:p>
    <w:p w14:paraId="495BAB4B" w14:textId="77777777" w:rsidR="0019203B" w:rsidRDefault="00000000">
      <w:pPr>
        <w:ind w:left="2160"/>
        <w:rPr>
          <w:sz w:val="24"/>
          <w:szCs w:val="24"/>
        </w:rPr>
      </w:pPr>
      <w:r>
        <w:rPr>
          <w:sz w:val="24"/>
          <w:szCs w:val="24"/>
        </w:rPr>
        <w:t>Aquest programa crea un arxiu 'out.csv' amb cadenes de text mitjançant l’arxiu 'filtre.csv'. L’arxiu 'base.csv' té totes les dades, mentre que 'filtre.csv' permet a l'usuari triar quines dades volem a 'out.csv' en funció de les paraules del filtre</w:t>
      </w:r>
      <w:r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hidden="0" allowOverlap="1" wp14:anchorId="4708A24F" wp14:editId="3147872B">
            <wp:simplePos x="0" y="0"/>
            <wp:positionH relativeFrom="page">
              <wp:posOffset>3743325</wp:posOffset>
            </wp:positionH>
            <wp:positionV relativeFrom="page">
              <wp:posOffset>6280063</wp:posOffset>
            </wp:positionV>
            <wp:extent cx="1847850" cy="1057275"/>
            <wp:effectExtent l="12700" t="12700" r="12700" b="12700"/>
            <wp:wrapSquare wrapText="bothSides" distT="0" distB="0" distL="0" distR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572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.</w:t>
      </w:r>
    </w:p>
    <w:p w14:paraId="5CC73675" w14:textId="77777777" w:rsidR="0019203B" w:rsidRDefault="0019203B">
      <w:pPr>
        <w:ind w:left="2160"/>
        <w:rPr>
          <w:sz w:val="24"/>
          <w:szCs w:val="24"/>
        </w:rPr>
      </w:pPr>
    </w:p>
    <w:p w14:paraId="61811B04" w14:textId="77777777" w:rsidR="0019203B" w:rsidRDefault="0019203B">
      <w:pPr>
        <w:ind w:left="2160"/>
        <w:rPr>
          <w:sz w:val="24"/>
          <w:szCs w:val="24"/>
        </w:rPr>
      </w:pPr>
    </w:p>
    <w:p w14:paraId="30F6539A" w14:textId="77777777" w:rsidR="0019203B" w:rsidRDefault="0019203B">
      <w:pPr>
        <w:ind w:left="2160"/>
        <w:rPr>
          <w:sz w:val="24"/>
          <w:szCs w:val="24"/>
        </w:rPr>
      </w:pPr>
    </w:p>
    <w:p w14:paraId="049E8582" w14:textId="77777777" w:rsidR="0019203B" w:rsidRDefault="0019203B">
      <w:pPr>
        <w:rPr>
          <w:sz w:val="24"/>
          <w:szCs w:val="24"/>
        </w:rPr>
      </w:pPr>
    </w:p>
    <w:p w14:paraId="50747DE7" w14:textId="77777777" w:rsidR="0019203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Configuracions</w:t>
      </w:r>
    </w:p>
    <w:p w14:paraId="200EF12B" w14:textId="77777777" w:rsidR="0019203B" w:rsidRDefault="00000000">
      <w:pPr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CercaCSV</w:t>
      </w:r>
      <w:proofErr w:type="spellEnd"/>
    </w:p>
    <w:p w14:paraId="7846C7D3" w14:textId="77777777" w:rsidR="0019203B" w:rsidRDefault="00000000">
      <w:pPr>
        <w:ind w:left="1440"/>
        <w:rPr>
          <w:sz w:val="24"/>
          <w:szCs w:val="24"/>
        </w:rPr>
      </w:pPr>
      <w:r>
        <w:rPr>
          <w:sz w:val="24"/>
          <w:szCs w:val="24"/>
        </w:rPr>
        <w:t>Els 10 arxius poden estar en qualsevol lloc situats però s'ha d’especificar la ruta i el nom en l’arxiu de configuració .ini.</w:t>
      </w:r>
    </w:p>
    <w:p w14:paraId="4E6CD540" w14:textId="77777777" w:rsidR="0019203B" w:rsidRDefault="0000000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201947A0" wp14:editId="04DD9826">
            <wp:extent cx="3595688" cy="1633550"/>
            <wp:effectExtent l="12700" t="12700" r="12700" b="127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6335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3DCBCC" w14:textId="77777777" w:rsidR="0019203B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Podem accedir al directori de configuració des del programa.</w:t>
      </w:r>
    </w:p>
    <w:p w14:paraId="1DC018E5" w14:textId="77777777" w:rsidR="0019203B" w:rsidRDefault="00000000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4422A72C" wp14:editId="007413C3">
            <wp:simplePos x="0" y="0"/>
            <wp:positionH relativeFrom="page">
              <wp:posOffset>1832138</wp:posOffset>
            </wp:positionH>
            <wp:positionV relativeFrom="page">
              <wp:posOffset>1677907</wp:posOffset>
            </wp:positionV>
            <wp:extent cx="3524250" cy="2114550"/>
            <wp:effectExtent l="0" t="0" r="0" b="0"/>
            <wp:wrapTopAndBottom distT="114300" distB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hidden="0" allowOverlap="1" wp14:anchorId="0026CBFA" wp14:editId="6B6BE8C5">
            <wp:simplePos x="0" y="0"/>
            <wp:positionH relativeFrom="page">
              <wp:posOffset>1841663</wp:posOffset>
            </wp:positionH>
            <wp:positionV relativeFrom="page">
              <wp:posOffset>1214186</wp:posOffset>
            </wp:positionV>
            <wp:extent cx="3876675" cy="352425"/>
            <wp:effectExtent l="12700" t="12700" r="12700" b="12700"/>
            <wp:wrapTopAndBottom distT="0" dist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52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57150" distB="21600" distL="57150" distR="57150" simplePos="0" relativeHeight="251661312" behindDoc="0" locked="0" layoutInCell="1" hidden="0" allowOverlap="1" wp14:anchorId="25CDC6B0" wp14:editId="624C1857">
            <wp:simplePos x="0" y="0"/>
            <wp:positionH relativeFrom="column">
              <wp:posOffset>3876675</wp:posOffset>
            </wp:positionH>
            <wp:positionV relativeFrom="paragraph">
              <wp:posOffset>2943225</wp:posOffset>
            </wp:positionV>
            <wp:extent cx="2245050" cy="2254366"/>
            <wp:effectExtent l="12700" t="12700" r="12700" b="12700"/>
            <wp:wrapSquare wrapText="bothSides" distT="57150" distB="21600" distL="57150" distR="5715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50" cy="225436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6D87BD1D" w14:textId="77777777" w:rsidR="0019203B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Funcionalitats</w:t>
      </w:r>
    </w:p>
    <w:p w14:paraId="0B6EFD05" w14:textId="77777777" w:rsidR="0019203B" w:rsidRDefault="00000000">
      <w:pPr>
        <w:numPr>
          <w:ilvl w:val="0"/>
          <w:numId w:val="6"/>
        </w:numPr>
        <w:ind w:left="1417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FiltreCSV</w:t>
      </w:r>
      <w:proofErr w:type="spellEnd"/>
    </w:p>
    <w:p w14:paraId="3BED697B" w14:textId="77777777" w:rsidR="0019203B" w:rsidRDefault="00000000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 ha 3 diferents opcions de cerca:</w:t>
      </w:r>
    </w:p>
    <w:p w14:paraId="1DF46429" w14:textId="77777777" w:rsidR="0019203B" w:rsidRDefault="0019203B">
      <w:pPr>
        <w:rPr>
          <w:sz w:val="24"/>
          <w:szCs w:val="24"/>
        </w:rPr>
      </w:pPr>
    </w:p>
    <w:p w14:paraId="43B32F84" w14:textId="77777777" w:rsidR="0019203B" w:rsidRDefault="00000000">
      <w:pPr>
        <w:numPr>
          <w:ilvl w:val="0"/>
          <w:numId w:val="4"/>
        </w:numPr>
        <w:ind w:left="141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Cadena continguda: </w:t>
      </w:r>
    </w:p>
    <w:p w14:paraId="4C32C4C0" w14:textId="77777777" w:rsidR="0019203B" w:rsidRDefault="00000000">
      <w:pPr>
        <w:ind w:left="1417" w:hanging="360"/>
        <w:rPr>
          <w:sz w:val="24"/>
          <w:szCs w:val="24"/>
        </w:rPr>
      </w:pPr>
      <w:r>
        <w:rPr>
          <w:sz w:val="24"/>
          <w:szCs w:val="24"/>
        </w:rPr>
        <w:t xml:space="preserve">     Cerca si la cadena de filtre esta continguda en qualsevol lloc de la línia.</w:t>
      </w:r>
    </w:p>
    <w:p w14:paraId="52B2E5DF" w14:textId="77777777" w:rsidR="0019203B" w:rsidRDefault="00000000">
      <w:pPr>
        <w:numPr>
          <w:ilvl w:val="0"/>
          <w:numId w:val="4"/>
        </w:numPr>
        <w:ind w:left="1417"/>
        <w:rPr>
          <w:b/>
          <w:sz w:val="24"/>
          <w:szCs w:val="24"/>
        </w:rPr>
      </w:pPr>
      <w:r>
        <w:rPr>
          <w:b/>
          <w:sz w:val="24"/>
          <w:szCs w:val="24"/>
        </w:rPr>
        <w:t>Cadena continguda 1a columna</w:t>
      </w:r>
    </w:p>
    <w:p w14:paraId="342979F9" w14:textId="77777777" w:rsidR="0019203B" w:rsidRDefault="00000000">
      <w:pPr>
        <w:ind w:left="1417" w:hanging="360"/>
        <w:rPr>
          <w:sz w:val="24"/>
          <w:szCs w:val="24"/>
        </w:rPr>
      </w:pPr>
      <w:r>
        <w:rPr>
          <w:sz w:val="24"/>
          <w:szCs w:val="24"/>
        </w:rPr>
        <w:t xml:space="preserve">     Cerca si la cadena de filtre està continguda només en la primera columna.</w:t>
      </w:r>
    </w:p>
    <w:p w14:paraId="363916C1" w14:textId="77777777" w:rsidR="0019203B" w:rsidRDefault="00000000">
      <w:pPr>
        <w:numPr>
          <w:ilvl w:val="0"/>
          <w:numId w:val="4"/>
        </w:numPr>
        <w:ind w:left="1417"/>
        <w:rPr>
          <w:b/>
          <w:sz w:val="24"/>
          <w:szCs w:val="24"/>
        </w:rPr>
      </w:pPr>
      <w:r>
        <w:rPr>
          <w:b/>
          <w:sz w:val="24"/>
          <w:szCs w:val="24"/>
        </w:rPr>
        <w:t>Cadena igual 1a columna</w:t>
      </w:r>
    </w:p>
    <w:p w14:paraId="472AC706" w14:textId="77777777" w:rsidR="0019203B" w:rsidRDefault="00000000">
      <w:pPr>
        <w:ind w:left="1417" w:hanging="360"/>
        <w:rPr>
          <w:sz w:val="24"/>
          <w:szCs w:val="24"/>
        </w:rPr>
      </w:pPr>
      <w:r>
        <w:rPr>
          <w:sz w:val="24"/>
          <w:szCs w:val="24"/>
        </w:rPr>
        <w:t xml:space="preserve">      Si la cadena de filtre és exactament igual a la primera columna.</w:t>
      </w:r>
    </w:p>
    <w:p w14:paraId="4F221402" w14:textId="77777777" w:rsidR="0019203B" w:rsidRDefault="0019203B">
      <w:pPr>
        <w:ind w:left="1417" w:hanging="360"/>
        <w:rPr>
          <w:sz w:val="24"/>
          <w:szCs w:val="24"/>
        </w:rPr>
      </w:pPr>
    </w:p>
    <w:p w14:paraId="696680F8" w14:textId="77777777" w:rsidR="0019203B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 pot activar l'opció de línies repetides per què cerqui i es </w:t>
      </w:r>
      <w:proofErr w:type="spellStart"/>
      <w:r>
        <w:rPr>
          <w:sz w:val="24"/>
          <w:szCs w:val="24"/>
        </w:rPr>
        <w:t>sel·leccioni</w:t>
      </w:r>
      <w:proofErr w:type="spellEnd"/>
      <w:r>
        <w:rPr>
          <w:sz w:val="24"/>
          <w:szCs w:val="24"/>
        </w:rPr>
        <w:t xml:space="preserve"> les línies que es repeteixen dues o més vegades.</w:t>
      </w:r>
    </w:p>
    <w:p w14:paraId="1C6E87AF" w14:textId="77777777" w:rsidR="0019203B" w:rsidRDefault="00000000">
      <w:pPr>
        <w:ind w:left="144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 wp14:anchorId="1C4EA99C" wp14:editId="10CD7DA6">
            <wp:simplePos x="0" y="0"/>
            <wp:positionH relativeFrom="column">
              <wp:posOffset>2003588</wp:posOffset>
            </wp:positionH>
            <wp:positionV relativeFrom="paragraph">
              <wp:posOffset>76200</wp:posOffset>
            </wp:positionV>
            <wp:extent cx="1708309" cy="323850"/>
            <wp:effectExtent l="12700" t="12700" r="12700" b="12700"/>
            <wp:wrapTopAndBottom distT="0" dist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8309" cy="3238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757F307" w14:textId="77777777" w:rsidR="0019203B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 pot escollir la columna de l’arxiu “Filtre.csv” que volem que filtri.</w:t>
      </w:r>
    </w:p>
    <w:p w14:paraId="6413450F" w14:textId="77777777" w:rsidR="0019203B" w:rsidRDefault="00000000">
      <w:pPr>
        <w:ind w:left="1440"/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 wp14:anchorId="3659F0B8" wp14:editId="33748B27">
            <wp:simplePos x="0" y="0"/>
            <wp:positionH relativeFrom="column">
              <wp:posOffset>2019300</wp:posOffset>
            </wp:positionH>
            <wp:positionV relativeFrom="paragraph">
              <wp:posOffset>123825</wp:posOffset>
            </wp:positionV>
            <wp:extent cx="1666801" cy="320539"/>
            <wp:effectExtent l="12700" t="12700" r="12700" b="12700"/>
            <wp:wrapTopAndBottom distT="0" dist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01" cy="32053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57FAAE96" w14:textId="77777777" w:rsidR="0019203B" w:rsidRDefault="0019203B" w:rsidP="00493727">
      <w:pPr>
        <w:rPr>
          <w:sz w:val="24"/>
          <w:szCs w:val="24"/>
        </w:rPr>
      </w:pPr>
    </w:p>
    <w:sectPr w:rsidR="001920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500"/>
    <w:multiLevelType w:val="multilevel"/>
    <w:tmpl w:val="8526960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9C35066"/>
    <w:multiLevelType w:val="multilevel"/>
    <w:tmpl w:val="36C2FE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6AC1297"/>
    <w:multiLevelType w:val="multilevel"/>
    <w:tmpl w:val="989C1556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91E01A2"/>
    <w:multiLevelType w:val="multilevel"/>
    <w:tmpl w:val="B060C7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32949D1"/>
    <w:multiLevelType w:val="multilevel"/>
    <w:tmpl w:val="1C648B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4EF3EE3"/>
    <w:multiLevelType w:val="multilevel"/>
    <w:tmpl w:val="7644851E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4C162C60"/>
    <w:multiLevelType w:val="multilevel"/>
    <w:tmpl w:val="4F46C0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5707B06"/>
    <w:multiLevelType w:val="multilevel"/>
    <w:tmpl w:val="DA1854CC"/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79046183"/>
    <w:multiLevelType w:val="multilevel"/>
    <w:tmpl w:val="7536F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82744998">
    <w:abstractNumId w:val="8"/>
  </w:num>
  <w:num w:numId="2" w16cid:durableId="1227574282">
    <w:abstractNumId w:val="6"/>
  </w:num>
  <w:num w:numId="3" w16cid:durableId="3097796">
    <w:abstractNumId w:val="0"/>
  </w:num>
  <w:num w:numId="4" w16cid:durableId="213660701">
    <w:abstractNumId w:val="5"/>
  </w:num>
  <w:num w:numId="5" w16cid:durableId="752624834">
    <w:abstractNumId w:val="3"/>
  </w:num>
  <w:num w:numId="6" w16cid:durableId="1894728607">
    <w:abstractNumId w:val="7"/>
  </w:num>
  <w:num w:numId="7" w16cid:durableId="879705884">
    <w:abstractNumId w:val="4"/>
  </w:num>
  <w:num w:numId="8" w16cid:durableId="1405375400">
    <w:abstractNumId w:val="2"/>
  </w:num>
  <w:num w:numId="9" w16cid:durableId="1005012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03B"/>
    <w:rsid w:val="0019203B"/>
    <w:rsid w:val="0049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FADC"/>
  <w15:docId w15:val="{1E82840B-1619-4F7C-98A2-6EACDBC8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ELOWIS 37</cp:lastModifiedBy>
  <cp:revision>2</cp:revision>
  <dcterms:created xsi:type="dcterms:W3CDTF">2023-10-27T10:32:00Z</dcterms:created>
  <dcterms:modified xsi:type="dcterms:W3CDTF">2023-10-27T10:32:00Z</dcterms:modified>
</cp:coreProperties>
</file>