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0BC251" w14:textId="38EDF375" w:rsidR="00B922C4" w:rsidRPr="00B922C4" w:rsidRDefault="00B922C4" w:rsidP="00415239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01F1E"/>
          <w:lang w:eastAsia="en-GB"/>
        </w:rPr>
      </w:pPr>
      <w:r w:rsidRPr="00B922C4">
        <w:rPr>
          <w:rFonts w:eastAsia="Times New Roman" w:cstheme="minorHAnsi"/>
          <w:color w:val="201F1E"/>
          <w:lang w:eastAsia="en-GB"/>
        </w:rPr>
        <w:t>Essay topics and suggested bibliography</w:t>
      </w:r>
    </w:p>
    <w:p w14:paraId="1BA191BE" w14:textId="77777777" w:rsidR="00B922C4" w:rsidRPr="00B922C4" w:rsidRDefault="00B922C4" w:rsidP="00415239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01F1E"/>
          <w:lang w:eastAsia="en-GB"/>
        </w:rPr>
      </w:pPr>
    </w:p>
    <w:p w14:paraId="72EF1DE6" w14:textId="065E07F3" w:rsidR="00415239" w:rsidRPr="00902182" w:rsidRDefault="00B922C4" w:rsidP="00B922C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color w:val="201F1E"/>
          <w:lang w:eastAsia="en-GB"/>
        </w:rPr>
      </w:pPr>
      <w:r w:rsidRPr="00B922C4">
        <w:rPr>
          <w:rFonts w:eastAsia="Times New Roman" w:cstheme="minorHAnsi"/>
          <w:b/>
          <w:bCs/>
          <w:color w:val="201F1E"/>
          <w:lang w:eastAsia="en-GB"/>
        </w:rPr>
        <w:t>1)</w:t>
      </w:r>
      <w:r w:rsidRPr="00B922C4">
        <w:rPr>
          <w:rFonts w:eastAsia="Times New Roman" w:cstheme="minorHAnsi"/>
          <w:color w:val="201F1E"/>
          <w:lang w:eastAsia="en-GB"/>
        </w:rPr>
        <w:t xml:space="preserve"> </w:t>
      </w:r>
      <w:r w:rsidR="00415239" w:rsidRPr="00902182">
        <w:rPr>
          <w:rFonts w:eastAsia="Times New Roman" w:cstheme="minorHAnsi"/>
          <w:b/>
          <w:bCs/>
          <w:color w:val="201F1E"/>
          <w:lang w:eastAsia="en-GB"/>
        </w:rPr>
        <w:t>Agamemnon or Polyphemus: what does Odysseus’ relationship to these two characters reveal about the major themes of Homer’s </w:t>
      </w:r>
      <w:r w:rsidR="00415239" w:rsidRPr="00902182">
        <w:rPr>
          <w:rFonts w:eastAsia="Times New Roman" w:cstheme="minorHAnsi"/>
          <w:b/>
          <w:bCs/>
          <w:i/>
          <w:iCs/>
          <w:color w:val="201F1E"/>
          <w:lang w:eastAsia="en-GB"/>
        </w:rPr>
        <w:t>Odyssey</w:t>
      </w:r>
      <w:r w:rsidR="00415239" w:rsidRPr="00902182">
        <w:rPr>
          <w:rFonts w:eastAsia="Times New Roman" w:cstheme="minorHAnsi"/>
          <w:b/>
          <w:bCs/>
          <w:color w:val="201F1E"/>
          <w:lang w:eastAsia="en-GB"/>
        </w:rPr>
        <w:t>?</w:t>
      </w:r>
    </w:p>
    <w:p w14:paraId="6063A12F" w14:textId="77777777" w:rsidR="00B922C4" w:rsidRPr="00415239" w:rsidRDefault="00B922C4" w:rsidP="00B922C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01F1E"/>
          <w:lang w:eastAsia="en-GB"/>
        </w:rPr>
      </w:pPr>
    </w:p>
    <w:p w14:paraId="5A5AE748" w14:textId="5799C047" w:rsidR="00415239" w:rsidRPr="00415239" w:rsidRDefault="00415239" w:rsidP="0041523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01F1E"/>
          <w:lang w:eastAsia="en-GB"/>
        </w:rPr>
      </w:pPr>
      <w:r w:rsidRPr="00415239">
        <w:rPr>
          <w:rFonts w:eastAsia="Times New Roman" w:cstheme="minorHAnsi"/>
          <w:color w:val="201F1E"/>
          <w:lang w:eastAsia="en-GB"/>
        </w:rPr>
        <w:t>In addition to the bibliography in the course document, the following articles may be helpful</w:t>
      </w:r>
      <w:r w:rsidR="00902182">
        <w:rPr>
          <w:rFonts w:eastAsia="Times New Roman" w:cstheme="minorHAnsi"/>
          <w:color w:val="201F1E"/>
          <w:lang w:eastAsia="en-GB"/>
        </w:rPr>
        <w:t xml:space="preserve"> (all available </w:t>
      </w:r>
      <w:r w:rsidR="00A86342">
        <w:rPr>
          <w:rFonts w:eastAsia="Times New Roman" w:cstheme="minorHAnsi"/>
          <w:color w:val="201F1E"/>
          <w:lang w:eastAsia="en-GB"/>
        </w:rPr>
        <w:t>online</w:t>
      </w:r>
      <w:r w:rsidR="00902182">
        <w:rPr>
          <w:rFonts w:eastAsia="Times New Roman" w:cstheme="minorHAnsi"/>
          <w:color w:val="201F1E"/>
          <w:lang w:eastAsia="en-GB"/>
        </w:rPr>
        <w:t>)</w:t>
      </w:r>
      <w:r w:rsidRPr="00415239">
        <w:rPr>
          <w:rFonts w:eastAsia="Times New Roman" w:cstheme="minorHAnsi"/>
          <w:color w:val="201F1E"/>
          <w:lang w:eastAsia="en-GB"/>
        </w:rPr>
        <w:t>:</w:t>
      </w:r>
    </w:p>
    <w:p w14:paraId="77EB1E72" w14:textId="77777777" w:rsidR="00B922C4" w:rsidRDefault="00415239" w:rsidP="00B922C4">
      <w:pPr>
        <w:shd w:val="clear" w:color="auto" w:fill="FFFFFF"/>
        <w:spacing w:after="0" w:line="240" w:lineRule="auto"/>
        <w:rPr>
          <w:rFonts w:eastAsia="Times New Roman" w:cstheme="minorHAnsi"/>
          <w:color w:val="201F1E"/>
          <w:lang w:eastAsia="en-GB"/>
        </w:rPr>
      </w:pPr>
      <w:r w:rsidRPr="00415239">
        <w:rPr>
          <w:rFonts w:eastAsia="Times New Roman" w:cstheme="minorHAnsi"/>
          <w:color w:val="201F1E"/>
          <w:lang w:eastAsia="en-GB"/>
        </w:rPr>
        <w:t>Newton, R. M. (1983) , ‘Poor Polyphemus: Emotional Ambivalence in "Odyssey" 9 and 17’, </w:t>
      </w:r>
      <w:r w:rsidRPr="00415239">
        <w:rPr>
          <w:rFonts w:eastAsia="Times New Roman" w:cstheme="minorHAnsi"/>
          <w:i/>
          <w:iCs/>
          <w:color w:val="201F1E"/>
          <w:lang w:eastAsia="en-GB"/>
        </w:rPr>
        <w:t>The Classical World</w:t>
      </w:r>
      <w:r w:rsidRPr="00415239">
        <w:rPr>
          <w:rFonts w:eastAsia="Times New Roman" w:cstheme="minorHAnsi"/>
          <w:color w:val="201F1E"/>
          <w:lang w:eastAsia="en-GB"/>
        </w:rPr>
        <w:t> 76, 137-142</w:t>
      </w:r>
    </w:p>
    <w:p w14:paraId="5C139C3D" w14:textId="311118A4" w:rsidR="00415239" w:rsidRPr="00415239" w:rsidRDefault="00415239" w:rsidP="00B922C4">
      <w:pPr>
        <w:shd w:val="clear" w:color="auto" w:fill="FFFFFF"/>
        <w:spacing w:after="0" w:line="240" w:lineRule="auto"/>
        <w:rPr>
          <w:rFonts w:eastAsia="Times New Roman" w:cstheme="minorHAnsi"/>
          <w:color w:val="201F1E"/>
          <w:lang w:eastAsia="en-GB"/>
        </w:rPr>
      </w:pPr>
      <w:r w:rsidRPr="00415239">
        <w:rPr>
          <w:rFonts w:eastAsia="Times New Roman" w:cstheme="minorHAnsi"/>
          <w:color w:val="201F1E"/>
          <w:lang w:eastAsia="en-GB"/>
        </w:rPr>
        <w:t xml:space="preserve">Nieto </w:t>
      </w:r>
      <w:proofErr w:type="spellStart"/>
      <w:r w:rsidRPr="00415239">
        <w:rPr>
          <w:rFonts w:eastAsia="Times New Roman" w:cstheme="minorHAnsi"/>
          <w:color w:val="201F1E"/>
          <w:lang w:eastAsia="en-GB"/>
        </w:rPr>
        <w:t>Hernández</w:t>
      </w:r>
      <w:proofErr w:type="spellEnd"/>
      <w:r w:rsidRPr="00415239">
        <w:rPr>
          <w:rFonts w:eastAsia="Times New Roman" w:cstheme="minorHAnsi"/>
          <w:color w:val="201F1E"/>
          <w:lang w:eastAsia="en-GB"/>
        </w:rPr>
        <w:t>, P. (2000) ‘Back in the Cave of the Cyclops’ </w:t>
      </w:r>
      <w:r w:rsidRPr="00415239">
        <w:rPr>
          <w:rFonts w:eastAsia="Times New Roman" w:cstheme="minorHAnsi"/>
          <w:i/>
          <w:iCs/>
          <w:color w:val="201F1E"/>
          <w:lang w:eastAsia="en-GB"/>
        </w:rPr>
        <w:t>The American Journal of Philology</w:t>
      </w:r>
      <w:r w:rsidRPr="00415239">
        <w:rPr>
          <w:rFonts w:eastAsia="Times New Roman" w:cstheme="minorHAnsi"/>
          <w:color w:val="201F1E"/>
          <w:lang w:eastAsia="en-GB"/>
        </w:rPr>
        <w:t> 121, 345-366</w:t>
      </w:r>
    </w:p>
    <w:p w14:paraId="775DB47C" w14:textId="420A95D9" w:rsidR="00415239" w:rsidRPr="00B922C4" w:rsidRDefault="00415239" w:rsidP="00B922C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01F1E"/>
          <w:lang w:eastAsia="en-GB"/>
        </w:rPr>
      </w:pPr>
      <w:r w:rsidRPr="00415239">
        <w:rPr>
          <w:rFonts w:eastAsia="Times New Roman" w:cstheme="minorHAnsi"/>
          <w:color w:val="201F1E"/>
          <w:lang w:eastAsia="en-GB"/>
        </w:rPr>
        <w:t>Olson, S. D. (1990) ‘The Stories of Agamemnon in Homer's Odyssey’, </w:t>
      </w:r>
      <w:r w:rsidRPr="00415239">
        <w:rPr>
          <w:rFonts w:eastAsia="Times New Roman" w:cstheme="minorHAnsi"/>
          <w:i/>
          <w:iCs/>
          <w:color w:val="201F1E"/>
          <w:lang w:eastAsia="en-GB"/>
        </w:rPr>
        <w:t>Transactions of the American Philological Association</w:t>
      </w:r>
      <w:r w:rsidRPr="00415239">
        <w:rPr>
          <w:rFonts w:eastAsia="Times New Roman" w:cstheme="minorHAnsi"/>
          <w:color w:val="201F1E"/>
          <w:lang w:eastAsia="en-GB"/>
        </w:rPr>
        <w:t> 120, 57-71</w:t>
      </w:r>
    </w:p>
    <w:p w14:paraId="2B238BE3" w14:textId="77777777" w:rsidR="00B922C4" w:rsidRPr="00415239" w:rsidRDefault="00B922C4" w:rsidP="00415239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01F1E"/>
          <w:lang w:eastAsia="en-GB"/>
        </w:rPr>
      </w:pPr>
    </w:p>
    <w:p w14:paraId="73E03043" w14:textId="1C74A5D5" w:rsidR="00B922C4" w:rsidRPr="00B922C4" w:rsidRDefault="00B922C4" w:rsidP="00B922C4">
      <w:pPr>
        <w:spacing w:after="0" w:line="240" w:lineRule="auto"/>
        <w:rPr>
          <w:rFonts w:cstheme="minorHAnsi"/>
        </w:rPr>
      </w:pPr>
      <w:r w:rsidRPr="00B922C4">
        <w:rPr>
          <w:rFonts w:eastAsia="Times New Roman" w:cstheme="minorHAnsi"/>
          <w:b/>
          <w:bCs/>
          <w:color w:val="201F1E"/>
          <w:lang w:eastAsia="en-GB"/>
        </w:rPr>
        <w:t>2)</w:t>
      </w:r>
      <w:r w:rsidRPr="00B922C4">
        <w:rPr>
          <w:rFonts w:cstheme="minorHAnsi"/>
        </w:rPr>
        <w:t xml:space="preserve"> </w:t>
      </w:r>
      <w:r w:rsidRPr="00902182">
        <w:rPr>
          <w:rFonts w:cstheme="minorHAnsi"/>
          <w:b/>
          <w:bCs/>
        </w:rPr>
        <w:t>What has Greek lyric (including elegy and iambus) to do with politics? Discuss with reference to specific examples.</w:t>
      </w:r>
    </w:p>
    <w:p w14:paraId="7AA877D7" w14:textId="77777777" w:rsidR="00B922C4" w:rsidRPr="00B922C4" w:rsidRDefault="00B922C4" w:rsidP="00B922C4">
      <w:pPr>
        <w:spacing w:after="0" w:line="240" w:lineRule="auto"/>
        <w:rPr>
          <w:rFonts w:cstheme="minorHAnsi"/>
        </w:rPr>
      </w:pPr>
    </w:p>
    <w:p w14:paraId="2C0A7CE6" w14:textId="77777777" w:rsidR="00B922C4" w:rsidRPr="00B922C4" w:rsidRDefault="00B922C4" w:rsidP="00B922C4">
      <w:pPr>
        <w:spacing w:after="0" w:line="240" w:lineRule="auto"/>
        <w:rPr>
          <w:rStyle w:val="st"/>
          <w:rFonts w:cstheme="minorHAnsi"/>
        </w:rPr>
      </w:pPr>
      <w:r w:rsidRPr="00B922C4">
        <w:rPr>
          <w:rFonts w:cstheme="minorHAnsi"/>
        </w:rPr>
        <w:t xml:space="preserve">Almeida, J.A. 2003. </w:t>
      </w:r>
      <w:r w:rsidRPr="00B922C4">
        <w:rPr>
          <w:rStyle w:val="Emphasis"/>
          <w:rFonts w:cstheme="minorHAnsi"/>
        </w:rPr>
        <w:t>Justice as an Aspect of the Polis Idea in Solon’s Political Poems: A Reading of the Fragments in Light of the Researches of New Classical Archaeology</w:t>
      </w:r>
      <w:r w:rsidRPr="00B922C4">
        <w:rPr>
          <w:rFonts w:cstheme="minorHAnsi"/>
        </w:rPr>
        <w:t>. Leiden.</w:t>
      </w:r>
    </w:p>
    <w:p w14:paraId="29665EE5" w14:textId="77777777" w:rsidR="00B922C4" w:rsidRPr="00B922C4" w:rsidRDefault="00B922C4" w:rsidP="00B922C4">
      <w:pPr>
        <w:spacing w:after="0" w:line="240" w:lineRule="auto"/>
        <w:rPr>
          <w:rFonts w:cstheme="minorHAnsi"/>
        </w:rPr>
      </w:pPr>
      <w:r w:rsidRPr="00B922C4">
        <w:rPr>
          <w:rFonts w:cstheme="minorHAnsi"/>
        </w:rPr>
        <w:t xml:space="preserve">Blok, J., and </w:t>
      </w:r>
      <w:proofErr w:type="spellStart"/>
      <w:r w:rsidRPr="00B922C4">
        <w:rPr>
          <w:rFonts w:cstheme="minorHAnsi"/>
        </w:rPr>
        <w:t>Lardinois</w:t>
      </w:r>
      <w:proofErr w:type="spellEnd"/>
      <w:r w:rsidRPr="00B922C4">
        <w:rPr>
          <w:rFonts w:cstheme="minorHAnsi"/>
        </w:rPr>
        <w:t xml:space="preserve">, A. (eds.). 2006. </w:t>
      </w:r>
      <w:r w:rsidRPr="00B922C4">
        <w:rPr>
          <w:rStyle w:val="Emphasis"/>
          <w:rFonts w:cstheme="minorHAnsi"/>
        </w:rPr>
        <w:t>Solon of Athens: New Historical and Philological Approache</w:t>
      </w:r>
      <w:r w:rsidRPr="00B922C4">
        <w:rPr>
          <w:rFonts w:cstheme="minorHAnsi"/>
        </w:rPr>
        <w:t>s. Leiden.</w:t>
      </w:r>
    </w:p>
    <w:p w14:paraId="57533AC7" w14:textId="77777777" w:rsidR="00B922C4" w:rsidRPr="00B922C4" w:rsidRDefault="00B922C4" w:rsidP="00B922C4">
      <w:pPr>
        <w:spacing w:after="0" w:line="240" w:lineRule="auto"/>
        <w:rPr>
          <w:rFonts w:cstheme="minorHAnsi"/>
        </w:rPr>
      </w:pPr>
      <w:r w:rsidRPr="00B922C4">
        <w:rPr>
          <w:rFonts w:cstheme="minorHAnsi"/>
        </w:rPr>
        <w:t>Brock, R. and Hodkinson, S. (eds.). 2000.</w:t>
      </w:r>
      <w:r w:rsidRPr="00B922C4">
        <w:rPr>
          <w:rFonts w:cstheme="minorHAnsi"/>
          <w:i/>
          <w:iCs/>
        </w:rPr>
        <w:t xml:space="preserve"> Alternatives to Athens: Varieties of Political Organization and Community in Ancient Greece</w:t>
      </w:r>
      <w:r w:rsidRPr="00B922C4">
        <w:rPr>
          <w:rFonts w:cstheme="minorHAnsi"/>
        </w:rPr>
        <w:t>. Oxford.</w:t>
      </w:r>
    </w:p>
    <w:p w14:paraId="2F02B7FD" w14:textId="77777777" w:rsidR="00B922C4" w:rsidRPr="00B922C4" w:rsidRDefault="00B922C4" w:rsidP="00B922C4">
      <w:pPr>
        <w:spacing w:after="0" w:line="240" w:lineRule="auto"/>
        <w:rPr>
          <w:rFonts w:cstheme="minorHAnsi"/>
        </w:rPr>
      </w:pPr>
      <w:r w:rsidRPr="00B922C4">
        <w:rPr>
          <w:rFonts w:cstheme="minorHAnsi"/>
        </w:rPr>
        <w:t xml:space="preserve">Budelmann, F. (ed.). 2009. </w:t>
      </w:r>
      <w:r w:rsidRPr="00B922C4">
        <w:rPr>
          <w:rFonts w:cstheme="minorHAnsi"/>
          <w:i/>
          <w:iCs/>
        </w:rPr>
        <w:t>The Cambridge Companion to Greek Lyric</w:t>
      </w:r>
      <w:r w:rsidRPr="00B922C4">
        <w:rPr>
          <w:rFonts w:cstheme="minorHAnsi"/>
        </w:rPr>
        <w:t>. Cambridge. [Online via library catalogue.]</w:t>
      </w:r>
    </w:p>
    <w:p w14:paraId="16593AA2" w14:textId="77777777" w:rsidR="00B922C4" w:rsidRPr="00B922C4" w:rsidRDefault="00B922C4" w:rsidP="00B922C4">
      <w:pPr>
        <w:spacing w:after="0" w:line="240" w:lineRule="auto"/>
        <w:rPr>
          <w:rStyle w:val="st"/>
          <w:rFonts w:cstheme="minorHAnsi"/>
        </w:rPr>
      </w:pPr>
      <w:proofErr w:type="spellStart"/>
      <w:r w:rsidRPr="00B922C4">
        <w:rPr>
          <w:rFonts w:cstheme="minorHAnsi"/>
        </w:rPr>
        <w:t>Fearn</w:t>
      </w:r>
      <w:proofErr w:type="spellEnd"/>
      <w:r w:rsidRPr="00B922C4">
        <w:rPr>
          <w:rFonts w:cstheme="minorHAnsi"/>
        </w:rPr>
        <w:t xml:space="preserve">, D. 2007. </w:t>
      </w:r>
      <w:proofErr w:type="spellStart"/>
      <w:r w:rsidRPr="00B922C4">
        <w:rPr>
          <w:rFonts w:cstheme="minorHAnsi"/>
          <w:i/>
          <w:iCs/>
        </w:rPr>
        <w:t>Bacchylides</w:t>
      </w:r>
      <w:proofErr w:type="spellEnd"/>
      <w:r w:rsidRPr="00B922C4">
        <w:rPr>
          <w:rFonts w:cstheme="minorHAnsi"/>
          <w:i/>
          <w:iCs/>
        </w:rPr>
        <w:t>: Politics, Performance, Poetic Tradition</w:t>
      </w:r>
      <w:r w:rsidRPr="00B922C4">
        <w:rPr>
          <w:rFonts w:cstheme="minorHAnsi"/>
        </w:rPr>
        <w:t>. Oxford. [Online via library catalogue.]</w:t>
      </w:r>
    </w:p>
    <w:p w14:paraId="782B0488" w14:textId="77777777" w:rsidR="00B922C4" w:rsidRPr="00B922C4" w:rsidRDefault="00B922C4" w:rsidP="00B922C4">
      <w:pPr>
        <w:spacing w:after="0" w:line="240" w:lineRule="auto"/>
        <w:rPr>
          <w:rStyle w:val="st"/>
          <w:rFonts w:cstheme="minorHAnsi"/>
        </w:rPr>
      </w:pPr>
      <w:proofErr w:type="spellStart"/>
      <w:r w:rsidRPr="00B922C4">
        <w:rPr>
          <w:rFonts w:cstheme="minorHAnsi"/>
        </w:rPr>
        <w:t>Figueira</w:t>
      </w:r>
      <w:proofErr w:type="spellEnd"/>
      <w:r w:rsidRPr="00B922C4">
        <w:rPr>
          <w:rFonts w:cstheme="minorHAnsi"/>
        </w:rPr>
        <w:t xml:space="preserve">, T.J., and Nagy, G. (eds.). 1985. </w:t>
      </w:r>
      <w:proofErr w:type="spellStart"/>
      <w:r w:rsidRPr="00B922C4">
        <w:rPr>
          <w:rStyle w:val="Emphasis"/>
          <w:rFonts w:cstheme="minorHAnsi"/>
        </w:rPr>
        <w:t>Theognis</w:t>
      </w:r>
      <w:proofErr w:type="spellEnd"/>
      <w:r w:rsidRPr="00B922C4">
        <w:rPr>
          <w:rStyle w:val="Emphasis"/>
          <w:rFonts w:cstheme="minorHAnsi"/>
        </w:rPr>
        <w:t xml:space="preserve"> of Megara: Poetry and the Polis.</w:t>
      </w:r>
      <w:r w:rsidRPr="00B922C4">
        <w:rPr>
          <w:rFonts w:cstheme="minorHAnsi"/>
        </w:rPr>
        <w:t xml:space="preserve"> Baltimore.</w:t>
      </w:r>
    </w:p>
    <w:p w14:paraId="2559D1A4" w14:textId="77777777" w:rsidR="00B922C4" w:rsidRPr="00B922C4" w:rsidRDefault="00B922C4" w:rsidP="00B922C4">
      <w:pPr>
        <w:spacing w:after="0" w:line="240" w:lineRule="auto"/>
        <w:rPr>
          <w:rFonts w:cstheme="minorHAnsi"/>
        </w:rPr>
      </w:pPr>
      <w:r w:rsidRPr="00B922C4">
        <w:rPr>
          <w:rFonts w:cstheme="minorHAnsi"/>
        </w:rPr>
        <w:t xml:space="preserve">Gerber, D.E. (ed.). 1997. </w:t>
      </w:r>
      <w:r w:rsidRPr="00B922C4">
        <w:rPr>
          <w:rFonts w:cstheme="minorHAnsi"/>
          <w:i/>
        </w:rPr>
        <w:t>A Companion to the Greek Lyric Poets</w:t>
      </w:r>
      <w:r w:rsidRPr="00B922C4">
        <w:rPr>
          <w:rFonts w:cstheme="minorHAnsi"/>
        </w:rPr>
        <w:t>. Leiden.</w:t>
      </w:r>
    </w:p>
    <w:p w14:paraId="01CC3A5A" w14:textId="77777777" w:rsidR="00B922C4" w:rsidRPr="00B922C4" w:rsidRDefault="00B922C4" w:rsidP="00B922C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922C4">
        <w:rPr>
          <w:rFonts w:cstheme="minorHAnsi"/>
        </w:rPr>
        <w:t xml:space="preserve">Hammer, D.C. 2004. ‘Ideology, the symposium, and archaic politics’. </w:t>
      </w:r>
      <w:r w:rsidRPr="00B922C4">
        <w:rPr>
          <w:rStyle w:val="Emphasis"/>
          <w:rFonts w:cstheme="minorHAnsi"/>
        </w:rPr>
        <w:t>American Journal of Philology</w:t>
      </w:r>
      <w:r w:rsidRPr="00B922C4">
        <w:rPr>
          <w:rFonts w:cstheme="minorHAnsi"/>
        </w:rPr>
        <w:t xml:space="preserve"> 125: 479–512. [Online via library catalogue.]</w:t>
      </w:r>
    </w:p>
    <w:p w14:paraId="12E743E6" w14:textId="77777777" w:rsidR="00B922C4" w:rsidRPr="00B922C4" w:rsidRDefault="00B922C4" w:rsidP="00B922C4">
      <w:pPr>
        <w:spacing w:after="0" w:line="240" w:lineRule="auto"/>
        <w:rPr>
          <w:rFonts w:cstheme="minorHAnsi"/>
        </w:rPr>
      </w:pPr>
      <w:r w:rsidRPr="00B922C4">
        <w:rPr>
          <w:rFonts w:cstheme="minorHAnsi"/>
        </w:rPr>
        <w:t xml:space="preserve">Hornblower, S. 2009. ‘Greek lyric and the politics and sociologies of archaic and classical Greek communities’. In </w:t>
      </w:r>
      <w:r w:rsidRPr="00B922C4">
        <w:rPr>
          <w:rFonts w:cstheme="minorHAnsi"/>
          <w:i/>
          <w:iCs/>
        </w:rPr>
        <w:t>The Cambridge Companion to Greek Lyric</w:t>
      </w:r>
      <w:r w:rsidRPr="00B922C4">
        <w:rPr>
          <w:rFonts w:cstheme="minorHAnsi"/>
        </w:rPr>
        <w:t>, edited by F. Budelmann, 39‒57. Cambridge. [Online via library catalogue.]</w:t>
      </w:r>
    </w:p>
    <w:p w14:paraId="4D2480AF" w14:textId="77777777" w:rsidR="00B922C4" w:rsidRPr="00B922C4" w:rsidRDefault="00B922C4" w:rsidP="00B922C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922C4">
        <w:rPr>
          <w:rFonts w:cstheme="minorHAnsi"/>
        </w:rPr>
        <w:t xml:space="preserve">Irwin, E. 2005. </w:t>
      </w:r>
      <w:r w:rsidRPr="00B922C4">
        <w:rPr>
          <w:rFonts w:cstheme="minorHAnsi"/>
          <w:i/>
          <w:iCs/>
        </w:rPr>
        <w:t xml:space="preserve">Solon and Early Greek Poetry: The Politics of Exhortation. </w:t>
      </w:r>
      <w:r w:rsidRPr="00B922C4">
        <w:rPr>
          <w:rFonts w:cstheme="minorHAnsi"/>
        </w:rPr>
        <w:t>Cambridge. [Online via library catalogue.]</w:t>
      </w:r>
    </w:p>
    <w:p w14:paraId="0C6997EA" w14:textId="77777777" w:rsidR="00B922C4" w:rsidRPr="00B922C4" w:rsidRDefault="00B922C4" w:rsidP="00B922C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B922C4">
        <w:rPr>
          <w:rFonts w:cstheme="minorHAnsi"/>
        </w:rPr>
        <w:t>Kurke</w:t>
      </w:r>
      <w:proofErr w:type="spellEnd"/>
      <w:r w:rsidRPr="00B922C4">
        <w:rPr>
          <w:rFonts w:cstheme="minorHAnsi"/>
        </w:rPr>
        <w:t xml:space="preserve">, L. 1994. ‘Crisis and decorum in sixth-century Lesbos: Reading </w:t>
      </w:r>
      <w:proofErr w:type="spellStart"/>
      <w:r w:rsidRPr="00B922C4">
        <w:rPr>
          <w:rFonts w:cstheme="minorHAnsi"/>
        </w:rPr>
        <w:t>Alkaios</w:t>
      </w:r>
      <w:proofErr w:type="spellEnd"/>
      <w:r w:rsidRPr="00B922C4">
        <w:rPr>
          <w:rFonts w:cstheme="minorHAnsi"/>
        </w:rPr>
        <w:t xml:space="preserve"> otherwise’. </w:t>
      </w:r>
      <w:proofErr w:type="spellStart"/>
      <w:r w:rsidRPr="00B922C4">
        <w:rPr>
          <w:rStyle w:val="Emphasis"/>
          <w:rFonts w:cstheme="minorHAnsi"/>
        </w:rPr>
        <w:t>Quaderni</w:t>
      </w:r>
      <w:proofErr w:type="spellEnd"/>
      <w:r w:rsidRPr="00B922C4">
        <w:rPr>
          <w:rStyle w:val="Emphasis"/>
          <w:rFonts w:cstheme="minorHAnsi"/>
        </w:rPr>
        <w:t xml:space="preserve"> </w:t>
      </w:r>
      <w:proofErr w:type="spellStart"/>
      <w:r w:rsidRPr="00B922C4">
        <w:rPr>
          <w:rStyle w:val="Emphasis"/>
          <w:rFonts w:cstheme="minorHAnsi"/>
        </w:rPr>
        <w:t>Urbinati</w:t>
      </w:r>
      <w:proofErr w:type="spellEnd"/>
      <w:r w:rsidRPr="00B922C4">
        <w:rPr>
          <w:rStyle w:val="Emphasis"/>
          <w:rFonts w:cstheme="minorHAnsi"/>
        </w:rPr>
        <w:t xml:space="preserve"> di </w:t>
      </w:r>
      <w:proofErr w:type="spellStart"/>
      <w:r w:rsidRPr="00B922C4">
        <w:rPr>
          <w:rStyle w:val="Emphasis"/>
          <w:rFonts w:cstheme="minorHAnsi"/>
        </w:rPr>
        <w:t>Cultura</w:t>
      </w:r>
      <w:proofErr w:type="spellEnd"/>
      <w:r w:rsidRPr="00B922C4">
        <w:rPr>
          <w:rStyle w:val="Emphasis"/>
          <w:rFonts w:cstheme="minorHAnsi"/>
        </w:rPr>
        <w:t xml:space="preserve"> Classica</w:t>
      </w:r>
      <w:r w:rsidRPr="00B922C4">
        <w:rPr>
          <w:rFonts w:cstheme="minorHAnsi"/>
        </w:rPr>
        <w:t xml:space="preserve"> </w:t>
      </w:r>
      <w:proofErr w:type="spellStart"/>
      <w:r w:rsidRPr="00B922C4">
        <w:rPr>
          <w:rFonts w:cstheme="minorHAnsi"/>
        </w:rPr>
        <w:t>n.s</w:t>
      </w:r>
      <w:proofErr w:type="spellEnd"/>
      <w:r w:rsidRPr="00B922C4">
        <w:rPr>
          <w:rFonts w:cstheme="minorHAnsi"/>
        </w:rPr>
        <w:t>. 47: 67–92. [Online via library catalogue.]</w:t>
      </w:r>
    </w:p>
    <w:p w14:paraId="49F5936B" w14:textId="77777777" w:rsidR="00B922C4" w:rsidRPr="00B922C4" w:rsidRDefault="00B922C4" w:rsidP="00B922C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922C4">
        <w:rPr>
          <w:rFonts w:cstheme="minorHAnsi"/>
        </w:rPr>
        <w:t>Lane Fox, R. 2000. ‘</w:t>
      </w:r>
      <w:proofErr w:type="spellStart"/>
      <w:r w:rsidRPr="00B922C4">
        <w:rPr>
          <w:rFonts w:cstheme="minorHAnsi"/>
        </w:rPr>
        <w:t>Theognis</w:t>
      </w:r>
      <w:proofErr w:type="spellEnd"/>
      <w:r w:rsidRPr="00B922C4">
        <w:rPr>
          <w:rFonts w:cstheme="minorHAnsi"/>
        </w:rPr>
        <w:t xml:space="preserve">: An alternative to democracy’. In </w:t>
      </w:r>
      <w:r w:rsidRPr="00B922C4">
        <w:rPr>
          <w:rStyle w:val="Emphasis"/>
          <w:rFonts w:cstheme="minorHAnsi"/>
        </w:rPr>
        <w:t>Alternatives to Athens,</w:t>
      </w:r>
      <w:r w:rsidRPr="00B922C4">
        <w:rPr>
          <w:rFonts w:cstheme="minorHAnsi"/>
        </w:rPr>
        <w:t xml:space="preserve"> edited by R. Brock and S. Hodkinson, 35–51. Oxford.</w:t>
      </w:r>
    </w:p>
    <w:p w14:paraId="6D255E8A" w14:textId="77777777" w:rsidR="00B922C4" w:rsidRPr="00B922C4" w:rsidRDefault="00B922C4" w:rsidP="00B922C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922C4">
        <w:rPr>
          <w:rFonts w:cstheme="minorHAnsi"/>
        </w:rPr>
        <w:t>Lewis, J. 2006.</w:t>
      </w:r>
      <w:r w:rsidRPr="00B922C4">
        <w:rPr>
          <w:rFonts w:cstheme="minorHAnsi"/>
          <w:i/>
          <w:iCs/>
        </w:rPr>
        <w:t xml:space="preserve"> Solon the Thinker: Political Thought in Archaic Athens</w:t>
      </w:r>
      <w:r w:rsidRPr="00B922C4">
        <w:rPr>
          <w:rFonts w:cstheme="minorHAnsi"/>
        </w:rPr>
        <w:t>. London. [Online via library catalogue.]</w:t>
      </w:r>
    </w:p>
    <w:p w14:paraId="4DA8B8D6" w14:textId="77777777" w:rsidR="00B922C4" w:rsidRPr="00B922C4" w:rsidRDefault="00B922C4" w:rsidP="00B922C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B922C4">
        <w:rPr>
          <w:rFonts w:cstheme="minorHAnsi"/>
        </w:rPr>
        <w:t>Raaflaub</w:t>
      </w:r>
      <w:proofErr w:type="spellEnd"/>
      <w:r w:rsidRPr="00B922C4">
        <w:rPr>
          <w:rFonts w:cstheme="minorHAnsi"/>
        </w:rPr>
        <w:t xml:space="preserve">, K.A. 2000. ‘Poets, Lawgivers, and the Beginnings of Political Reflection in Archaic Greece’. In </w:t>
      </w:r>
      <w:r w:rsidRPr="00B922C4">
        <w:rPr>
          <w:rFonts w:cstheme="minorHAnsi"/>
          <w:i/>
          <w:iCs/>
        </w:rPr>
        <w:t>The Cambridge History of Greek and Roman Political Thought</w:t>
      </w:r>
      <w:r w:rsidRPr="00B922C4">
        <w:rPr>
          <w:rFonts w:cstheme="minorHAnsi"/>
        </w:rPr>
        <w:t>, edited by C. Rowe and M. Schofield, 23–59. Cambridge. [Online via library catalogue.]</w:t>
      </w:r>
    </w:p>
    <w:p w14:paraId="5CC7C860" w14:textId="77777777" w:rsidR="00B922C4" w:rsidRPr="00B922C4" w:rsidRDefault="00B922C4" w:rsidP="00B922C4">
      <w:pPr>
        <w:spacing w:after="0" w:line="240" w:lineRule="auto"/>
        <w:rPr>
          <w:rFonts w:eastAsia="Times New Roman" w:cstheme="minorHAnsi"/>
          <w:lang w:eastAsia="en-GB"/>
        </w:rPr>
      </w:pPr>
      <w:r w:rsidRPr="00B922C4">
        <w:rPr>
          <w:rFonts w:eastAsia="Times New Roman" w:cstheme="minorHAnsi"/>
          <w:lang w:eastAsia="en-GB"/>
        </w:rPr>
        <w:t xml:space="preserve">Rowe, C., and Schofield, M. (eds.). 2000. </w:t>
      </w:r>
      <w:r w:rsidRPr="00B922C4">
        <w:rPr>
          <w:rFonts w:eastAsia="Times New Roman" w:cstheme="minorHAnsi"/>
          <w:i/>
          <w:lang w:eastAsia="en-GB"/>
        </w:rPr>
        <w:t>The Cambridge History of Greek and Roman Political Thought</w:t>
      </w:r>
      <w:r w:rsidRPr="00B922C4">
        <w:rPr>
          <w:rFonts w:eastAsia="Times New Roman" w:cstheme="minorHAnsi"/>
          <w:lang w:eastAsia="en-GB"/>
        </w:rPr>
        <w:t xml:space="preserve">. Cambridge. </w:t>
      </w:r>
      <w:r w:rsidRPr="00B922C4">
        <w:rPr>
          <w:rFonts w:cstheme="minorHAnsi"/>
        </w:rPr>
        <w:t>[Online via library catalogue.]</w:t>
      </w:r>
    </w:p>
    <w:p w14:paraId="775EF485" w14:textId="77777777" w:rsidR="00B922C4" w:rsidRPr="00B922C4" w:rsidRDefault="00B922C4" w:rsidP="00B922C4">
      <w:pPr>
        <w:spacing w:after="0" w:line="240" w:lineRule="auto"/>
        <w:rPr>
          <w:rFonts w:eastAsia="Times New Roman" w:cstheme="minorHAnsi"/>
          <w:lang w:eastAsia="en-GB"/>
        </w:rPr>
      </w:pPr>
      <w:r w:rsidRPr="00B922C4">
        <w:rPr>
          <w:rFonts w:cstheme="minorHAnsi"/>
        </w:rPr>
        <w:t>Shapiro, H.A. (ed.). 2007.</w:t>
      </w:r>
      <w:r w:rsidRPr="00B922C4">
        <w:rPr>
          <w:rFonts w:cstheme="minorHAnsi"/>
          <w:i/>
          <w:iCs/>
        </w:rPr>
        <w:t xml:space="preserve"> The Cambridge Companion to Archaic Greece</w:t>
      </w:r>
      <w:r w:rsidRPr="00B922C4">
        <w:rPr>
          <w:rFonts w:cstheme="minorHAnsi"/>
        </w:rPr>
        <w:t>. Cambridge. [Online via library catalogue.]</w:t>
      </w:r>
    </w:p>
    <w:p w14:paraId="10D796DE" w14:textId="5EE20408" w:rsidR="00B922C4" w:rsidRDefault="00B922C4" w:rsidP="00B922C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922C4">
        <w:rPr>
          <w:rFonts w:cstheme="minorHAnsi"/>
        </w:rPr>
        <w:lastRenderedPageBreak/>
        <w:t xml:space="preserve">Wallace, R.W. 2007. ‘Revolutions and a New Order in Solonian Athens’. In </w:t>
      </w:r>
      <w:r w:rsidRPr="00B922C4">
        <w:rPr>
          <w:rFonts w:cstheme="minorHAnsi"/>
          <w:i/>
        </w:rPr>
        <w:t>Origins of Democracy in Ancient Greece: Interpretations and Controversies</w:t>
      </w:r>
      <w:r w:rsidRPr="00B922C4">
        <w:rPr>
          <w:rFonts w:cstheme="minorHAnsi"/>
        </w:rPr>
        <w:t xml:space="preserve">, edited by K.A. </w:t>
      </w:r>
      <w:proofErr w:type="spellStart"/>
      <w:r w:rsidRPr="00B922C4">
        <w:rPr>
          <w:rFonts w:cstheme="minorHAnsi"/>
        </w:rPr>
        <w:t>Raaflaub</w:t>
      </w:r>
      <w:proofErr w:type="spellEnd"/>
      <w:r w:rsidRPr="00B922C4">
        <w:rPr>
          <w:rFonts w:cstheme="minorHAnsi"/>
        </w:rPr>
        <w:t>, J. Ober and R.W. Wallace, 49–82. Berkeley. [Online via library catalogue.]</w:t>
      </w:r>
    </w:p>
    <w:p w14:paraId="1FC18FA9" w14:textId="5FB0F752" w:rsidR="00902182" w:rsidRDefault="00902182" w:rsidP="00B922C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34D9EA0" w14:textId="132E4038" w:rsidR="00902182" w:rsidRPr="00902182" w:rsidRDefault="00902182" w:rsidP="00902182">
      <w:pPr>
        <w:rPr>
          <w:b/>
          <w:bCs/>
        </w:rPr>
      </w:pPr>
      <w:r w:rsidRPr="00902182">
        <w:rPr>
          <w:rFonts w:cstheme="minorHAnsi"/>
          <w:b/>
          <w:bCs/>
        </w:rPr>
        <w:t>3)</w:t>
      </w:r>
      <w:r w:rsidRPr="00902182">
        <w:rPr>
          <w:b/>
          <w:bCs/>
        </w:rPr>
        <w:t xml:space="preserve"> What is Herodotus’ attitude to Athens?</w:t>
      </w:r>
    </w:p>
    <w:p w14:paraId="03CB6534" w14:textId="77777777" w:rsidR="00902182" w:rsidRDefault="00902182" w:rsidP="00902182"/>
    <w:p w14:paraId="2CF61FC8" w14:textId="1F8A9F11" w:rsidR="00902182" w:rsidRPr="00902182" w:rsidRDefault="00902182" w:rsidP="00902182">
      <w:pPr>
        <w:rPr>
          <w:bCs/>
        </w:rPr>
      </w:pPr>
      <w:r w:rsidRPr="00902182">
        <w:rPr>
          <w:bCs/>
        </w:rPr>
        <w:t>Suggested starter bibliography (read some of this and then find more items on your own)</w:t>
      </w:r>
    </w:p>
    <w:p w14:paraId="792E15B8" w14:textId="77777777" w:rsidR="00902182" w:rsidRPr="00E772E0" w:rsidRDefault="00902182" w:rsidP="00902182">
      <w:pPr>
        <w:rPr>
          <w:iCs/>
        </w:rPr>
      </w:pPr>
      <w:r>
        <w:rPr>
          <w:iCs/>
        </w:rPr>
        <w:t xml:space="preserve">Baragwanath, E. (2008) ‘To medize or not to medize...: compulsion and negative motives (Books VII-IX)’ in </w:t>
      </w:r>
      <w:r>
        <w:rPr>
          <w:i/>
          <w:iCs/>
        </w:rPr>
        <w:t>Motivation and Narrative in Herodotus</w:t>
      </w:r>
      <w:r>
        <w:rPr>
          <w:iCs/>
        </w:rPr>
        <w:t>, Oxford University Press, 203-239. [e-book]</w:t>
      </w:r>
    </w:p>
    <w:p w14:paraId="78041A6B" w14:textId="77777777" w:rsidR="00902182" w:rsidRDefault="00902182" w:rsidP="00902182">
      <w:pPr>
        <w:rPr>
          <w:iCs/>
        </w:rPr>
      </w:pPr>
      <w:r>
        <w:rPr>
          <w:iCs/>
        </w:rPr>
        <w:t>Demand, N. (1987) ‘</w:t>
      </w:r>
      <w:r w:rsidRPr="0073247D">
        <w:rPr>
          <w:iCs/>
        </w:rPr>
        <w:t>Herodotus' Encomium of Athens: Science or Rhetoric?</w:t>
      </w:r>
      <w:r>
        <w:rPr>
          <w:iCs/>
        </w:rPr>
        <w:t xml:space="preserve">’ </w:t>
      </w:r>
      <w:r>
        <w:rPr>
          <w:i/>
          <w:iCs/>
        </w:rPr>
        <w:t>The American Journal of Philology</w:t>
      </w:r>
      <w:r>
        <w:rPr>
          <w:iCs/>
        </w:rPr>
        <w:t>, 108 (4), 746-758. [online]</w:t>
      </w:r>
    </w:p>
    <w:p w14:paraId="50766E56" w14:textId="77777777" w:rsidR="00902182" w:rsidRDefault="00902182" w:rsidP="00902182">
      <w:pPr>
        <w:rPr>
          <w:iCs/>
        </w:rPr>
      </w:pPr>
      <w:r>
        <w:rPr>
          <w:iCs/>
        </w:rPr>
        <w:t>Evans, J.A. (1979) ‘</w:t>
      </w:r>
      <w:r w:rsidRPr="00ED0608">
        <w:rPr>
          <w:iCs/>
        </w:rPr>
        <w:t>Herodotus and Athens : The Evidence of the Encomium</w:t>
      </w:r>
      <w:r>
        <w:rPr>
          <w:iCs/>
        </w:rPr>
        <w:t xml:space="preserve">’ </w:t>
      </w:r>
      <w:proofErr w:type="spellStart"/>
      <w:r w:rsidRPr="00ED0608">
        <w:rPr>
          <w:i/>
          <w:iCs/>
        </w:rPr>
        <w:t>L'Antiquité</w:t>
      </w:r>
      <w:proofErr w:type="spellEnd"/>
      <w:r w:rsidRPr="00ED0608">
        <w:rPr>
          <w:i/>
          <w:iCs/>
        </w:rPr>
        <w:t xml:space="preserve"> Classique </w:t>
      </w:r>
      <w:r w:rsidRPr="00ED0608">
        <w:rPr>
          <w:iCs/>
        </w:rPr>
        <w:t>48</w:t>
      </w:r>
      <w:r>
        <w:rPr>
          <w:iCs/>
        </w:rPr>
        <w:t>(</w:t>
      </w:r>
      <w:r w:rsidRPr="00ED0608">
        <w:rPr>
          <w:iCs/>
        </w:rPr>
        <w:t>1</w:t>
      </w:r>
      <w:r>
        <w:rPr>
          <w:iCs/>
        </w:rPr>
        <w:t>),</w:t>
      </w:r>
      <w:r w:rsidRPr="00ED0608">
        <w:rPr>
          <w:iCs/>
        </w:rPr>
        <w:t xml:space="preserve"> 112-118</w:t>
      </w:r>
      <w:r>
        <w:rPr>
          <w:iCs/>
        </w:rPr>
        <w:t>. [online]</w:t>
      </w:r>
    </w:p>
    <w:p w14:paraId="6A73AFA2" w14:textId="77777777" w:rsidR="00902182" w:rsidRPr="00CF0EA4" w:rsidRDefault="00902182" w:rsidP="00902182">
      <w:pPr>
        <w:rPr>
          <w:iCs/>
        </w:rPr>
      </w:pPr>
      <w:proofErr w:type="spellStart"/>
      <w:r>
        <w:rPr>
          <w:iCs/>
        </w:rPr>
        <w:t>Fornara</w:t>
      </w:r>
      <w:proofErr w:type="spellEnd"/>
      <w:r>
        <w:rPr>
          <w:iCs/>
        </w:rPr>
        <w:t xml:space="preserve">, C. (1971) </w:t>
      </w:r>
      <w:r>
        <w:rPr>
          <w:i/>
          <w:iCs/>
        </w:rPr>
        <w:t>Herodotus</w:t>
      </w:r>
      <w:r w:rsidRPr="00CF0EA4">
        <w:rPr>
          <w:i/>
          <w:iCs/>
        </w:rPr>
        <w:t>: an interpretative essay</w:t>
      </w:r>
      <w:r>
        <w:rPr>
          <w:iCs/>
        </w:rPr>
        <w:t xml:space="preserve">, Oxford Clarendon Press. </w:t>
      </w:r>
    </w:p>
    <w:p w14:paraId="7325C43F" w14:textId="5A663EF8" w:rsidR="00902182" w:rsidRDefault="00902182" w:rsidP="00902182">
      <w:proofErr w:type="spellStart"/>
      <w:r w:rsidRPr="00ED0608">
        <w:rPr>
          <w:iCs/>
        </w:rPr>
        <w:t>F</w:t>
      </w:r>
      <w:r>
        <w:rPr>
          <w:iCs/>
        </w:rPr>
        <w:t>orsdyke</w:t>
      </w:r>
      <w:proofErr w:type="spellEnd"/>
      <w:r>
        <w:rPr>
          <w:iCs/>
        </w:rPr>
        <w:t xml:space="preserve">, S. (2006) ‘Herodotus, political history and political thought’ </w:t>
      </w:r>
      <w:r>
        <w:t xml:space="preserve">in </w:t>
      </w:r>
      <w:r w:rsidRPr="002E391F">
        <w:t xml:space="preserve">Dewald, C. and </w:t>
      </w:r>
      <w:proofErr w:type="spellStart"/>
      <w:r w:rsidRPr="002E391F">
        <w:t>Marincola</w:t>
      </w:r>
      <w:proofErr w:type="spellEnd"/>
      <w:r w:rsidRPr="002E391F">
        <w:t xml:space="preserve">, J. (eds.) (2006) </w:t>
      </w:r>
      <w:r w:rsidRPr="00CF0EA4">
        <w:rPr>
          <w:i/>
        </w:rPr>
        <w:t>The Cambridge companion to Herodotus</w:t>
      </w:r>
      <w:r>
        <w:t>, Cambridge University Press, 224-241. [e-book]</w:t>
      </w:r>
    </w:p>
    <w:p w14:paraId="0AE6A265" w14:textId="77777777" w:rsidR="00902182" w:rsidRPr="00CF0EA4" w:rsidRDefault="00902182" w:rsidP="00902182">
      <w:pPr>
        <w:rPr>
          <w:iCs/>
        </w:rPr>
      </w:pPr>
      <w:r>
        <w:t xml:space="preserve">Harrison, T. and Irwin, E. (2018) </w:t>
      </w:r>
      <w:r w:rsidRPr="00CF0EA4">
        <w:rPr>
          <w:i/>
        </w:rPr>
        <w:t>Interpreting Herodotus</w:t>
      </w:r>
      <w:r>
        <w:rPr>
          <w:i/>
        </w:rPr>
        <w:t>,</w:t>
      </w:r>
      <w:r>
        <w:t xml:space="preserve"> Oxford University Press. [e-book]</w:t>
      </w:r>
    </w:p>
    <w:p w14:paraId="4CF0B9C2" w14:textId="77777777" w:rsidR="00902182" w:rsidRDefault="00902182" w:rsidP="00902182">
      <w:r w:rsidRPr="003204A1">
        <w:rPr>
          <w:iCs/>
        </w:rPr>
        <w:t xml:space="preserve">Moles, J. (1996) </w:t>
      </w:r>
      <w:r>
        <w:t>‘</w:t>
      </w:r>
      <w:r w:rsidRPr="003204A1">
        <w:t>Herodotus warns the Athenians</w:t>
      </w:r>
      <w:r>
        <w:t>’</w:t>
      </w:r>
      <w:r w:rsidRPr="003204A1">
        <w:t xml:space="preserve"> </w:t>
      </w:r>
      <w:r w:rsidRPr="003204A1">
        <w:rPr>
          <w:i/>
          <w:iCs/>
        </w:rPr>
        <w:t xml:space="preserve">Papers of the Leeds International Latin Seminar </w:t>
      </w:r>
      <w:r w:rsidRPr="003204A1">
        <w:t>9 (1996) 259-284.</w:t>
      </w:r>
    </w:p>
    <w:p w14:paraId="4A1322BD" w14:textId="77777777" w:rsidR="00902182" w:rsidRPr="00B63A19" w:rsidRDefault="00902182" w:rsidP="00902182">
      <w:r>
        <w:t>Ostwald, M. (1991) ‘</w:t>
      </w:r>
      <w:r w:rsidRPr="00B63A19">
        <w:t>Herodotus and Athens</w:t>
      </w:r>
      <w:r>
        <w:t xml:space="preserve">’ </w:t>
      </w:r>
      <w:r>
        <w:rPr>
          <w:i/>
        </w:rPr>
        <w:t>Illinois Classical Studies</w:t>
      </w:r>
      <w:r>
        <w:t xml:space="preserve"> 16, 137-148. [e-book]</w:t>
      </w:r>
    </w:p>
    <w:p w14:paraId="5B288FA4" w14:textId="77777777" w:rsidR="00902182" w:rsidRPr="0087015C" w:rsidRDefault="00902182" w:rsidP="00902182">
      <w:pPr>
        <w:rPr>
          <w:rFonts w:ascii="Book Antiqua" w:hAnsi="Book Antiqua"/>
        </w:rPr>
      </w:pPr>
      <w:r w:rsidRPr="0087015C">
        <w:rPr>
          <w:rFonts w:ascii="Book Antiqua" w:hAnsi="Book Antiqua"/>
        </w:rPr>
        <w:t xml:space="preserve">Pelling, C.  (1997) ‘East is East and West is West – or are they? National stereotypes in Herodotus’ </w:t>
      </w:r>
      <w:proofErr w:type="spellStart"/>
      <w:r w:rsidRPr="0087015C">
        <w:rPr>
          <w:rFonts w:ascii="Book Antiqua" w:hAnsi="Book Antiqua"/>
          <w:i/>
        </w:rPr>
        <w:t>Histos</w:t>
      </w:r>
      <w:proofErr w:type="spellEnd"/>
      <w:r w:rsidRPr="0087015C">
        <w:rPr>
          <w:rFonts w:ascii="Book Antiqua" w:hAnsi="Book Antiqua"/>
        </w:rPr>
        <w:t xml:space="preserve"> 1. </w:t>
      </w:r>
      <w:r>
        <w:rPr>
          <w:rFonts w:ascii="Book Antiqua" w:hAnsi="Book Antiqua"/>
        </w:rPr>
        <w:t>[online]</w:t>
      </w:r>
    </w:p>
    <w:p w14:paraId="3E1B5E65" w14:textId="77777777" w:rsidR="00902182" w:rsidRDefault="00902182" w:rsidP="00902182">
      <w:r>
        <w:t xml:space="preserve">Pelling, C. (2006) ‘Speech and Narrative in the </w:t>
      </w:r>
      <w:r>
        <w:rPr>
          <w:i/>
        </w:rPr>
        <w:t>Histories</w:t>
      </w:r>
      <w:r>
        <w:t xml:space="preserve">’ in </w:t>
      </w:r>
      <w:r w:rsidRPr="002E391F">
        <w:t xml:space="preserve">Dewald, C. and </w:t>
      </w:r>
      <w:proofErr w:type="spellStart"/>
      <w:r w:rsidRPr="002E391F">
        <w:t>Marincola</w:t>
      </w:r>
      <w:proofErr w:type="spellEnd"/>
      <w:r w:rsidRPr="002E391F">
        <w:t xml:space="preserve">, J. (eds.) (2006) </w:t>
      </w:r>
      <w:r w:rsidRPr="00CF0EA4">
        <w:rPr>
          <w:i/>
        </w:rPr>
        <w:t>The Cambridge companion to Herodotus</w:t>
      </w:r>
      <w:r>
        <w:t>, Cambridge University Press, 103-121. [e-book]</w:t>
      </w:r>
    </w:p>
    <w:p w14:paraId="3B011E09" w14:textId="77777777" w:rsidR="00902182" w:rsidRPr="008F6B0C" w:rsidRDefault="00902182" w:rsidP="00902182">
      <w:proofErr w:type="spellStart"/>
      <w:r>
        <w:t>Samons</w:t>
      </w:r>
      <w:proofErr w:type="spellEnd"/>
      <w:r>
        <w:t xml:space="preserve"> II, L.J. (2017) ‘</w:t>
      </w:r>
      <w:r w:rsidRPr="00E8666F">
        <w:t xml:space="preserve">Herodotus on the </w:t>
      </w:r>
      <w:proofErr w:type="spellStart"/>
      <w:r w:rsidRPr="00E8666F">
        <w:t>Kimonids</w:t>
      </w:r>
      <w:proofErr w:type="spellEnd"/>
      <w:r w:rsidRPr="00E8666F">
        <w:t xml:space="preserve">: </w:t>
      </w:r>
      <w:proofErr w:type="spellStart"/>
      <w:r w:rsidRPr="00E8666F">
        <w:t>Peisistratid</w:t>
      </w:r>
      <w:proofErr w:type="spellEnd"/>
      <w:r w:rsidRPr="00E8666F">
        <w:t xml:space="preserve"> Allies in Sixth-Century Athens</w:t>
      </w:r>
      <w:r>
        <w:t xml:space="preserve">’ </w:t>
      </w:r>
      <w:r>
        <w:rPr>
          <w:i/>
        </w:rPr>
        <w:t xml:space="preserve">Historia </w:t>
      </w:r>
      <w:r>
        <w:t>66 (1), 21-44. [online]</w:t>
      </w:r>
    </w:p>
    <w:p w14:paraId="34EA14D7" w14:textId="77777777" w:rsidR="00902182" w:rsidRPr="00954960" w:rsidRDefault="00902182" w:rsidP="00902182">
      <w:r>
        <w:t xml:space="preserve">Thomas, R. (2000) ‘Democracy’ and ‘Autochthony and Athens’ in </w:t>
      </w:r>
      <w:r>
        <w:rPr>
          <w:i/>
        </w:rPr>
        <w:t>Herodotus in Context</w:t>
      </w:r>
      <w:r>
        <w:t>, Oxford University Press, 114-122</w:t>
      </w:r>
    </w:p>
    <w:p w14:paraId="230CF615" w14:textId="6E82AE0F" w:rsidR="00902182" w:rsidRPr="00B922C4" w:rsidRDefault="00902182" w:rsidP="00B922C4">
      <w:pPr>
        <w:autoSpaceDE w:val="0"/>
        <w:autoSpaceDN w:val="0"/>
        <w:adjustRightInd w:val="0"/>
        <w:spacing w:after="0" w:line="240" w:lineRule="auto"/>
        <w:rPr>
          <w:rFonts w:cstheme="minorHAnsi"/>
          <w:lang w:eastAsia="zh-CN"/>
        </w:rPr>
      </w:pPr>
    </w:p>
    <w:p w14:paraId="13141C31" w14:textId="77777777" w:rsidR="00902182" w:rsidRPr="00902182" w:rsidRDefault="00902182" w:rsidP="00902182">
      <w:pPr>
        <w:spacing w:after="0" w:line="240" w:lineRule="auto"/>
        <w:rPr>
          <w:rFonts w:cstheme="minorHAnsi"/>
          <w:b/>
          <w:bCs/>
        </w:rPr>
      </w:pPr>
      <w:r w:rsidRPr="00902182">
        <w:rPr>
          <w:rFonts w:eastAsiaTheme="minorEastAsia" w:cstheme="minorHAnsi"/>
          <w:b/>
          <w:bCs/>
        </w:rPr>
        <w:t>4)</w:t>
      </w:r>
      <w:r>
        <w:rPr>
          <w:rFonts w:eastAsiaTheme="minorEastAsia" w:cstheme="minorHAnsi"/>
          <w:b/>
          <w:bCs/>
        </w:rPr>
        <w:t xml:space="preserve"> </w:t>
      </w:r>
      <w:r w:rsidRPr="00902182">
        <w:rPr>
          <w:b/>
          <w:bCs/>
        </w:rPr>
        <w:t>How can we understand the rise in dedications in the Late Geometric and Early Archaic period?</w:t>
      </w:r>
    </w:p>
    <w:p w14:paraId="735825A9" w14:textId="77777777" w:rsidR="00902182" w:rsidRDefault="00902182" w:rsidP="00902182">
      <w:pPr>
        <w:rPr>
          <w:rFonts w:eastAsiaTheme="minorEastAsia" w:cstheme="minorHAnsi"/>
          <w:b/>
          <w:bCs/>
        </w:rPr>
      </w:pPr>
    </w:p>
    <w:p w14:paraId="68DEBEDC" w14:textId="6ACB45EA" w:rsidR="00902182" w:rsidRPr="00E145E8" w:rsidRDefault="00902182" w:rsidP="00902182">
      <w:r>
        <w:t>Morgan, C. (2001), ‘Symbolic and pragmatic aspects of Warfare in the Greek World of the 8</w:t>
      </w:r>
      <w:r w:rsidRPr="001053E6">
        <w:rPr>
          <w:vertAlign w:val="superscript"/>
        </w:rPr>
        <w:t>th</w:t>
      </w:r>
      <w:r>
        <w:t>-6</w:t>
      </w:r>
      <w:r w:rsidRPr="001053E6">
        <w:rPr>
          <w:vertAlign w:val="superscript"/>
        </w:rPr>
        <w:t>th</w:t>
      </w:r>
      <w:r>
        <w:t xml:space="preserve"> centuries BC’, in L. </w:t>
      </w:r>
      <w:proofErr w:type="spellStart"/>
      <w:r>
        <w:t>Hannestad</w:t>
      </w:r>
      <w:proofErr w:type="spellEnd"/>
      <w:r>
        <w:t xml:space="preserve"> and T </w:t>
      </w:r>
      <w:proofErr w:type="spellStart"/>
      <w:r>
        <w:t>Bekker</w:t>
      </w:r>
      <w:proofErr w:type="spellEnd"/>
      <w:r>
        <w:t xml:space="preserve"> </w:t>
      </w:r>
      <w:proofErr w:type="spellStart"/>
      <w:r>
        <w:t>Nilesen</w:t>
      </w:r>
      <w:proofErr w:type="spellEnd"/>
      <w:r>
        <w:t xml:space="preserve"> (eds), </w:t>
      </w:r>
      <w:r w:rsidRPr="00E145E8">
        <w:rPr>
          <w:i/>
          <w:iCs/>
        </w:rPr>
        <w:t xml:space="preserve">War as a </w:t>
      </w:r>
      <w:r>
        <w:rPr>
          <w:i/>
          <w:iCs/>
        </w:rPr>
        <w:t>C</w:t>
      </w:r>
      <w:r w:rsidRPr="00E145E8">
        <w:rPr>
          <w:i/>
          <w:iCs/>
        </w:rPr>
        <w:t>ultural and Social Force</w:t>
      </w:r>
      <w:r>
        <w:t>, Aarhus, 20-44</w:t>
      </w:r>
      <w:r w:rsidR="00AC6164">
        <w:t xml:space="preserve"> (e-book)</w:t>
      </w:r>
    </w:p>
    <w:p w14:paraId="444CE59F" w14:textId="77777777" w:rsidR="00902182" w:rsidRDefault="00902182" w:rsidP="00902182">
      <w:r>
        <w:t xml:space="preserve">Morgan, C. (1994), ‘The evolution of a Sacred landscape: </w:t>
      </w:r>
      <w:proofErr w:type="spellStart"/>
      <w:r>
        <w:t>Isthmia</w:t>
      </w:r>
      <w:proofErr w:type="spellEnd"/>
      <w:r>
        <w:t xml:space="preserve">, </w:t>
      </w:r>
      <w:proofErr w:type="spellStart"/>
      <w:r>
        <w:t>Perachora</w:t>
      </w:r>
      <w:proofErr w:type="spellEnd"/>
      <w:r>
        <w:t xml:space="preserve"> and the Early Corinthian State’, in S. </w:t>
      </w:r>
      <w:proofErr w:type="spellStart"/>
      <w:r>
        <w:t>Alcock</w:t>
      </w:r>
      <w:proofErr w:type="spellEnd"/>
      <w:r>
        <w:t xml:space="preserve"> and R. Osborne (eds) </w:t>
      </w:r>
      <w:r w:rsidRPr="006F705D">
        <w:rPr>
          <w:i/>
          <w:iCs/>
        </w:rPr>
        <w:t>Placing the Gods, Sanctuaries and Sacred Space in Ancient Greece</w:t>
      </w:r>
      <w:r>
        <w:t xml:space="preserve">, Oxford, 105-142. </w:t>
      </w:r>
    </w:p>
    <w:p w14:paraId="5511ED96" w14:textId="4ACD19DF" w:rsidR="00902182" w:rsidRDefault="00902182" w:rsidP="00902182">
      <w:r>
        <w:lastRenderedPageBreak/>
        <w:t xml:space="preserve">Morris, I., (1996) ‘The strong principle of equality and the archaic origins of Greek democracy’, in J. Ober and C. Hedrick (eds), </w:t>
      </w:r>
      <w:proofErr w:type="spellStart"/>
      <w:r w:rsidRPr="001053E6">
        <w:rPr>
          <w:i/>
          <w:iCs/>
        </w:rPr>
        <w:t>Demokratia</w:t>
      </w:r>
      <w:proofErr w:type="spellEnd"/>
      <w:r w:rsidRPr="001053E6">
        <w:rPr>
          <w:i/>
          <w:iCs/>
        </w:rPr>
        <w:t>: A Historical and Theoretical Conversation on Ancient Greek Democracy and Its Contemporary Significance</w:t>
      </w:r>
      <w:r>
        <w:t>, Princeton, 19-48</w:t>
      </w:r>
      <w:r w:rsidR="00A86342">
        <w:t xml:space="preserve"> (e</w:t>
      </w:r>
      <w:r w:rsidR="004B4C74">
        <w:t>-</w:t>
      </w:r>
      <w:bookmarkStart w:id="0" w:name="_GoBack"/>
      <w:bookmarkEnd w:id="0"/>
      <w:r w:rsidR="00A86342">
        <w:t>book)</w:t>
      </w:r>
    </w:p>
    <w:p w14:paraId="2BD471C1" w14:textId="6ECC12AC" w:rsidR="00902182" w:rsidRDefault="00902182" w:rsidP="00902182">
      <w:bookmarkStart w:id="1" w:name="_Hlk20470236"/>
      <w:r>
        <w:t xml:space="preserve">Morris, I. (1987) </w:t>
      </w:r>
      <w:r w:rsidRPr="006F705D">
        <w:rPr>
          <w:i/>
          <w:iCs/>
        </w:rPr>
        <w:t>Burial and Ancient Society. The Rise of the Greek City-State</w:t>
      </w:r>
      <w:r>
        <w:t>, Cambridge</w:t>
      </w:r>
      <w:r w:rsidR="00A73ADB">
        <w:t xml:space="preserve"> (e-book)</w:t>
      </w:r>
    </w:p>
    <w:p w14:paraId="101CBFEC" w14:textId="77777777" w:rsidR="00902182" w:rsidRDefault="00902182" w:rsidP="00902182">
      <w:proofErr w:type="spellStart"/>
      <w:r>
        <w:t>Snodgras</w:t>
      </w:r>
      <w:proofErr w:type="spellEnd"/>
      <w:r>
        <w:t xml:space="preserve"> A.M (1980), </w:t>
      </w:r>
      <w:r w:rsidRPr="006F705D">
        <w:rPr>
          <w:i/>
          <w:iCs/>
        </w:rPr>
        <w:t>Archaic Greece. The Age of  Experiment</w:t>
      </w:r>
      <w:r>
        <w:t>, London</w:t>
      </w:r>
    </w:p>
    <w:p w14:paraId="39FB8D29" w14:textId="2DC2FC4B" w:rsidR="00902182" w:rsidRDefault="00902182" w:rsidP="00902182">
      <w:r>
        <w:t xml:space="preserve">Snodgrass, A. M. (2006), ‘The economics of Dedications at Greek Sanctuaries’, in </w:t>
      </w:r>
      <w:r w:rsidRPr="00E145E8">
        <w:rPr>
          <w:i/>
          <w:iCs/>
        </w:rPr>
        <w:t>Archaeology and the Emergence of Greece</w:t>
      </w:r>
      <w:r>
        <w:t>, Edinburgh, 258-268</w:t>
      </w:r>
      <w:r w:rsidR="00A73ADB">
        <w:t xml:space="preserve"> (e-book)</w:t>
      </w:r>
    </w:p>
    <w:bookmarkEnd w:id="1"/>
    <w:p w14:paraId="39C38290" w14:textId="35B1FE73" w:rsidR="00B922C4" w:rsidRPr="00902182" w:rsidRDefault="00B922C4" w:rsidP="00B922C4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b/>
          <w:bCs/>
        </w:rPr>
      </w:pPr>
    </w:p>
    <w:p w14:paraId="60E20191" w14:textId="42E1C274" w:rsidR="00415239" w:rsidRPr="00415239" w:rsidRDefault="00415239" w:rsidP="0041523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01F1E"/>
          <w:lang w:eastAsia="en-GB"/>
        </w:rPr>
      </w:pPr>
    </w:p>
    <w:p w14:paraId="1CB3669C" w14:textId="77777777" w:rsidR="003A42B0" w:rsidRPr="00B922C4" w:rsidRDefault="003A42B0">
      <w:pPr>
        <w:rPr>
          <w:rFonts w:cstheme="minorHAnsi"/>
        </w:rPr>
      </w:pPr>
    </w:p>
    <w:sectPr w:rsidR="003A42B0" w:rsidRPr="00B922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239"/>
    <w:rsid w:val="003A42B0"/>
    <w:rsid w:val="00415239"/>
    <w:rsid w:val="004B4C74"/>
    <w:rsid w:val="00880946"/>
    <w:rsid w:val="00902182"/>
    <w:rsid w:val="00A73ADB"/>
    <w:rsid w:val="00A86342"/>
    <w:rsid w:val="00AC6164"/>
    <w:rsid w:val="00B92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A17FF"/>
  <w15:chartTrackingRefBased/>
  <w15:docId w15:val="{3BAB7664-E3C7-4B55-9109-FC6AC9EE8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">
    <w:name w:val="st"/>
    <w:basedOn w:val="DefaultParagraphFont"/>
    <w:rsid w:val="00B922C4"/>
  </w:style>
  <w:style w:type="character" w:styleId="Emphasis">
    <w:name w:val="Emphasis"/>
    <w:basedOn w:val="DefaultParagraphFont"/>
    <w:uiPriority w:val="20"/>
    <w:qFormat/>
    <w:rsid w:val="00B922C4"/>
    <w:rPr>
      <w:i/>
      <w:iCs/>
    </w:rPr>
  </w:style>
  <w:style w:type="paragraph" w:styleId="ListParagraph">
    <w:name w:val="List Paragraph"/>
    <w:basedOn w:val="Normal"/>
    <w:uiPriority w:val="34"/>
    <w:qFormat/>
    <w:rsid w:val="00B922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45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5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1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05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2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1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912</Words>
  <Characters>5203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</dc:creator>
  <cp:keywords/>
  <dc:description/>
  <cp:lastModifiedBy>MM</cp:lastModifiedBy>
  <cp:revision>8</cp:revision>
  <dcterms:created xsi:type="dcterms:W3CDTF">2019-09-08T19:54:00Z</dcterms:created>
  <dcterms:modified xsi:type="dcterms:W3CDTF">2019-10-07T07:25:00Z</dcterms:modified>
</cp:coreProperties>
</file>