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5459" w14:textId="236F608F" w:rsidR="00354C74" w:rsidRDefault="00354C74" w:rsidP="00074AC5">
      <w:r>
        <w:t>FB1:</w:t>
      </w:r>
      <w:r w:rsidR="00074AC5">
        <w:t xml:space="preserve"> </w:t>
      </w:r>
      <w:r w:rsidR="00074AC5" w:rsidRPr="00074AC5">
        <w:t xml:space="preserve">Find the volume of the solid generated by rotating the region bounded by the curves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074AC5" w:rsidRPr="00074AC5">
        <w:t>,</w:t>
      </w:r>
      <w:r w:rsidR="00074AC5">
        <w:t xml:space="preserve">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e>
            </m:d>
          </m:e>
        </m:func>
      </m:oMath>
      <w:r w:rsidR="00E543B5" w:rsidRPr="00E543B5">
        <w:t xml:space="preserve"> </w:t>
      </w:r>
      <w:r w:rsidR="00074AC5" w:rsidRPr="00074AC5">
        <w:t xml:space="preserve">and </w:t>
      </w:r>
      <m:oMath>
        <m:r>
          <w:rPr>
            <w:rFonts w:ascii="Cambria Math" w:hAnsi="Cambria Math"/>
          </w:rPr>
          <m:t>x=1</m:t>
        </m:r>
      </m:oMath>
      <w:r w:rsidR="00074AC5" w:rsidRPr="00074AC5">
        <w:t xml:space="preserve"> about the y-axis.</w:t>
      </w:r>
    </w:p>
    <w:p w14:paraId="32BF59F2" w14:textId="7E9E8C0A" w:rsidR="00FC425B" w:rsidRDefault="00C910D8" w:rsidP="00074AC5"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8B24508" wp14:editId="558141B3">
            <wp:simplePos x="0" y="0"/>
            <wp:positionH relativeFrom="column">
              <wp:posOffset>3981450</wp:posOffset>
            </wp:positionH>
            <wp:positionV relativeFrom="page">
              <wp:posOffset>1549400</wp:posOffset>
            </wp:positionV>
            <wp:extent cx="2361565" cy="36576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fox_X2pBMTgJF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1184D" w14:textId="4AC4C91F" w:rsidR="00DC294E" w:rsidRPr="002540DF" w:rsidRDefault="005D4064" w:rsidP="005266F8">
      <w:pPr>
        <w:tabs>
          <w:tab w:val="left" w:pos="5954"/>
        </w:tabs>
        <w:rPr>
          <w:rFonts w:eastAsiaTheme="minorEastAsia"/>
        </w:rPr>
      </w:pPr>
      <w:r>
        <w:rPr>
          <w:rFonts w:eastAsiaTheme="minorEastAsia"/>
        </w:rPr>
        <w:t>Whe</w:t>
      </w:r>
      <w:r w:rsidR="00876B43">
        <w:rPr>
          <w:rFonts w:eastAsiaTheme="minorEastAsia"/>
        </w:rPr>
        <w:t xml:space="preserve">n all three curves are drawn, the graph </w:t>
      </w:r>
      <w:r w:rsidR="000E6B66">
        <w:rPr>
          <w:rFonts w:eastAsiaTheme="minorEastAsia"/>
        </w:rPr>
        <w:t xml:space="preserve">can be seen in Figure </w:t>
      </w:r>
      <w:r w:rsidR="00592876">
        <w:rPr>
          <w:rFonts w:eastAsiaTheme="minorEastAsia"/>
        </w:rPr>
        <w:t>A</w:t>
      </w:r>
      <w:r w:rsidR="002540DF">
        <w:rPr>
          <w:rFonts w:eastAsiaTheme="minorEastAsia"/>
        </w:rPr>
        <w:t>:</w:t>
      </w:r>
    </w:p>
    <w:p w14:paraId="6173E84E" w14:textId="1D32DCD7" w:rsidR="00592876" w:rsidRDefault="00846818" w:rsidP="00074AC5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38A0A" wp14:editId="7BA41E7F">
                <wp:simplePos x="0" y="0"/>
                <wp:positionH relativeFrom="column">
                  <wp:posOffset>4635500</wp:posOffset>
                </wp:positionH>
                <wp:positionV relativeFrom="page">
                  <wp:posOffset>2374900</wp:posOffset>
                </wp:positionV>
                <wp:extent cx="628650" cy="2984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D1C5B" w14:textId="489434AE" w:rsidR="00A07044" w:rsidRPr="00846818" w:rsidRDefault="00A07044" w:rsidP="00A07044">
                            <w:pPr>
                              <w:rPr>
                                <w:rFonts w:eastAsiaTheme="minorEastAsia"/>
                                <w:color w:val="C0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lang w:val="pl-PL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38A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5pt;margin-top:187pt;width:49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" filled="f" stroked="f" strokeweight=".5pt">
                <v:textbox>
                  <w:txbxContent>
                    <w:p w14:paraId="708D1C5B" w14:textId="489434AE" w:rsidR="00A07044" w:rsidRPr="00846818" w:rsidRDefault="00A07044" w:rsidP="00A07044">
                      <w:pPr>
                        <w:rPr>
                          <w:rFonts w:eastAsiaTheme="minorEastAsia"/>
                          <w:color w:val="C0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2540DF">
        <w:rPr>
          <w:rFonts w:eastAsiaTheme="minorEastAsia"/>
        </w:rPr>
        <w:t xml:space="preserve">As can be seen </w:t>
      </w:r>
      <w:r w:rsidR="005E1BD7">
        <w:rPr>
          <w:rFonts w:eastAsiaTheme="minorEastAsia"/>
        </w:rPr>
        <w:t xml:space="preserve">from the graph, the </w:t>
      </w:r>
      <w:r w:rsidR="0075794D">
        <w:rPr>
          <w:rFonts w:eastAsiaTheme="minorEastAsia"/>
        </w:rPr>
        <w:t xml:space="preserve">region is bounded within the </w:t>
      </w:r>
      <w:r w:rsidR="0075794D">
        <w:rPr>
          <w:rFonts w:eastAsiaTheme="minorEastAsia"/>
        </w:rPr>
        <w:br/>
        <w:t>points</w:t>
      </w:r>
      <w:r w:rsidR="0068632E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1,e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AC361B">
        <w:rPr>
          <w:rFonts w:eastAsiaTheme="minorEastAsia"/>
        </w:rPr>
        <w:t xml:space="preserve"> </w:t>
      </w:r>
      <w:r w:rsidR="005201BC">
        <w:rPr>
          <w:rFonts w:eastAsiaTheme="minorEastAsia"/>
        </w:rPr>
        <w:t>To find the volume of the solid, let us</w:t>
      </w:r>
      <w:r w:rsidR="005201BC">
        <w:rPr>
          <w:rFonts w:eastAsiaTheme="minorEastAsia"/>
        </w:rPr>
        <w:br/>
      </w:r>
      <w:r w:rsidR="002535D7">
        <w:rPr>
          <w:rFonts w:eastAsiaTheme="minorEastAsia"/>
        </w:rPr>
        <w:t xml:space="preserve">divide the </w:t>
      </w:r>
      <w:r w:rsidR="002535D7">
        <w:rPr>
          <w:rFonts w:eastAsiaTheme="minorEastAsia"/>
          <w:i/>
          <w:iCs/>
        </w:rPr>
        <w:t>y</w:t>
      </w:r>
      <w:r w:rsidR="002535D7">
        <w:rPr>
          <w:rFonts w:eastAsiaTheme="minorEastAsia"/>
        </w:rPr>
        <w:t xml:space="preserve"> interval of the region into [0,1] and [1,</w:t>
      </w:r>
      <w:r w:rsidR="008E6B94">
        <w:rPr>
          <w:rFonts w:eastAsiaTheme="minorEastAsia"/>
        </w:rPr>
        <w:t>e]</w:t>
      </w:r>
      <w:r w:rsidR="004F0DB1">
        <w:rPr>
          <w:rFonts w:eastAsiaTheme="minorEastAsia"/>
        </w:rPr>
        <w:t xml:space="preserve">. Then the </w:t>
      </w:r>
      <w:r w:rsidR="004F0DB1">
        <w:rPr>
          <w:rFonts w:eastAsiaTheme="minorEastAsia"/>
        </w:rPr>
        <w:br/>
        <w:t xml:space="preserve">volume of the solid becomes a </w:t>
      </w:r>
      <w:r w:rsidR="00836BB4">
        <w:rPr>
          <w:rFonts w:eastAsiaTheme="minorEastAsia"/>
        </w:rPr>
        <w:t>sum of two different volumes</w:t>
      </w:r>
      <w:r w:rsidR="00DC048B">
        <w:rPr>
          <w:rFonts w:eastAsiaTheme="minorEastAsia"/>
        </w:rPr>
        <w:t xml:space="preserve"> of the </w:t>
      </w:r>
      <w:r w:rsidR="00292DC4">
        <w:rPr>
          <w:rFonts w:eastAsiaTheme="minorEastAsia"/>
        </w:rPr>
        <w:br/>
        <w:t xml:space="preserve">two </w:t>
      </w:r>
      <w:r w:rsidR="0023275C">
        <w:rPr>
          <w:rFonts w:eastAsiaTheme="minorEastAsia"/>
        </w:rPr>
        <w:t>disks</w:t>
      </w:r>
      <w:r w:rsidR="00836BB4">
        <w:rPr>
          <w:rFonts w:eastAsiaTheme="minorEastAsia"/>
        </w:rPr>
        <w:t>,</w:t>
      </w:r>
      <w:r w:rsidR="00A17105">
        <w:rPr>
          <w:rFonts w:eastAsiaTheme="minorEastAsia"/>
        </w:rPr>
        <w:t xml:space="preserve"> for which the formula</w:t>
      </w:r>
      <w:r w:rsidR="00B175F9">
        <w:rPr>
          <w:rFonts w:eastAsiaTheme="minorEastAsia"/>
        </w:rPr>
        <w:t xml:space="preserve"> for calculating the areas</w:t>
      </w:r>
      <w:r w:rsidR="00AC74D1">
        <w:rPr>
          <w:rFonts w:eastAsiaTheme="minorEastAsia"/>
        </w:rPr>
        <w:t xml:space="preserve"> S</w:t>
      </w:r>
      <w:r w:rsidR="00B175F9">
        <w:rPr>
          <w:rFonts w:eastAsiaTheme="minorEastAsia"/>
        </w:rPr>
        <w:t xml:space="preserve"> is</w:t>
      </w:r>
    </w:p>
    <w:p w14:paraId="03BFFD1A" w14:textId="5DCA07E7" w:rsidR="00B175F9" w:rsidRPr="002C714D" w:rsidRDefault="002C714D" w:rsidP="002C714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outer radius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inner radius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60D40597" w14:textId="10A9E081" w:rsidR="002C714D" w:rsidRDefault="00352C10" w:rsidP="00074AC5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D5E17" wp14:editId="6D3F09F8">
                <wp:simplePos x="0" y="0"/>
                <wp:positionH relativeFrom="column">
                  <wp:posOffset>5486400</wp:posOffset>
                </wp:positionH>
                <wp:positionV relativeFrom="page">
                  <wp:posOffset>3797300</wp:posOffset>
                </wp:positionV>
                <wp:extent cx="628650" cy="2984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28683" w14:textId="66E44BAB" w:rsidR="00F2566C" w:rsidRPr="00F2566C" w:rsidRDefault="00F2566C" w:rsidP="00F2566C">
                            <w:pPr>
                              <w:rPr>
                                <w:rFonts w:eastAsiaTheme="minorEastAsia"/>
                                <w:color w:val="385623" w:themeColor="accent6" w:themeShade="8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385623" w:themeColor="accent6" w:themeShade="80"/>
                                  </w:rPr>
                                  <m:t>x=1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5E17" id="Text Box 6" o:spid="_x0000_s1027" type="#_x0000_t202" style="position:absolute;margin-left:6in;margin-top:299pt;width:49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" filled="f" stroked="f" strokeweight=".5pt">
                <v:textbox>
                  <w:txbxContent>
                    <w:p w14:paraId="1EC28683" w14:textId="66E44BAB" w:rsidR="00F2566C" w:rsidRPr="00F2566C" w:rsidRDefault="00F2566C" w:rsidP="00F2566C">
                      <w:pPr>
                        <w:rPr>
                          <w:rFonts w:eastAsiaTheme="minorEastAsia"/>
                          <w:color w:val="385623" w:themeColor="accent6" w:themeShade="8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x=1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9444F" wp14:editId="7942EF7E">
                <wp:simplePos x="0" y="0"/>
                <wp:positionH relativeFrom="column">
                  <wp:posOffset>4356100</wp:posOffset>
                </wp:positionH>
                <wp:positionV relativeFrom="page">
                  <wp:posOffset>4356100</wp:posOffset>
                </wp:positionV>
                <wp:extent cx="1092200" cy="5270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E0423" w14:textId="614A6BDB" w:rsidR="003E4FB0" w:rsidRPr="00846818" w:rsidRDefault="003E4FB0">
                            <w:pPr>
                              <w:rPr>
                                <w:rFonts w:eastAsiaTheme="minorEastAsia"/>
                                <w:color w:val="2F5496" w:themeColor="accent1" w:themeShade="B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2F5496" w:themeColor="accent1" w:themeShade="BF"/>
                                  </w:rPr>
                                  <m:t>y=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F5496" w:themeColor="accent1" w:themeShade="BF"/>
                                        <w:lang w:val="pl-PL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2F5496" w:themeColor="accent1" w:themeShade="BF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2F5496" w:themeColor="accent1" w:themeShade="BF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2F5496" w:themeColor="accent1" w:themeShade="BF"/>
                                                <w:lang w:val="pl-PL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2F5496" w:themeColor="accent1" w:themeShade="BF"/>
                                              </w:rPr>
                                              <m:t>π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2F5496" w:themeColor="accent1" w:themeShade="BF"/>
                                                    <w:lang w:val="pl-PL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2F5496" w:themeColor="accent1" w:themeShade="BF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2F5496" w:themeColor="accent1" w:themeShade="BF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2F5496" w:themeColor="accent1" w:themeShade="BF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444F" id="Text Box 4" o:spid="_x0000_s1028" type="#_x0000_t202" style="position:absolute;margin-left:343pt;margin-top:343pt;width:86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" filled="f" stroked="f" strokeweight=".5pt">
                <v:textbox>
                  <w:txbxContent>
                    <w:p w14:paraId="2A5E0423" w14:textId="614A6BDB" w:rsidR="003E4FB0" w:rsidRPr="00846818" w:rsidRDefault="003E4FB0">
                      <w:pPr>
                        <w:rPr>
                          <w:rFonts w:eastAsiaTheme="minorEastAsia"/>
                          <w:color w:val="2F5496" w:themeColor="accent1" w:themeShade="B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y=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  <w:lang w:val="pl-P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2F5496" w:themeColor="accent1" w:themeShade="BF"/>
                                          <w:lang w:val="pl-PL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2F5496" w:themeColor="accent1" w:themeShade="BF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2F5496" w:themeColor="accent1" w:themeShade="BF"/>
                                              <w:lang w:val="pl-PL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2F5496" w:themeColor="accent1" w:themeShade="BF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2F5496" w:themeColor="accent1" w:themeShade="BF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2F5496" w:themeColor="accent1" w:themeShade="BF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765986">
        <w:rPr>
          <w:rFonts w:eastAsiaTheme="minorEastAsia"/>
        </w:rPr>
        <w:t xml:space="preserve">To find </w:t>
      </w:r>
      <w:r w:rsidR="00FF27A0">
        <w:rPr>
          <w:rFonts w:eastAsiaTheme="minorEastAsia"/>
        </w:rPr>
        <w:t xml:space="preserve">the volumes of both </w:t>
      </w:r>
      <w:r w:rsidR="00655585">
        <w:rPr>
          <w:rFonts w:eastAsiaTheme="minorEastAsia"/>
        </w:rPr>
        <w:t>disks</w:t>
      </w:r>
      <w:r w:rsidR="00FF27A0">
        <w:rPr>
          <w:rFonts w:eastAsiaTheme="minorEastAsia"/>
        </w:rPr>
        <w:t xml:space="preserve">, </w:t>
      </w:r>
      <w:r w:rsidR="00703D0F">
        <w:rPr>
          <w:rFonts w:eastAsiaTheme="minorEastAsia"/>
        </w:rPr>
        <w:t>the curves must be</w:t>
      </w:r>
      <w:r w:rsidR="00FF27A0">
        <w:rPr>
          <w:rFonts w:eastAsiaTheme="minorEastAsia"/>
        </w:rPr>
        <w:t xml:space="preserve"> rearrange</w:t>
      </w:r>
      <w:r w:rsidR="00703D0F">
        <w:rPr>
          <w:rFonts w:eastAsiaTheme="minorEastAsia"/>
        </w:rPr>
        <w:t>d</w:t>
      </w:r>
      <w:r w:rsidR="00FF27A0">
        <w:rPr>
          <w:rFonts w:eastAsiaTheme="minorEastAsia"/>
        </w:rPr>
        <w:t xml:space="preserve"> </w:t>
      </w:r>
      <w:r w:rsidR="00703D0F">
        <w:rPr>
          <w:rFonts w:eastAsiaTheme="minorEastAsia"/>
        </w:rPr>
        <w:br/>
        <w:t xml:space="preserve">in terms of </w:t>
      </w:r>
      <w:r w:rsidR="00703D0F">
        <w:rPr>
          <w:rFonts w:eastAsiaTheme="minorEastAsia"/>
          <w:i/>
          <w:iCs/>
        </w:rPr>
        <w:t>y</w:t>
      </w:r>
      <w:r w:rsidR="002D03A5">
        <w:rPr>
          <w:rFonts w:eastAsiaTheme="minorEastAsia"/>
        </w:rPr>
        <w:t>, which gives us the following curves:</w:t>
      </w:r>
    </w:p>
    <w:p w14:paraId="15A56B76" w14:textId="7DA8F4EB" w:rsidR="007E67F0" w:rsidRPr="003A3081" w:rsidRDefault="00853A00" w:rsidP="007E67F0">
      <w:pPr>
        <w:ind w:left="2124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x=1</m:t>
        </m:r>
      </m:oMath>
      <w:r w:rsidR="007E67F0">
        <w:rPr>
          <w:rFonts w:eastAsiaTheme="minorEastAsia"/>
        </w:rPr>
        <w:t>,</w:t>
      </w:r>
    </w:p>
    <w:p w14:paraId="4C89B37E" w14:textId="40FD1621" w:rsidR="003A3081" w:rsidRDefault="003A3081" w:rsidP="007E67F0">
      <w:pPr>
        <w:ind w:left="2124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</m:oMath>
      <w:r w:rsidR="00BF54FD">
        <w:rPr>
          <w:rFonts w:eastAsiaTheme="minorEastAsia"/>
        </w:rPr>
        <w:t>,</w:t>
      </w:r>
    </w:p>
    <w:p w14:paraId="0C54CCD1" w14:textId="5380B0B8" w:rsidR="00BF54FD" w:rsidRDefault="00FD3A21" w:rsidP="00853A00">
      <w:pPr>
        <w:ind w:left="2124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arccos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rad>
      </m:oMath>
      <w:r w:rsidR="008E0DC8">
        <w:rPr>
          <w:rFonts w:eastAsiaTheme="minorEastAsia"/>
        </w:rPr>
        <w:t>,</w:t>
      </w:r>
    </w:p>
    <w:p w14:paraId="08C993B0" w14:textId="77777777" w:rsidR="004B4CEF" w:rsidRDefault="00E459E8" w:rsidP="00974C3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F74C74">
        <w:rPr>
          <w:rFonts w:eastAsiaTheme="minorEastAsia"/>
        </w:rPr>
        <w:t xml:space="preserve">x is positive because the region is in the positive </w:t>
      </w:r>
      <w:r w:rsidR="004B4CEF">
        <w:rPr>
          <w:rFonts w:eastAsiaTheme="minorEastAsia"/>
        </w:rPr>
        <w:t>side.</w:t>
      </w:r>
    </w:p>
    <w:p w14:paraId="05AD53C0" w14:textId="675025DE" w:rsidR="00974C31" w:rsidRDefault="00352C10" w:rsidP="00974C3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2049F" wp14:editId="534836B3">
                <wp:simplePos x="0" y="0"/>
                <wp:positionH relativeFrom="column">
                  <wp:posOffset>3981450</wp:posOffset>
                </wp:positionH>
                <wp:positionV relativeFrom="page">
                  <wp:posOffset>5314950</wp:posOffset>
                </wp:positionV>
                <wp:extent cx="2361565" cy="266700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065A81" w14:textId="1CD2012C" w:rsidR="00592876" w:rsidRPr="00766AB6" w:rsidRDefault="00592876" w:rsidP="0059287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2049F" id="Text Box 2" o:spid="_x0000_s1029" type="#_x0000_t202" style="position:absolute;margin-left:313.5pt;margin-top:418.5pt;width:185.9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" stroked="f">
                <v:textbox style="mso-fit-shape-to-text:t" inset="0,0,0,0">
                  <w:txbxContent>
                    <w:p w14:paraId="52065A81" w14:textId="1CD2012C" w:rsidR="00592876" w:rsidRPr="00766AB6" w:rsidRDefault="00592876" w:rsidP="0059287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814B5">
        <w:rPr>
          <w:rFonts w:eastAsiaTheme="minorEastAsia"/>
        </w:rPr>
        <w:t>T</w:t>
      </w:r>
      <w:r w:rsidR="008B3CD4">
        <w:rPr>
          <w:rFonts w:eastAsiaTheme="minorEastAsia"/>
        </w:rPr>
        <w:t xml:space="preserve">hus, the volume of the lower </w:t>
      </w:r>
      <w:r w:rsidR="0023275C">
        <w:rPr>
          <w:rFonts w:eastAsiaTheme="minorEastAsia"/>
        </w:rPr>
        <w:t>disk</w:t>
      </w:r>
      <w:r w:rsidR="008B3CD4">
        <w:rPr>
          <w:rFonts w:eastAsiaTheme="minorEastAsia"/>
        </w:rPr>
        <w:t xml:space="preserve"> is</w:t>
      </w:r>
    </w:p>
    <w:p w14:paraId="791BB442" w14:textId="3CB7BE78" w:rsidR="008B3CD4" w:rsidRPr="00FD3A21" w:rsidRDefault="008B3CD4" w:rsidP="00974C31">
      <w:pPr>
        <w:rPr>
          <w:rFonts w:eastAsiaTheme="minorEastAsia"/>
        </w:rPr>
      </w:pPr>
    </w:p>
    <w:p w14:paraId="233F20AA" w14:textId="2291DBE9" w:rsidR="006D4701" w:rsidRPr="006D4701" w:rsidRDefault="005C7416" w:rsidP="00074A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arccos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-2</m:t>
              </m:r>
              <m:nary>
                <m:naryPr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arccos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arccos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-2,</m:t>
          </m:r>
        </m:oMath>
      </m:oMathPara>
    </w:p>
    <w:p w14:paraId="415BCAC4" w14:textId="2BBA2016" w:rsidR="00662823" w:rsidRPr="00662823" w:rsidRDefault="00531372" w:rsidP="00074AC5">
      <w:pPr>
        <w:rPr>
          <w:rFonts w:eastAsiaTheme="minorEastAsia"/>
        </w:rPr>
      </w:pPr>
      <w:r>
        <w:rPr>
          <w:rFonts w:eastAsiaTheme="minorEastAsia"/>
        </w:rPr>
        <w:t xml:space="preserve">and the volume of the </w:t>
      </w:r>
      <w:r w:rsidR="002E7C62">
        <w:rPr>
          <w:rFonts w:eastAsiaTheme="minorEastAsia"/>
        </w:rPr>
        <w:t xml:space="preserve">upper </w:t>
      </w:r>
      <w:r w:rsidR="0023275C">
        <w:rPr>
          <w:rFonts w:eastAsiaTheme="minorEastAsia"/>
        </w:rPr>
        <w:t>disk</w:t>
      </w:r>
      <w:r w:rsidR="002E7C62">
        <w:rPr>
          <w:rFonts w:eastAsiaTheme="minorEastAsia"/>
        </w:rPr>
        <w:t xml:space="preserve"> is</w:t>
      </w:r>
    </w:p>
    <w:p w14:paraId="4302363C" w14:textId="2E8459AD" w:rsidR="003A3081" w:rsidRPr="0023275C" w:rsidRDefault="005C7416" w:rsidP="00074A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dy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e-1-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/>
                    </w:rPr>
                    <m:t>-2e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+2e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w:bookmarkStart w:id="0" w:name="_GoBack"/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w:bookmarkEnd w:id="0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FE77937" w14:textId="53F01850" w:rsidR="0023275C" w:rsidRDefault="0023275C" w:rsidP="00074AC5">
      <w:pPr>
        <w:rPr>
          <w:rFonts w:eastAsiaTheme="minorEastAsia"/>
        </w:rPr>
      </w:pPr>
      <w:r>
        <w:rPr>
          <w:rFonts w:eastAsiaTheme="minorEastAsia"/>
        </w:rPr>
        <w:t xml:space="preserve">Hence, the volume of the whole solid of revolution is the sum of the </w:t>
      </w:r>
      <w:r w:rsidR="006A3EDC">
        <w:rPr>
          <w:rFonts w:eastAsiaTheme="minorEastAsia"/>
        </w:rPr>
        <w:t>volumes of both disks:</w:t>
      </w:r>
    </w:p>
    <w:p w14:paraId="7BBBEDA2" w14:textId="45DA8A9F" w:rsidR="006A3EDC" w:rsidRPr="00E06CE4" w:rsidRDefault="00E06CE4" w:rsidP="00074A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-2.</m:t>
          </m:r>
        </m:oMath>
      </m:oMathPara>
    </w:p>
    <w:p w14:paraId="392EF51C" w14:textId="38C01819" w:rsidR="00E06CE4" w:rsidRPr="00E06CE4" w:rsidRDefault="00E06CE4" w:rsidP="00074AC5">
      <w:pPr>
        <w:rPr>
          <w:rFonts w:eastAsiaTheme="minorEastAsia"/>
        </w:rPr>
      </w:pPr>
    </w:p>
    <w:p w14:paraId="211F4C8B" w14:textId="21ACB58F" w:rsidR="003C2444" w:rsidRDefault="003C2444" w:rsidP="00F40C14">
      <w:pPr>
        <w:rPr>
          <w:rFonts w:eastAsiaTheme="minorEastAsia"/>
        </w:rPr>
      </w:pPr>
    </w:p>
    <w:p w14:paraId="29AF2FD5" w14:textId="77777777" w:rsidR="004D3D38" w:rsidRPr="004D3D38" w:rsidRDefault="00646B7B" w:rsidP="004D3D3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FB2: </w:t>
      </w:r>
      <w:r w:rsidR="004D3D38" w:rsidRPr="004D3D38">
        <w:rPr>
          <w:rFonts w:eastAsiaTheme="minorEastAsia"/>
        </w:rPr>
        <w:t>Decide whether the set A of positive integers divisible by 17 and B the set of positive integers</w:t>
      </w:r>
    </w:p>
    <w:p w14:paraId="79BDE81E" w14:textId="3025085E" w:rsidR="00646B7B" w:rsidRDefault="004D3D38" w:rsidP="004D3D38">
      <w:pPr>
        <w:rPr>
          <w:rFonts w:eastAsiaTheme="minorEastAsia"/>
        </w:rPr>
      </w:pPr>
      <w:r w:rsidRPr="004D3D38">
        <w:rPr>
          <w:rFonts w:eastAsiaTheme="minorEastAsia"/>
        </w:rPr>
        <w:t>divisible by 11 are in bijection.</w:t>
      </w:r>
      <w:r>
        <w:rPr>
          <w:rFonts w:eastAsiaTheme="minorEastAsia"/>
        </w:rPr>
        <w:t xml:space="preserve"> </w:t>
      </w:r>
    </w:p>
    <w:p w14:paraId="17BEC87B" w14:textId="0D1DD15B" w:rsidR="00A34CCD" w:rsidRDefault="00A34CCD" w:rsidP="004D3D38">
      <w:pPr>
        <w:rPr>
          <w:rFonts w:eastAsiaTheme="minorEastAsia"/>
        </w:rPr>
      </w:pPr>
    </w:p>
    <w:p w14:paraId="7F3FF53C" w14:textId="77777777" w:rsidR="002E4E0A" w:rsidRPr="002E4E0A" w:rsidRDefault="00305D5B">
      <w:pPr>
        <w:rPr>
          <w:rFonts w:eastAsiaTheme="minorEastAsia"/>
        </w:rPr>
      </w:pPr>
      <w:r>
        <w:rPr>
          <w:rFonts w:eastAsiaTheme="minorEastAsia"/>
        </w:rPr>
        <w:t xml:space="preserve">The set A can be written in the notation </w:t>
      </w:r>
      <m:oMath>
        <m:r>
          <w:rPr>
            <w:rFonts w:ascii="Cambria Math" w:eastAsiaTheme="minorEastAsia" w:hAnsi="Cambria Math"/>
          </w:rPr>
          <m:t>{a|a=17s,s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N}</m:t>
        </m:r>
      </m:oMath>
      <w:r w:rsidR="00146351">
        <w:rPr>
          <w:rFonts w:eastAsiaTheme="minorEastAsia"/>
        </w:rPr>
        <w:t xml:space="preserve">, and the set B can be written as </w:t>
      </w:r>
      <m:oMath>
        <m:r>
          <w:rPr>
            <w:rFonts w:ascii="Cambria Math" w:eastAsiaTheme="minorEastAsia" w:hAnsi="Cambria Math"/>
          </w:rPr>
          <m:t>{a|a=11t,t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N}</m:t>
        </m:r>
      </m:oMath>
      <w:r w:rsidR="00146351">
        <w:rPr>
          <w:rFonts w:eastAsiaTheme="minorEastAsia"/>
        </w:rPr>
        <w:t xml:space="preserve">. </w:t>
      </w:r>
      <w:r w:rsidR="000D0839">
        <w:rPr>
          <w:rFonts w:eastAsiaTheme="minorEastAsia"/>
        </w:rPr>
        <w:t xml:space="preserve">As can be seen, a function </w:t>
      </w:r>
      <m:oMath>
        <m:r>
          <w:rPr>
            <w:rFonts w:ascii="Cambria Math" w:eastAsiaTheme="minorEastAsia" w:hAnsi="Cambria Math"/>
          </w:rPr>
          <m:t>f:A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B</m:t>
        </m:r>
      </m:oMath>
      <w:r w:rsidR="00897FD9">
        <w:rPr>
          <w:rFonts w:eastAsiaTheme="minorEastAsia"/>
        </w:rPr>
        <w:t xml:space="preserve"> can be defined to be </w:t>
      </w:r>
    </w:p>
    <w:p w14:paraId="2E52911A" w14:textId="53AFEB11" w:rsidR="002F4C99" w:rsidRPr="002E4E0A" w:rsidRDefault="00D16B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f(a)=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ED9D726" w14:textId="698DDD8F" w:rsidR="002E4E0A" w:rsidRDefault="0045103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has an inverse function </w:t>
      </w:r>
    </w:p>
    <w:p w14:paraId="0279B356" w14:textId="74F5F275" w:rsidR="00451031" w:rsidRPr="00451031" w:rsidRDefault="0045103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(a)=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4CCD2D66" w14:textId="7018E5AB" w:rsidR="002E4E0A" w:rsidRPr="002E4E0A" w:rsidRDefault="00F275E7">
      <w:pPr>
        <w:rPr>
          <w:rFonts w:eastAsiaTheme="minorEastAsia"/>
        </w:rPr>
      </w:pPr>
      <w:r>
        <w:rPr>
          <w:rFonts w:eastAsiaTheme="minorEastAsia"/>
        </w:rPr>
        <w:t>because it is injective (given by the fact it is a linear function) and surjective (</w:t>
      </w:r>
      <w:r w:rsidR="00EC38FC">
        <w:rPr>
          <w:rFonts w:eastAsiaTheme="minorEastAsia"/>
        </w:rPr>
        <w:t xml:space="preserve">given by the fact that the </w:t>
      </w:r>
      <w:r w:rsidR="002B7C80">
        <w:rPr>
          <w:rFonts w:eastAsiaTheme="minorEastAsia"/>
        </w:rPr>
        <w:t xml:space="preserve">inverse </w:t>
      </w:r>
      <w:r w:rsidR="00EC38FC">
        <w:rPr>
          <w:rFonts w:eastAsiaTheme="minorEastAsia"/>
        </w:rPr>
        <w:t xml:space="preserve">function is </w:t>
      </w:r>
      <w:r>
        <w:rPr>
          <w:rFonts w:eastAsiaTheme="minorEastAsia"/>
        </w:rPr>
        <w:t xml:space="preserve">defined for all </w:t>
      </w:r>
      <w:r w:rsidR="00854135"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 </m:t>
        </m:r>
      </m:oMath>
      <w:r w:rsidR="00854135">
        <w:rPr>
          <w:rFonts w:eastAsiaTheme="minorEastAsia"/>
        </w:rPr>
        <w:t>A</w:t>
      </w:r>
      <w:r w:rsidR="00CA3B9C">
        <w:rPr>
          <w:rFonts w:eastAsiaTheme="minorEastAsia"/>
        </w:rPr>
        <w:t>), the function</w:t>
      </w:r>
      <w:r w:rsidR="00EE54EF">
        <w:rPr>
          <w:rFonts w:eastAsiaTheme="minorEastAsia"/>
        </w:rPr>
        <w:t xml:space="preserve"> </w:t>
      </w:r>
      <w:r w:rsidR="00EE54EF">
        <w:rPr>
          <w:rFonts w:eastAsiaTheme="minorEastAsia"/>
          <w:i/>
          <w:iCs/>
        </w:rPr>
        <w:t>f</w:t>
      </w:r>
      <w:r w:rsidR="00CA3B9C">
        <w:rPr>
          <w:rFonts w:eastAsiaTheme="minorEastAsia"/>
        </w:rPr>
        <w:t xml:space="preserve"> is a bijection. Thus, the two sets A and B are in bijection.</w:t>
      </w:r>
    </w:p>
    <w:p w14:paraId="57C97178" w14:textId="6D2B39BA" w:rsidR="00C30324" w:rsidRPr="002F4C99" w:rsidRDefault="00C3032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D6652D" w14:textId="126918DE" w:rsidR="00A9108A" w:rsidRPr="003405CD" w:rsidRDefault="00C30324" w:rsidP="00A9108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FB3: </w:t>
      </w:r>
      <w:r w:rsidR="00A9108A" w:rsidRPr="00A9108A">
        <w:rPr>
          <w:rFonts w:eastAsiaTheme="minorEastAsia"/>
        </w:rPr>
        <w:t xml:space="preserve">Suppose that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</m:oMath>
      <w:r w:rsidR="00A9108A" w:rsidRPr="00A9108A">
        <w:rPr>
          <w:rFonts w:eastAsiaTheme="minorEastAsia"/>
        </w:rPr>
        <w:t xml:space="preserve"> are disjoint cycles in the symmetric group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9108A" w:rsidRPr="00A9108A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9</m:t>
        </m:r>
      </m:oMath>
      <w:r w:rsidR="00A9108A" w:rsidRPr="00A9108A">
        <w:rPr>
          <w:rFonts w:eastAsiaTheme="minorEastAsia"/>
        </w:rPr>
        <w:t>.</w:t>
      </w:r>
    </w:p>
    <w:p w14:paraId="16E799E8" w14:textId="44277FE2" w:rsidR="00A9108A" w:rsidRPr="00A9108A" w:rsidRDefault="00A9108A" w:rsidP="00A9108A">
      <w:pPr>
        <w:rPr>
          <w:rFonts w:eastAsiaTheme="minorEastAsia"/>
        </w:rPr>
      </w:pPr>
      <w:r w:rsidRPr="00A9108A">
        <w:rPr>
          <w:rFonts w:eastAsiaTheme="minorEastAsia"/>
        </w:rPr>
        <w:t xml:space="preserve">a) Let </w:t>
      </w:r>
      <m:oMath>
        <m:r>
          <w:rPr>
            <w:rFonts w:ascii="Cambria Math" w:eastAsiaTheme="minorEastAsia" w:hAnsi="Cambria Math"/>
          </w:rPr>
          <m:t>α</m:t>
        </m:r>
      </m:oMath>
      <w:r w:rsidRPr="00A9108A">
        <w:rPr>
          <w:rFonts w:eastAsiaTheme="minorEastAsia"/>
        </w:rPr>
        <w:t xml:space="preserve"> by a cycle of length 3 and </w:t>
      </w:r>
      <m:oMath>
        <m:r>
          <w:rPr>
            <w:rFonts w:ascii="Cambria Math" w:eastAsiaTheme="minorEastAsia" w:hAnsi="Cambria Math"/>
          </w:rPr>
          <m:t>β</m:t>
        </m:r>
      </m:oMath>
      <w:r w:rsidRPr="00A9108A">
        <w:rPr>
          <w:rFonts w:eastAsiaTheme="minorEastAsia"/>
        </w:rPr>
        <w:t xml:space="preserve"> a cycle of length 9. What is the order of </w:t>
      </w:r>
      <m:oMath>
        <m:r>
          <w:rPr>
            <w:rFonts w:ascii="Cambria Math" w:eastAsiaTheme="minorEastAsia" w:hAnsi="Cambria Math"/>
          </w:rPr>
          <m:t>αβ</m:t>
        </m:r>
      </m:oMath>
      <w:r w:rsidRPr="00A9108A">
        <w:rPr>
          <w:rFonts w:eastAsiaTheme="minorEastAsia"/>
        </w:rPr>
        <w:t xml:space="preserve">. Is the permutation </w:t>
      </w:r>
      <m:oMath>
        <m:r>
          <m:rPr>
            <m:sty m:val="p"/>
          </m:rPr>
          <w:rPr>
            <w:rFonts w:ascii="Cambria Math" w:eastAsiaTheme="minorEastAsia" w:hAnsi="Cambria Math"/>
          </w:rPr>
          <m:t>αβ</m:t>
        </m:r>
      </m:oMath>
      <w:r w:rsidR="0017044A">
        <w:rPr>
          <w:rFonts w:eastAsiaTheme="minorEastAsia"/>
        </w:rPr>
        <w:t xml:space="preserve"> </w:t>
      </w:r>
      <w:r w:rsidRPr="00A9108A">
        <w:rPr>
          <w:rFonts w:eastAsiaTheme="minorEastAsia"/>
        </w:rPr>
        <w:t>even or odd?</w:t>
      </w:r>
    </w:p>
    <w:p w14:paraId="4E081D3E" w14:textId="77777777" w:rsidR="00A9108A" w:rsidRPr="00A9108A" w:rsidRDefault="00A9108A" w:rsidP="00A9108A">
      <w:pPr>
        <w:rPr>
          <w:rFonts w:eastAsiaTheme="minorEastAsia"/>
        </w:rPr>
      </w:pPr>
      <w:r w:rsidRPr="00A9108A">
        <w:rPr>
          <w:rFonts w:eastAsiaTheme="minorEastAsia"/>
        </w:rPr>
        <w:t xml:space="preserve">b) Show that for every positive integer </w:t>
      </w:r>
      <w:r w:rsidRPr="00CB1DD5">
        <w:rPr>
          <w:rFonts w:eastAsiaTheme="minorEastAsia"/>
          <w:i/>
          <w:iCs/>
        </w:rPr>
        <w:t>n</w:t>
      </w:r>
      <w:r w:rsidRPr="00A9108A">
        <w:rPr>
          <w:rFonts w:eastAsiaTheme="minorEastAsia"/>
        </w:rPr>
        <w:t xml:space="preserve"> we have</w:t>
      </w:r>
    </w:p>
    <w:p w14:paraId="7FCFF39C" w14:textId="2627303B" w:rsidR="00C30324" w:rsidRPr="00DD4EF9" w:rsidRDefault="005C7416" w:rsidP="00A9108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αβ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4872155C" w14:textId="5BAA40AA" w:rsidR="00DD4EF9" w:rsidRDefault="00DD4EF9" w:rsidP="00A9108A">
      <w:pPr>
        <w:rPr>
          <w:rFonts w:eastAsiaTheme="minorEastAsia"/>
        </w:rPr>
      </w:pPr>
    </w:p>
    <w:p w14:paraId="2D7F9639" w14:textId="224B2EF4" w:rsidR="00DD4EF9" w:rsidRDefault="00C517A5" w:rsidP="00C517A5">
      <w:pPr>
        <w:rPr>
          <w:rFonts w:eastAsiaTheme="minorEastAsia"/>
        </w:rPr>
      </w:pPr>
      <w:r w:rsidRPr="00C517A5">
        <w:rPr>
          <w:rFonts w:eastAsiaTheme="minorEastAsia"/>
        </w:rPr>
        <w:t>a)</w:t>
      </w:r>
      <w:r>
        <w:rPr>
          <w:rFonts w:eastAsiaTheme="minorEastAsia"/>
        </w:rPr>
        <w:t xml:space="preserve"> </w:t>
      </w:r>
    </w:p>
    <w:p w14:paraId="3955170A" w14:textId="5E53C4B4" w:rsidR="00CB1DD5" w:rsidRDefault="00BA7EA7" w:rsidP="00C517A5">
      <w:pPr>
        <w:rPr>
          <w:rFonts w:eastAsiaTheme="minorEastAsia"/>
        </w:rPr>
      </w:pPr>
      <w:r>
        <w:rPr>
          <w:rFonts w:eastAsiaTheme="minorEastAsia"/>
        </w:rPr>
        <w:t xml:space="preserve">The order of </w:t>
      </w:r>
      <m:oMath>
        <m:r>
          <m:rPr>
            <m:sty m:val="p"/>
          </m:rPr>
          <w:rPr>
            <w:rFonts w:ascii="Cambria Math" w:eastAsiaTheme="minorEastAsia" w:hAnsi="Cambria Math"/>
          </w:rPr>
          <m:t>αβ</m:t>
        </m:r>
      </m:oMath>
      <w:r>
        <w:rPr>
          <w:rFonts w:eastAsiaTheme="minorEastAsia"/>
        </w:rPr>
        <w:t xml:space="preserve"> is 9 because it is the least common multiple of 3 and 9.</w:t>
      </w:r>
      <w:r w:rsidR="0083238C">
        <w:rPr>
          <w:rFonts w:eastAsiaTheme="minorEastAsia"/>
        </w:rPr>
        <w:t xml:space="preserve"> </w:t>
      </w:r>
      <w:r w:rsidR="00712EA5">
        <w:rPr>
          <w:rFonts w:eastAsiaTheme="minorEastAsia"/>
        </w:rPr>
        <w:t>Using the formula</w:t>
      </w:r>
    </w:p>
    <w:p w14:paraId="4EAE1C5C" w14:textId="44235DF7" w:rsidR="001063EA" w:rsidRPr="00066F86" w:rsidRDefault="00066F86" w:rsidP="00C517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…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1BD8A78C" w14:textId="1AD67AA3" w:rsidR="00066F86" w:rsidRDefault="00066F86" w:rsidP="00C517A5">
      <w:pPr>
        <w:rPr>
          <w:rFonts w:eastAsiaTheme="minorEastAsia"/>
        </w:rPr>
      </w:pPr>
      <w:r>
        <w:rPr>
          <w:rFonts w:eastAsiaTheme="minorEastAsia"/>
        </w:rPr>
        <w:t xml:space="preserve">to find the parity of the permutation,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=9</m:t>
        </m:r>
      </m:oMath>
      <w:r w:rsidR="005A1A1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=3,</m:t>
        </m:r>
      </m:oMath>
      <w:r w:rsidR="008F716F">
        <w:rPr>
          <w:rFonts w:eastAsiaTheme="minorEastAsia"/>
        </w:rPr>
        <w:t xml:space="preserve"> which gives</w:t>
      </w:r>
    </w:p>
    <w:p w14:paraId="312B7371" w14:textId="2CBACDE2" w:rsidR="008F716F" w:rsidRPr="006059ED" w:rsidRDefault="006059ED" w:rsidP="00C517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15791E5C" w14:textId="4EDA6A65" w:rsidR="006059ED" w:rsidRDefault="006059ED" w:rsidP="00C517A5">
      <w:pPr>
        <w:rPr>
          <w:rFonts w:eastAsiaTheme="minorEastAsia"/>
        </w:rPr>
      </w:pPr>
      <w:r>
        <w:rPr>
          <w:rFonts w:eastAsiaTheme="minorEastAsia"/>
        </w:rPr>
        <w:t>and proves that the permutation is even.</w:t>
      </w:r>
    </w:p>
    <w:p w14:paraId="2C308AD2" w14:textId="5CF55582" w:rsidR="006059ED" w:rsidRDefault="006059ED" w:rsidP="00C517A5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4ADE4C3E" w14:textId="2ED51433" w:rsidR="006059ED" w:rsidRDefault="00A81BBD" w:rsidP="00C517A5">
      <w:pPr>
        <w:rPr>
          <w:rFonts w:eastAsiaTheme="minorEastAsia"/>
        </w:rPr>
      </w:pPr>
      <w:r>
        <w:rPr>
          <w:rFonts w:eastAsiaTheme="minorEastAsia"/>
        </w:rPr>
        <w:t>By the definition of</w:t>
      </w:r>
      <w:r w:rsidR="007C6CAE">
        <w:rPr>
          <w:rFonts w:eastAsiaTheme="minorEastAsia"/>
        </w:rPr>
        <w:t xml:space="preserve"> exponentiating permutations,</w:t>
      </w:r>
    </w:p>
    <w:p w14:paraId="7FFE9144" w14:textId="375551AC" w:rsidR="00C6506A" w:rsidRPr="00022A1B" w:rsidRDefault="005C7416" w:rsidP="00C517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αβ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αβ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αβ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αβ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n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α⋅α⋅</m:t>
                  </m:r>
                  <m:r>
                    <w:rPr>
                      <w:rFonts w:ascii="Cambria Math" w:eastAsiaTheme="minorEastAsia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⋅α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n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β⋅β⋅</m:t>
                  </m:r>
                  <m:r>
                    <w:rPr>
                      <w:rFonts w:ascii="Cambria Math" w:eastAsiaTheme="minorEastAsia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groupCh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n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42A89B67" w14:textId="1E6C9E6E" w:rsidR="00BA7EA7" w:rsidRPr="00BA7EA7" w:rsidRDefault="00356A63" w:rsidP="00C517A5">
      <w:pPr>
        <w:rPr>
          <w:rFonts w:eastAsiaTheme="minorEastAsia"/>
        </w:rPr>
      </w:pPr>
      <w:r>
        <w:rPr>
          <w:rFonts w:eastAsiaTheme="minorEastAsia"/>
        </w:rPr>
        <w:t xml:space="preserve">This rearrangement can be </w:t>
      </w:r>
      <w:r w:rsidR="00BB27B2">
        <w:rPr>
          <w:rFonts w:eastAsiaTheme="minorEastAsia"/>
        </w:rPr>
        <w:t xml:space="preserve">done because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 w:rsidR="00BB27B2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</m:oMath>
      <w:r w:rsidR="00BB27B2">
        <w:rPr>
          <w:rFonts w:eastAsiaTheme="minorEastAsia"/>
        </w:rPr>
        <w:t xml:space="preserve"> are disjoint</w:t>
      </w:r>
      <w:r w:rsidR="00A50415">
        <w:rPr>
          <w:rFonts w:eastAsiaTheme="minorEastAsia"/>
        </w:rPr>
        <w:t>, which means that they commute.</w:t>
      </w:r>
    </w:p>
    <w:sectPr w:rsidR="00BA7EA7" w:rsidRPr="00BA7EA7" w:rsidSect="005266F8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721CE"/>
    <w:multiLevelType w:val="hybridMultilevel"/>
    <w:tmpl w:val="DFA2F0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F4"/>
    <w:rsid w:val="00021BCA"/>
    <w:rsid w:val="00022A1B"/>
    <w:rsid w:val="0003595F"/>
    <w:rsid w:val="00061CF7"/>
    <w:rsid w:val="00066F86"/>
    <w:rsid w:val="00074AC5"/>
    <w:rsid w:val="000814B5"/>
    <w:rsid w:val="000D0839"/>
    <w:rsid w:val="000E6B66"/>
    <w:rsid w:val="001063EA"/>
    <w:rsid w:val="00114017"/>
    <w:rsid w:val="00137CEC"/>
    <w:rsid w:val="00142D6E"/>
    <w:rsid w:val="00146351"/>
    <w:rsid w:val="0017044A"/>
    <w:rsid w:val="00197282"/>
    <w:rsid w:val="001977BC"/>
    <w:rsid w:val="001A5E52"/>
    <w:rsid w:val="001C2D96"/>
    <w:rsid w:val="001F45E9"/>
    <w:rsid w:val="001F6CD0"/>
    <w:rsid w:val="0022086E"/>
    <w:rsid w:val="0023275C"/>
    <w:rsid w:val="00251165"/>
    <w:rsid w:val="00251FB4"/>
    <w:rsid w:val="002535D7"/>
    <w:rsid w:val="00253657"/>
    <w:rsid w:val="002540DF"/>
    <w:rsid w:val="002572D4"/>
    <w:rsid w:val="002842A8"/>
    <w:rsid w:val="00290B96"/>
    <w:rsid w:val="00292DC4"/>
    <w:rsid w:val="002A00E3"/>
    <w:rsid w:val="002B7C80"/>
    <w:rsid w:val="002C03A5"/>
    <w:rsid w:val="002C714D"/>
    <w:rsid w:val="002D03A5"/>
    <w:rsid w:val="002D598C"/>
    <w:rsid w:val="002E4E0A"/>
    <w:rsid w:val="002E7C62"/>
    <w:rsid w:val="002F459C"/>
    <w:rsid w:val="002F4C99"/>
    <w:rsid w:val="002F4DED"/>
    <w:rsid w:val="00305D5B"/>
    <w:rsid w:val="003405CD"/>
    <w:rsid w:val="00352C10"/>
    <w:rsid w:val="00353F4B"/>
    <w:rsid w:val="00354C74"/>
    <w:rsid w:val="00356A63"/>
    <w:rsid w:val="003A1891"/>
    <w:rsid w:val="003A3081"/>
    <w:rsid w:val="003C2444"/>
    <w:rsid w:val="003E36ED"/>
    <w:rsid w:val="003E4FB0"/>
    <w:rsid w:val="00407595"/>
    <w:rsid w:val="00437434"/>
    <w:rsid w:val="004444F4"/>
    <w:rsid w:val="00451031"/>
    <w:rsid w:val="004B4CEF"/>
    <w:rsid w:val="004B5492"/>
    <w:rsid w:val="004D3D38"/>
    <w:rsid w:val="004E5F89"/>
    <w:rsid w:val="004F0DB1"/>
    <w:rsid w:val="00511642"/>
    <w:rsid w:val="005201BC"/>
    <w:rsid w:val="005266F8"/>
    <w:rsid w:val="00531372"/>
    <w:rsid w:val="00544BCB"/>
    <w:rsid w:val="00570151"/>
    <w:rsid w:val="00592876"/>
    <w:rsid w:val="005A1A1D"/>
    <w:rsid w:val="005B44BB"/>
    <w:rsid w:val="005C7416"/>
    <w:rsid w:val="005D4064"/>
    <w:rsid w:val="005D5E92"/>
    <w:rsid w:val="005E1BD7"/>
    <w:rsid w:val="006059ED"/>
    <w:rsid w:val="00645DB6"/>
    <w:rsid w:val="00646B7B"/>
    <w:rsid w:val="00646E94"/>
    <w:rsid w:val="00655585"/>
    <w:rsid w:val="00662823"/>
    <w:rsid w:val="0068632E"/>
    <w:rsid w:val="006A3EDC"/>
    <w:rsid w:val="006D4701"/>
    <w:rsid w:val="006D4828"/>
    <w:rsid w:val="006E6147"/>
    <w:rsid w:val="006F0FA3"/>
    <w:rsid w:val="006F4B16"/>
    <w:rsid w:val="00703D0F"/>
    <w:rsid w:val="00712EA5"/>
    <w:rsid w:val="0072615B"/>
    <w:rsid w:val="0075025D"/>
    <w:rsid w:val="00753D8C"/>
    <w:rsid w:val="0075794D"/>
    <w:rsid w:val="00765986"/>
    <w:rsid w:val="00774249"/>
    <w:rsid w:val="007C0812"/>
    <w:rsid w:val="007C6CAE"/>
    <w:rsid w:val="007E5B39"/>
    <w:rsid w:val="007E67F0"/>
    <w:rsid w:val="007F1EF1"/>
    <w:rsid w:val="0081357D"/>
    <w:rsid w:val="0083238C"/>
    <w:rsid w:val="00836BB4"/>
    <w:rsid w:val="00846818"/>
    <w:rsid w:val="00853A00"/>
    <w:rsid w:val="00854135"/>
    <w:rsid w:val="00866D3A"/>
    <w:rsid w:val="00876B43"/>
    <w:rsid w:val="00897FD9"/>
    <w:rsid w:val="008B3CD4"/>
    <w:rsid w:val="008D02F9"/>
    <w:rsid w:val="008D5BFB"/>
    <w:rsid w:val="008E0DC8"/>
    <w:rsid w:val="008E6B94"/>
    <w:rsid w:val="008F716F"/>
    <w:rsid w:val="008F741D"/>
    <w:rsid w:val="00902B23"/>
    <w:rsid w:val="00902B62"/>
    <w:rsid w:val="00970223"/>
    <w:rsid w:val="00974C31"/>
    <w:rsid w:val="009C0312"/>
    <w:rsid w:val="00A06C3E"/>
    <w:rsid w:val="00A07044"/>
    <w:rsid w:val="00A17105"/>
    <w:rsid w:val="00A34CCD"/>
    <w:rsid w:val="00A50415"/>
    <w:rsid w:val="00A556FA"/>
    <w:rsid w:val="00A566F0"/>
    <w:rsid w:val="00A7029C"/>
    <w:rsid w:val="00A81BBD"/>
    <w:rsid w:val="00A9108A"/>
    <w:rsid w:val="00AB13A3"/>
    <w:rsid w:val="00AC361B"/>
    <w:rsid w:val="00AC74D1"/>
    <w:rsid w:val="00B0416B"/>
    <w:rsid w:val="00B05972"/>
    <w:rsid w:val="00B175F9"/>
    <w:rsid w:val="00B32CF8"/>
    <w:rsid w:val="00B6106E"/>
    <w:rsid w:val="00B637FC"/>
    <w:rsid w:val="00BA7EA7"/>
    <w:rsid w:val="00BB27B2"/>
    <w:rsid w:val="00BF54FD"/>
    <w:rsid w:val="00C07365"/>
    <w:rsid w:val="00C30324"/>
    <w:rsid w:val="00C51399"/>
    <w:rsid w:val="00C517A5"/>
    <w:rsid w:val="00C56EFD"/>
    <w:rsid w:val="00C6506A"/>
    <w:rsid w:val="00C910D8"/>
    <w:rsid w:val="00CA3B9C"/>
    <w:rsid w:val="00CB1DD5"/>
    <w:rsid w:val="00D0471C"/>
    <w:rsid w:val="00D054E1"/>
    <w:rsid w:val="00D15075"/>
    <w:rsid w:val="00D16B4A"/>
    <w:rsid w:val="00D67999"/>
    <w:rsid w:val="00D914BE"/>
    <w:rsid w:val="00DC048B"/>
    <w:rsid w:val="00DC294E"/>
    <w:rsid w:val="00DC355A"/>
    <w:rsid w:val="00DD4EF9"/>
    <w:rsid w:val="00DF7500"/>
    <w:rsid w:val="00E06CE4"/>
    <w:rsid w:val="00E400A5"/>
    <w:rsid w:val="00E459E8"/>
    <w:rsid w:val="00E543B5"/>
    <w:rsid w:val="00E95566"/>
    <w:rsid w:val="00EC38FC"/>
    <w:rsid w:val="00EE54EF"/>
    <w:rsid w:val="00F0115B"/>
    <w:rsid w:val="00F2566C"/>
    <w:rsid w:val="00F275E7"/>
    <w:rsid w:val="00F40C14"/>
    <w:rsid w:val="00F50C92"/>
    <w:rsid w:val="00F74C74"/>
    <w:rsid w:val="00F915D6"/>
    <w:rsid w:val="00F95094"/>
    <w:rsid w:val="00FC425B"/>
    <w:rsid w:val="00FD3A21"/>
    <w:rsid w:val="00FE21A7"/>
    <w:rsid w:val="00F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B465"/>
  <w15:chartTrackingRefBased/>
  <w15:docId w15:val="{025AE344-8E28-491C-BA73-84BAD334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928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1357D"/>
    <w:rPr>
      <w:color w:val="808080"/>
    </w:rPr>
  </w:style>
  <w:style w:type="paragraph" w:styleId="ListParagraph">
    <w:name w:val="List Paragraph"/>
    <w:basedOn w:val="Normal"/>
    <w:uiPriority w:val="34"/>
    <w:qFormat/>
    <w:rsid w:val="0034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185</cp:revision>
  <cp:lastPrinted>2020-02-24T19:01:00Z</cp:lastPrinted>
  <dcterms:created xsi:type="dcterms:W3CDTF">2020-02-20T15:46:00Z</dcterms:created>
  <dcterms:modified xsi:type="dcterms:W3CDTF">2020-02-24T19:04:00Z</dcterms:modified>
</cp:coreProperties>
</file>