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E25E" w14:textId="0AC64374" w:rsidR="003E0F52" w:rsidRDefault="003E0F52"/>
    <w:tbl>
      <w:tblPr>
        <w:tblStyle w:val="TableGrid"/>
        <w:tblW w:w="0" w:type="auto"/>
        <w:tblLook w:val="04A0" w:firstRow="1" w:lastRow="0" w:firstColumn="1" w:lastColumn="0" w:noHBand="0" w:noVBand="1"/>
      </w:tblPr>
      <w:tblGrid>
        <w:gridCol w:w="2334"/>
        <w:gridCol w:w="6682"/>
      </w:tblGrid>
      <w:tr w:rsidR="003E0F52" w:rsidRPr="003E0F52" w14:paraId="76DCB33C" w14:textId="77777777" w:rsidTr="003E0F52">
        <w:tc>
          <w:tcPr>
            <w:tcW w:w="2376" w:type="dxa"/>
          </w:tcPr>
          <w:p w14:paraId="1FB82856" w14:textId="77777777" w:rsidR="003E0F52" w:rsidRPr="003E0F52" w:rsidRDefault="003E0F52" w:rsidP="00CB2453">
            <w:r w:rsidRPr="003E0F52">
              <w:t>Student number:</w:t>
            </w:r>
          </w:p>
        </w:tc>
        <w:tc>
          <w:tcPr>
            <w:tcW w:w="6866" w:type="dxa"/>
          </w:tcPr>
          <w:p w14:paraId="76F02C34" w14:textId="2050CE4C" w:rsidR="003E0F52" w:rsidRPr="003E0F52" w:rsidRDefault="00B936F3" w:rsidP="00CB2453">
            <w:r>
              <w:t>2467273S</w:t>
            </w:r>
          </w:p>
        </w:tc>
      </w:tr>
      <w:tr w:rsidR="003E0F52" w:rsidRPr="003E0F52" w14:paraId="4F608CFD" w14:textId="77777777" w:rsidTr="003E0F52">
        <w:tc>
          <w:tcPr>
            <w:tcW w:w="2376" w:type="dxa"/>
          </w:tcPr>
          <w:p w14:paraId="0BD4F7D1" w14:textId="77777777" w:rsidR="003E0F52" w:rsidRPr="003E0F52" w:rsidRDefault="003E0F52" w:rsidP="00CB2453">
            <w:r w:rsidRPr="003E0F52">
              <w:t>Course title:</w:t>
            </w:r>
          </w:p>
        </w:tc>
        <w:tc>
          <w:tcPr>
            <w:tcW w:w="6866" w:type="dxa"/>
          </w:tcPr>
          <w:p w14:paraId="0433B983" w14:textId="2E143AC5" w:rsidR="003E0F52" w:rsidRPr="003E0F52" w:rsidRDefault="00B936F3" w:rsidP="00CB2453">
            <w:r w:rsidRPr="00B936F3">
              <w:t>COMPSCI2024, Networks and Operating Systems Essentials 2</w:t>
            </w:r>
          </w:p>
        </w:tc>
      </w:tr>
      <w:tr w:rsidR="003E0F52" w:rsidRPr="003E0F52" w14:paraId="67906DD7" w14:textId="77777777" w:rsidTr="003E0F52">
        <w:tc>
          <w:tcPr>
            <w:tcW w:w="2376" w:type="dxa"/>
          </w:tcPr>
          <w:p w14:paraId="460D9ACE" w14:textId="77777777" w:rsidR="003E0F52" w:rsidRPr="003E0F52" w:rsidRDefault="003E0F52" w:rsidP="00CB2453">
            <w:r w:rsidRPr="003E0F52">
              <w:t>Questions answered:</w:t>
            </w:r>
          </w:p>
        </w:tc>
        <w:tc>
          <w:tcPr>
            <w:tcW w:w="6866" w:type="dxa"/>
          </w:tcPr>
          <w:p w14:paraId="12F8A2F6" w14:textId="3E5F4DB1" w:rsidR="003E0F52" w:rsidRPr="003E0F52" w:rsidRDefault="00B936F3" w:rsidP="00CB2453">
            <w:r>
              <w:t>ALL</w:t>
            </w:r>
          </w:p>
        </w:tc>
      </w:tr>
    </w:tbl>
    <w:p w14:paraId="2AD2ACF8" w14:textId="77777777" w:rsidR="003E0F52" w:rsidRDefault="003E0F52">
      <w:r>
        <w:br w:type="page"/>
      </w:r>
    </w:p>
    <w:p w14:paraId="6F427417" w14:textId="693458EA" w:rsidR="003E0F52" w:rsidRDefault="003E0F52">
      <w:pPr>
        <w:rPr>
          <w:iCs/>
        </w:rPr>
      </w:pPr>
      <w:r w:rsidRPr="003E0F52">
        <w:rPr>
          <w:i/>
        </w:rPr>
        <w:lastRenderedPageBreak/>
        <w:t>Start exam here</w:t>
      </w:r>
    </w:p>
    <w:p w14:paraId="1843EC24" w14:textId="24C906DC" w:rsidR="00B936F3" w:rsidRDefault="00B936F3" w:rsidP="00B936F3">
      <w:pPr>
        <w:pStyle w:val="Heading1"/>
      </w:pPr>
      <w:r>
        <w:t>1.</w:t>
      </w:r>
      <w:r w:rsidR="00CD0974">
        <w:t xml:space="preserve"> Networked Systems</w:t>
      </w:r>
    </w:p>
    <w:p w14:paraId="37263996" w14:textId="771E6C1F" w:rsidR="00B936F3" w:rsidRDefault="00432128" w:rsidP="00161434">
      <w:pPr>
        <w:pStyle w:val="Heading2"/>
      </w:pPr>
      <w:r>
        <w:t>(</w:t>
      </w:r>
      <w:r w:rsidR="00161434">
        <w:t>a</w:t>
      </w:r>
      <w:r>
        <w:t>)</w:t>
      </w:r>
    </w:p>
    <w:p w14:paraId="73E94943" w14:textId="737D8F6F" w:rsidR="00432128" w:rsidRDefault="00432128" w:rsidP="00432128">
      <w:pPr>
        <w:pStyle w:val="ListParagraph"/>
        <w:numPr>
          <w:ilvl w:val="0"/>
          <w:numId w:val="1"/>
        </w:numPr>
      </w:pPr>
      <w:r>
        <w:t>Layer – Data Link Layer</w:t>
      </w:r>
    </w:p>
    <w:p w14:paraId="538CB89E" w14:textId="562405EF" w:rsidR="00432128" w:rsidRDefault="00432128" w:rsidP="00432128">
      <w:pPr>
        <w:pStyle w:val="ListParagraph"/>
        <w:numPr>
          <w:ilvl w:val="0"/>
          <w:numId w:val="1"/>
        </w:numPr>
      </w:pPr>
      <w:r>
        <w:t>Protocol – Internet Protocol (IP)</w:t>
      </w:r>
    </w:p>
    <w:p w14:paraId="3F048016" w14:textId="77777777" w:rsidR="00DE2BE3" w:rsidRDefault="00DE2BE3" w:rsidP="00DE2BE3"/>
    <w:p w14:paraId="7616E767" w14:textId="566D8B44" w:rsidR="00432128" w:rsidRDefault="00432128" w:rsidP="00F33591">
      <w:pPr>
        <w:pStyle w:val="Heading2"/>
      </w:pPr>
      <w:r>
        <w:t>(b)</w:t>
      </w:r>
    </w:p>
    <w:p w14:paraId="43849921" w14:textId="6738E0C2" w:rsidR="00432128" w:rsidRDefault="00432128" w:rsidP="00432128">
      <w:r>
        <w:t>Connection is set up via the 3-way handshake:</w:t>
      </w:r>
    </w:p>
    <w:p w14:paraId="0C13523D" w14:textId="5C6406D5" w:rsidR="00432128" w:rsidRDefault="00432128" w:rsidP="00432128">
      <w:pPr>
        <w:pStyle w:val="ListParagraph"/>
        <w:numPr>
          <w:ilvl w:val="0"/>
          <w:numId w:val="2"/>
        </w:numPr>
      </w:pPr>
      <w:r>
        <w:t>Host A sends SYN (synchronise) bit with a random sequence number (x)</w:t>
      </w:r>
    </w:p>
    <w:p w14:paraId="49E457F9" w14:textId="4ABD77BB" w:rsidR="00432128" w:rsidRDefault="00432128" w:rsidP="00432128">
      <w:pPr>
        <w:pStyle w:val="ListParagraph"/>
        <w:numPr>
          <w:ilvl w:val="0"/>
          <w:numId w:val="2"/>
        </w:numPr>
      </w:pPr>
      <w:r>
        <w:t>Host B receives these and responds with the same SYN bit, a randomly chosen sequence number (y) and acknowledges (ACK) the initial sequence number (x)</w:t>
      </w:r>
    </w:p>
    <w:p w14:paraId="0D9BA50D" w14:textId="034CA000" w:rsidR="00432128" w:rsidRDefault="00432128" w:rsidP="00432128">
      <w:pPr>
        <w:pStyle w:val="ListParagraph"/>
        <w:numPr>
          <w:ilvl w:val="0"/>
          <w:numId w:val="2"/>
        </w:numPr>
      </w:pPr>
      <w:r>
        <w:t>Host A sends an acknowledgment with the other sequence number (y)</w:t>
      </w:r>
    </w:p>
    <w:p w14:paraId="2DA2C5FD" w14:textId="7CC5F932" w:rsidR="00432128" w:rsidRDefault="00432128" w:rsidP="00432128">
      <w:pPr>
        <w:rPr>
          <w:color w:val="FF0000"/>
        </w:rPr>
      </w:pPr>
      <w:r>
        <w:t>The two sequence numbers ensure robustness by ensuring that data does not get corrupted while being sent in either direction</w:t>
      </w:r>
      <w:r w:rsidR="00607A7B">
        <w:t xml:space="preserve"> </w:t>
      </w:r>
      <w:proofErr w:type="gramStart"/>
      <w:r w:rsidR="00607A7B">
        <w:t>and</w:t>
      </w:r>
      <w:proofErr w:type="gramEnd"/>
      <w:r w:rsidR="00607A7B">
        <w:t xml:space="preserve"> that</w:t>
      </w:r>
      <w:r>
        <w:t xml:space="preserve"> delayed packets can be relocated (the sequence number can act as an identifier)</w:t>
      </w:r>
      <w:r w:rsidR="00252E01">
        <w:t>.</w:t>
      </w:r>
    </w:p>
    <w:p w14:paraId="4314A2D0" w14:textId="77777777" w:rsidR="00DE2BE3" w:rsidRDefault="00DE2BE3" w:rsidP="00432128">
      <w:pPr>
        <w:rPr>
          <w:color w:val="FF0000"/>
        </w:rPr>
      </w:pPr>
    </w:p>
    <w:p w14:paraId="1F6C426D" w14:textId="15F45FE6" w:rsidR="00DE2BE3" w:rsidRDefault="00DE2BE3" w:rsidP="00252E01">
      <w:pPr>
        <w:pStyle w:val="Heading2"/>
      </w:pPr>
      <w:r>
        <w:t>(c)</w:t>
      </w:r>
    </w:p>
    <w:p w14:paraId="7DAE86A5" w14:textId="3570AF12" w:rsidR="00DE2BE3" w:rsidRPr="00DE2BE3" w:rsidRDefault="00DE2BE3" w:rsidP="00432128">
      <w:pPr>
        <w:rPr>
          <w:rFonts w:ascii="NimbusMonL-Regu" w:hAnsi="NimbusMonL-Regu" w:cs="NimbusMonL-Regu"/>
        </w:rPr>
      </w:pPr>
      <w:r>
        <w:t>Server 1 runs on UDP as it does not establish a connection, messages are directed to specific addresses:</w:t>
      </w:r>
      <w:r>
        <w:br/>
        <w:t>“</w:t>
      </w:r>
      <w:r>
        <w:rPr>
          <w:rFonts w:ascii="NimbusMonL-Regu" w:hAnsi="NimbusMonL-Regu" w:cs="NimbusMonL-Regu"/>
        </w:rPr>
        <w:t xml:space="preserve">message, </w:t>
      </w:r>
      <w:proofErr w:type="spellStart"/>
      <w:r>
        <w:rPr>
          <w:rFonts w:ascii="NimbusMonL-Regu" w:hAnsi="NimbusMonL-Regu" w:cs="NimbusMonL-Regu"/>
        </w:rPr>
        <w:t>clientAddress</w:t>
      </w:r>
      <w:proofErr w:type="spellEnd"/>
      <w:r>
        <w:rPr>
          <w:rFonts w:ascii="NimbusMonL-Regu" w:hAnsi="NimbusMonL-Regu" w:cs="NimbusMonL-Regu"/>
        </w:rPr>
        <w:t xml:space="preserve"> = </w:t>
      </w:r>
      <w:proofErr w:type="spellStart"/>
      <w:r>
        <w:rPr>
          <w:rFonts w:ascii="NimbusMonL-Regu" w:hAnsi="NimbusMonL-Regu" w:cs="NimbusMonL-Regu"/>
        </w:rPr>
        <w:t>serverSocket.</w:t>
      </w:r>
      <w:r w:rsidRPr="00DE2BE3">
        <w:rPr>
          <w:rFonts w:ascii="NimbusMonL-Regu" w:hAnsi="NimbusMonL-Regu" w:cs="NimbusMonL-Regu"/>
          <w:b/>
          <w:bCs/>
        </w:rPr>
        <w:t>recvfrom</w:t>
      </w:r>
      <w:proofErr w:type="spellEnd"/>
      <w:r>
        <w:rPr>
          <w:rFonts w:ascii="NimbusMonL-Regu" w:hAnsi="NimbusMonL-Regu" w:cs="NimbusMonL-Regu"/>
        </w:rPr>
        <w:t>(2048)</w:t>
      </w:r>
      <w:r>
        <w:rPr>
          <w:rFonts w:ascii="NimbusMonL-Regu" w:hAnsi="NimbusMonL-Regu" w:cs="NimbusMonL-Regu"/>
        </w:rPr>
        <w:t>”</w:t>
      </w:r>
      <w:r>
        <w:rPr>
          <w:rFonts w:ascii="NimbusMonL-Regu" w:hAnsi="NimbusMonL-Regu" w:cs="NimbusMonL-Regu"/>
        </w:rPr>
        <w:br/>
        <w:t>“</w:t>
      </w:r>
      <w:proofErr w:type="spellStart"/>
      <w:r>
        <w:rPr>
          <w:rFonts w:ascii="NimbusMonL-Regu" w:hAnsi="NimbusMonL-Regu" w:cs="NimbusMonL-Regu"/>
        </w:rPr>
        <w:t>serverSocket.</w:t>
      </w:r>
      <w:r w:rsidRPr="00DE2BE3">
        <w:rPr>
          <w:rFonts w:ascii="NimbusMonL-Regu" w:hAnsi="NimbusMonL-Regu" w:cs="NimbusMonL-Regu"/>
          <w:b/>
          <w:bCs/>
        </w:rPr>
        <w:t>sendto</w:t>
      </w:r>
      <w:proofErr w:type="spellEnd"/>
      <w:r>
        <w:rPr>
          <w:rFonts w:ascii="NimbusMonL-Regu" w:hAnsi="NimbusMonL-Regu" w:cs="NimbusMonL-Regu"/>
        </w:rPr>
        <w:t>(</w:t>
      </w:r>
      <w:proofErr w:type="spellStart"/>
      <w:r>
        <w:rPr>
          <w:rFonts w:ascii="NimbusMonL-Regu" w:hAnsi="NimbusMonL-Regu" w:cs="NimbusMonL-Regu"/>
        </w:rPr>
        <w:t>modifiedMessage.encode</w:t>
      </w:r>
      <w:proofErr w:type="spellEnd"/>
      <w:r>
        <w:rPr>
          <w:rFonts w:ascii="NimbusMonL-Regu" w:hAnsi="NimbusMonL-Regu" w:cs="NimbusMonL-Regu"/>
        </w:rPr>
        <w:t>(</w:t>
      </w:r>
      <w:proofErr w:type="gramStart"/>
      <w:r>
        <w:rPr>
          <w:rFonts w:ascii="NimbusMonL-Regu" w:hAnsi="NimbusMonL-Regu" w:cs="NimbusMonL-Regu"/>
        </w:rPr>
        <w:t>),</w:t>
      </w:r>
      <w:proofErr w:type="spellStart"/>
      <w:r w:rsidRPr="00363623">
        <w:rPr>
          <w:rFonts w:ascii="NimbusMonL-Regu" w:hAnsi="NimbusMonL-Regu" w:cs="NimbusMonL-Regu"/>
          <w:b/>
          <w:bCs/>
        </w:rPr>
        <w:t>clientAddress</w:t>
      </w:r>
      <w:proofErr w:type="spellEnd"/>
      <w:proofErr w:type="gramEnd"/>
      <w:r>
        <w:rPr>
          <w:rFonts w:ascii="NimbusMonL-Regu" w:hAnsi="NimbusMonL-Regu" w:cs="NimbusMonL-Regu"/>
        </w:rPr>
        <w:t>)</w:t>
      </w:r>
      <w:r>
        <w:rPr>
          <w:rFonts w:ascii="NimbusMonL-Regu" w:hAnsi="NimbusMonL-Regu" w:cs="NimbusMonL-Regu"/>
        </w:rPr>
        <w:t>”,</w:t>
      </w:r>
      <w:r>
        <w:rPr>
          <w:rFonts w:ascii="NimbusMonL-Regu" w:hAnsi="NimbusMonL-Regu" w:cs="NimbusMonL-Regu"/>
        </w:rPr>
        <w:br/>
        <w:t>the socket is created using datagrams</w:t>
      </w:r>
      <w:r w:rsidR="00B003B6">
        <w:rPr>
          <w:rFonts w:ascii="NimbusMonL-Regu" w:hAnsi="NimbusMonL-Regu" w:cs="NimbusMonL-Regu"/>
        </w:rPr>
        <w:t xml:space="preserve"> to specify that this will be the socket type</w:t>
      </w:r>
      <w:r>
        <w:rPr>
          <w:rFonts w:ascii="NimbusMonL-Regu" w:hAnsi="NimbusMonL-Regu" w:cs="NimbusMonL-Regu"/>
        </w:rPr>
        <w:t>:</w:t>
      </w:r>
      <w:r>
        <w:rPr>
          <w:rFonts w:ascii="NimbusMonL-Regu" w:hAnsi="NimbusMonL-Regu" w:cs="NimbusMonL-Regu"/>
        </w:rPr>
        <w:br/>
        <w:t>“</w:t>
      </w:r>
      <w:proofErr w:type="spellStart"/>
      <w:r>
        <w:rPr>
          <w:rFonts w:ascii="NimbusMonL-Regu" w:hAnsi="NimbusMonL-Regu" w:cs="NimbusMonL-Regu"/>
        </w:rPr>
        <w:t>serverSocket</w:t>
      </w:r>
      <w:proofErr w:type="spellEnd"/>
      <w:r>
        <w:rPr>
          <w:rFonts w:ascii="NimbusMonL-Regu" w:hAnsi="NimbusMonL-Regu" w:cs="NimbusMonL-Regu"/>
        </w:rPr>
        <w:t xml:space="preserve"> = socket(AF_INET, SOCK_</w:t>
      </w:r>
      <w:r w:rsidRPr="00DE2BE3">
        <w:rPr>
          <w:rFonts w:ascii="NimbusMonL-Regu" w:hAnsi="NimbusMonL-Regu" w:cs="NimbusMonL-Regu"/>
          <w:b/>
          <w:bCs/>
        </w:rPr>
        <w:t>DGRAM</w:t>
      </w:r>
      <w:r>
        <w:rPr>
          <w:rFonts w:ascii="NimbusMonL-Regu" w:hAnsi="NimbusMonL-Regu" w:cs="NimbusMonL-Regu"/>
        </w:rPr>
        <w:t>)</w:t>
      </w:r>
      <w:r>
        <w:rPr>
          <w:rFonts w:ascii="NimbusMonL-Regu" w:hAnsi="NimbusMonL-Regu" w:cs="NimbusMonL-Regu"/>
        </w:rPr>
        <w:t>”</w:t>
      </w:r>
      <w:r w:rsidR="00B003B6">
        <w:rPr>
          <w:rFonts w:ascii="NimbusMonL-Regu" w:hAnsi="NimbusMonL-Regu" w:cs="NimbusMonL-Regu"/>
        </w:rPr>
        <w:t>.</w:t>
      </w:r>
    </w:p>
    <w:p w14:paraId="4734C9F2" w14:textId="69F9F42E" w:rsidR="00B003B6" w:rsidRDefault="00DE2BE3" w:rsidP="00432128">
      <w:pPr>
        <w:rPr>
          <w:rFonts w:ascii="NimbusMonL-Regu" w:hAnsi="NimbusMonL-Regu" w:cs="NimbusMonL-Regu"/>
        </w:rPr>
      </w:pPr>
      <w:r>
        <w:rPr>
          <w:rFonts w:ascii="NimbusMonL-Regu" w:hAnsi="NimbusMonL-Regu" w:cs="NimbusMonL-Regu"/>
        </w:rPr>
        <w:t>Server 2 runs on TCP as it accepts a connection request (establishes connection via the 3-way handshake):</w:t>
      </w:r>
      <w:r>
        <w:rPr>
          <w:rFonts w:ascii="NimbusMonL-Regu" w:hAnsi="NimbusMonL-Regu" w:cs="NimbusMonL-Regu"/>
        </w:rPr>
        <w:br/>
        <w:t>“</w:t>
      </w:r>
      <w:proofErr w:type="spellStart"/>
      <w:r>
        <w:rPr>
          <w:rFonts w:ascii="NimbusMonL-Regu" w:hAnsi="NimbusMonL-Regu" w:cs="NimbusMonL-Regu"/>
        </w:rPr>
        <w:t>connectionSocket</w:t>
      </w:r>
      <w:proofErr w:type="spellEnd"/>
      <w:r>
        <w:rPr>
          <w:rFonts w:ascii="NimbusMonL-Regu" w:hAnsi="NimbusMonL-Regu" w:cs="NimbusMonL-Regu"/>
        </w:rPr>
        <w:t xml:space="preserve">, </w:t>
      </w:r>
      <w:proofErr w:type="spellStart"/>
      <w:r>
        <w:rPr>
          <w:rFonts w:ascii="NimbusMonL-Regu" w:hAnsi="NimbusMonL-Regu" w:cs="NimbusMonL-Regu"/>
        </w:rPr>
        <w:t>addr</w:t>
      </w:r>
      <w:proofErr w:type="spellEnd"/>
      <w:r>
        <w:rPr>
          <w:rFonts w:ascii="NimbusMonL-Regu" w:hAnsi="NimbusMonL-Regu" w:cs="NimbusMonL-Regu"/>
        </w:rPr>
        <w:t xml:space="preserve"> = </w:t>
      </w:r>
      <w:proofErr w:type="spellStart"/>
      <w:r>
        <w:rPr>
          <w:rFonts w:ascii="NimbusMonL-Regu" w:hAnsi="NimbusMonL-Regu" w:cs="NimbusMonL-Regu"/>
        </w:rPr>
        <w:t>serverSocket.</w:t>
      </w:r>
      <w:r w:rsidRPr="00DE2BE3">
        <w:rPr>
          <w:rFonts w:ascii="NimbusMonL-Regu" w:hAnsi="NimbusMonL-Regu" w:cs="NimbusMonL-Regu"/>
          <w:b/>
          <w:bCs/>
        </w:rPr>
        <w:t>accept</w:t>
      </w:r>
      <w:proofErr w:type="spellEnd"/>
      <w:r>
        <w:rPr>
          <w:rFonts w:ascii="NimbusMonL-Regu" w:hAnsi="NimbusMonL-Regu" w:cs="NimbusMonL-Regu"/>
        </w:rPr>
        <w:t>()</w:t>
      </w:r>
      <w:r>
        <w:rPr>
          <w:rFonts w:ascii="NimbusMonL-Regu" w:hAnsi="NimbusMonL-Regu" w:cs="NimbusMonL-Regu"/>
        </w:rPr>
        <w:t>”,</w:t>
      </w:r>
      <w:r>
        <w:rPr>
          <w:rFonts w:ascii="NimbusMonL-Regu" w:hAnsi="NimbusMonL-Regu" w:cs="NimbusMonL-Regu"/>
        </w:rPr>
        <w:br/>
      </w:r>
      <w:r w:rsidR="00B003B6">
        <w:rPr>
          <w:rFonts w:ascii="NimbusMonL-Regu" w:hAnsi="NimbusMonL-Regu" w:cs="NimbusMonL-Regu"/>
        </w:rPr>
        <w:t xml:space="preserve">sends and receives data with </w:t>
      </w:r>
      <w:proofErr w:type="gramStart"/>
      <w:r w:rsidR="00B003B6">
        <w:rPr>
          <w:rFonts w:ascii="NimbusMonL-Regu" w:hAnsi="NimbusMonL-Regu" w:cs="NimbusMonL-Regu"/>
        </w:rPr>
        <w:t>send(</w:t>
      </w:r>
      <w:proofErr w:type="gramEnd"/>
      <w:r w:rsidR="00B003B6">
        <w:rPr>
          <w:rFonts w:ascii="NimbusMonL-Regu" w:hAnsi="NimbusMonL-Regu" w:cs="NimbusMonL-Regu"/>
        </w:rPr>
        <w:t xml:space="preserve">) and </w:t>
      </w:r>
      <w:proofErr w:type="spellStart"/>
      <w:r w:rsidR="00B003B6">
        <w:rPr>
          <w:rFonts w:ascii="NimbusMonL-Regu" w:hAnsi="NimbusMonL-Regu" w:cs="NimbusMonL-Regu"/>
        </w:rPr>
        <w:t>recv</w:t>
      </w:r>
      <w:proofErr w:type="spellEnd"/>
      <w:r w:rsidR="00B003B6">
        <w:rPr>
          <w:rFonts w:ascii="NimbusMonL-Regu" w:hAnsi="NimbusMonL-Regu" w:cs="NimbusMonL-Regu"/>
        </w:rPr>
        <w:t>(), respectively:</w:t>
      </w:r>
      <w:r w:rsidR="00B003B6">
        <w:rPr>
          <w:rFonts w:ascii="NimbusMonL-Regu" w:hAnsi="NimbusMonL-Regu" w:cs="NimbusMonL-Regu"/>
        </w:rPr>
        <w:br/>
        <w:t>“</w:t>
      </w:r>
      <w:r w:rsidR="00B003B6">
        <w:rPr>
          <w:rFonts w:ascii="NimbusMonL-Regu" w:hAnsi="NimbusMonL-Regu" w:cs="NimbusMonL-Regu"/>
        </w:rPr>
        <w:t xml:space="preserve">phrase = </w:t>
      </w:r>
      <w:proofErr w:type="spellStart"/>
      <w:r w:rsidR="00B003B6">
        <w:rPr>
          <w:rFonts w:ascii="NimbusMonL-Regu" w:hAnsi="NimbusMonL-Regu" w:cs="NimbusMonL-Regu"/>
        </w:rPr>
        <w:t>connectionSocket.</w:t>
      </w:r>
      <w:r w:rsidR="00B003B6" w:rsidRPr="00B003B6">
        <w:rPr>
          <w:rFonts w:ascii="NimbusMonL-Regu" w:hAnsi="NimbusMonL-Regu" w:cs="NimbusMonL-Regu"/>
          <w:b/>
          <w:bCs/>
        </w:rPr>
        <w:t>recv</w:t>
      </w:r>
      <w:proofErr w:type="spellEnd"/>
      <w:r w:rsidR="00B003B6">
        <w:rPr>
          <w:rFonts w:ascii="NimbusMonL-Regu" w:hAnsi="NimbusMonL-Regu" w:cs="NimbusMonL-Regu"/>
        </w:rPr>
        <w:t>(1024).decode()</w:t>
      </w:r>
      <w:r w:rsidR="00B003B6">
        <w:rPr>
          <w:rFonts w:ascii="NimbusMonL-Regu" w:hAnsi="NimbusMonL-Regu" w:cs="NimbusMonL-Regu"/>
        </w:rPr>
        <w:t>”</w:t>
      </w:r>
      <w:r w:rsidR="00B003B6">
        <w:rPr>
          <w:rFonts w:ascii="NimbusMonL-Regu" w:hAnsi="NimbusMonL-Regu" w:cs="NimbusMonL-Regu"/>
        </w:rPr>
        <w:br/>
        <w:t>“</w:t>
      </w:r>
      <w:proofErr w:type="spellStart"/>
      <w:r w:rsidR="00B003B6">
        <w:rPr>
          <w:rFonts w:ascii="NimbusMonL-Regu" w:hAnsi="NimbusMonL-Regu" w:cs="NimbusMonL-Regu"/>
        </w:rPr>
        <w:t>connectionSocket.</w:t>
      </w:r>
      <w:r w:rsidR="00B003B6" w:rsidRPr="00B003B6">
        <w:rPr>
          <w:rFonts w:ascii="NimbusMonL-Regu" w:hAnsi="NimbusMonL-Regu" w:cs="NimbusMonL-Regu"/>
          <w:b/>
          <w:bCs/>
        </w:rPr>
        <w:t>send</w:t>
      </w:r>
      <w:proofErr w:type="spellEnd"/>
      <w:r w:rsidR="00B003B6">
        <w:rPr>
          <w:rFonts w:ascii="NimbusMonL-Regu" w:hAnsi="NimbusMonL-Regu" w:cs="NimbusMonL-Regu"/>
        </w:rPr>
        <w:t>(</w:t>
      </w:r>
      <w:proofErr w:type="spellStart"/>
      <w:r w:rsidR="00B003B6">
        <w:rPr>
          <w:rFonts w:ascii="NimbusMonL-Regu" w:hAnsi="NimbusMonL-Regu" w:cs="NimbusMonL-Regu"/>
        </w:rPr>
        <w:t>capsPhrase.encode</w:t>
      </w:r>
      <w:proofErr w:type="spellEnd"/>
      <w:r w:rsidR="00B003B6">
        <w:rPr>
          <w:rFonts w:ascii="NimbusMonL-Regu" w:hAnsi="NimbusMonL-Regu" w:cs="NimbusMonL-Regu"/>
        </w:rPr>
        <w:t>())</w:t>
      </w:r>
      <w:r w:rsidR="00B003B6">
        <w:rPr>
          <w:rFonts w:ascii="NimbusMonL-Regu" w:hAnsi="NimbusMonL-Regu" w:cs="NimbusMonL-Regu"/>
        </w:rPr>
        <w:t>”,</w:t>
      </w:r>
      <w:r w:rsidR="00B003B6">
        <w:rPr>
          <w:rFonts w:ascii="NimbusMonL-Regu" w:hAnsi="NimbusMonL-Regu" w:cs="NimbusMonL-Regu"/>
        </w:rPr>
        <w:br/>
        <w:t>and it also closes the connection at the end:</w:t>
      </w:r>
      <w:r w:rsidR="00B003B6">
        <w:rPr>
          <w:rFonts w:ascii="NimbusMonL-Regu" w:hAnsi="NimbusMonL-Regu" w:cs="NimbusMonL-Regu"/>
        </w:rPr>
        <w:br/>
        <w:t>“</w:t>
      </w:r>
      <w:proofErr w:type="spellStart"/>
      <w:r w:rsidR="00B003B6">
        <w:rPr>
          <w:rFonts w:ascii="NimbusMonL-Regu" w:hAnsi="NimbusMonL-Regu" w:cs="NimbusMonL-Regu"/>
        </w:rPr>
        <w:t>connectionSocket.</w:t>
      </w:r>
      <w:r w:rsidR="00B003B6" w:rsidRPr="00B003B6">
        <w:rPr>
          <w:rFonts w:ascii="NimbusMonL-Regu" w:hAnsi="NimbusMonL-Regu" w:cs="NimbusMonL-Regu"/>
          <w:b/>
          <w:bCs/>
        </w:rPr>
        <w:t>close</w:t>
      </w:r>
      <w:proofErr w:type="spellEnd"/>
      <w:r w:rsidR="00B003B6">
        <w:rPr>
          <w:rFonts w:ascii="NimbusMonL-Regu" w:hAnsi="NimbusMonL-Regu" w:cs="NimbusMonL-Regu"/>
        </w:rPr>
        <w:t>()</w:t>
      </w:r>
      <w:r w:rsidR="00B003B6">
        <w:rPr>
          <w:rFonts w:ascii="NimbusMonL-Regu" w:hAnsi="NimbusMonL-Regu" w:cs="NimbusMonL-Regu"/>
        </w:rPr>
        <w:t>”.</w:t>
      </w:r>
    </w:p>
    <w:p w14:paraId="3519828C" w14:textId="2EB1F5AC" w:rsidR="00B003B6" w:rsidRDefault="00B003B6" w:rsidP="00432128">
      <w:pPr>
        <w:rPr>
          <w:rFonts w:ascii="NimbusMonL-Regu" w:hAnsi="NimbusMonL-Regu" w:cs="NimbusMonL-Regu"/>
        </w:rPr>
      </w:pPr>
    </w:p>
    <w:p w14:paraId="7C2AA5E4" w14:textId="7A176769" w:rsidR="00B003B6" w:rsidRDefault="00252E01" w:rsidP="00252E01">
      <w:pPr>
        <w:pStyle w:val="Heading2"/>
      </w:pPr>
      <w:r>
        <w:t>(</w:t>
      </w:r>
      <w:r w:rsidR="00B003B6">
        <w:t>d)</w:t>
      </w:r>
    </w:p>
    <w:p w14:paraId="448423DC" w14:textId="2318D9E8" w:rsidR="00B003B6" w:rsidRDefault="00B003B6" w:rsidP="00432128">
      <w:pPr>
        <w:rPr>
          <w:rFonts w:ascii="NimbusMonL-Regu" w:hAnsi="NimbusMonL-Regu" w:cs="NimbusMonL-Regu"/>
        </w:rPr>
      </w:pPr>
      <w:r>
        <w:rPr>
          <w:rFonts w:ascii="NimbusMonL-Regu" w:hAnsi="NimbusMonL-Regu" w:cs="NimbusMonL-Regu"/>
        </w:rPr>
        <w:t>1.</w:t>
      </w:r>
      <w:r w:rsidR="00944CFE">
        <w:rPr>
          <w:rFonts w:ascii="NimbusMonL-Regu" w:hAnsi="NimbusMonL-Regu" w:cs="NimbusMonL-Regu"/>
        </w:rPr>
        <w:t xml:space="preserve"> </w:t>
      </w:r>
      <w:proofErr w:type="spellStart"/>
      <w:r w:rsidR="00944CFE">
        <w:rPr>
          <w:rFonts w:ascii="NimbusMonL-Regu" w:hAnsi="NimbusMonL-Regu" w:cs="NimbusMonL-Regu"/>
        </w:rPr>
        <w:t>clientSocket.connect</w:t>
      </w:r>
      <w:proofErr w:type="spellEnd"/>
      <w:r w:rsidR="00944CFE">
        <w:rPr>
          <w:rFonts w:ascii="NimbusMonL-Regu" w:hAnsi="NimbusMonL-Regu" w:cs="NimbusMonL-Regu"/>
        </w:rPr>
        <w:t>((</w:t>
      </w:r>
      <w:proofErr w:type="spellStart"/>
      <w:r w:rsidR="00363623">
        <w:rPr>
          <w:rFonts w:ascii="NimbusMonL-Regu" w:hAnsi="NimbusMonL-Regu" w:cs="NimbusMonL-Regu"/>
        </w:rPr>
        <w:t>server_address</w:t>
      </w:r>
      <w:proofErr w:type="spellEnd"/>
      <w:r w:rsidR="00944CFE">
        <w:rPr>
          <w:rFonts w:ascii="NimbusMonL-Regu" w:hAnsi="NimbusMonL-Regu" w:cs="NimbusMonL-Regu"/>
        </w:rPr>
        <w:t>, 13000))</w:t>
      </w:r>
    </w:p>
    <w:p w14:paraId="690AC371" w14:textId="2E83D76B" w:rsidR="00B003B6" w:rsidRDefault="00B003B6" w:rsidP="00B003B6">
      <w:pPr>
        <w:rPr>
          <w:rFonts w:ascii="NimbusMonL-Regu" w:hAnsi="NimbusMonL-Regu" w:cs="NimbusMonL-Regu"/>
        </w:rPr>
      </w:pPr>
      <w:r>
        <w:rPr>
          <w:rFonts w:ascii="NimbusMonL-Regu" w:hAnsi="NimbusMonL-Regu" w:cs="NimbusMonL-Regu"/>
        </w:rPr>
        <w:lastRenderedPageBreak/>
        <w:t>2. It c</w:t>
      </w:r>
      <w:r w:rsidRPr="00B003B6">
        <w:rPr>
          <w:rFonts w:ascii="NimbusMonL-Regu" w:hAnsi="NimbusMonL-Regu" w:cs="NimbusMonL-Regu"/>
        </w:rPr>
        <w:t>reate</w:t>
      </w:r>
      <w:r>
        <w:rPr>
          <w:rFonts w:ascii="NimbusMonL-Regu" w:hAnsi="NimbusMonL-Regu" w:cs="NimbusMonL-Regu"/>
        </w:rPr>
        <w:t>s</w:t>
      </w:r>
      <w:r w:rsidRPr="00B003B6">
        <w:rPr>
          <w:rFonts w:ascii="NimbusMonL-Regu" w:hAnsi="NimbusMonL-Regu" w:cs="NimbusMonL-Regu"/>
        </w:rPr>
        <w:t xml:space="preserve"> a queue where new connection requests will be added by</w:t>
      </w:r>
      <w:r>
        <w:rPr>
          <w:rFonts w:ascii="NimbusMonL-Regu" w:hAnsi="NimbusMonL-Regu" w:cs="NimbusMonL-Regu"/>
        </w:rPr>
        <w:t xml:space="preserve"> </w:t>
      </w:r>
      <w:r w:rsidRPr="00B003B6">
        <w:rPr>
          <w:rFonts w:ascii="NimbusMonL-Regu" w:hAnsi="NimbusMonL-Regu" w:cs="NimbusMonL-Regu"/>
        </w:rPr>
        <w:t xml:space="preserve">the OS kernel. </w:t>
      </w:r>
      <w:r>
        <w:rPr>
          <w:rFonts w:ascii="NimbusMonL-Regu" w:hAnsi="NimbusMonL-Regu" w:cs="NimbusMonL-Regu"/>
        </w:rPr>
        <w:t>The length of this queue in the code is 1. If one connection is already established and processing, another can wait in the queue to be processed.</w:t>
      </w:r>
    </w:p>
    <w:p w14:paraId="47F2B7F0" w14:textId="439C4DF2" w:rsidR="00B003B6" w:rsidRDefault="00B003B6" w:rsidP="00432128">
      <w:pPr>
        <w:rPr>
          <w:rFonts w:ascii="NimbusMonL-Regu" w:hAnsi="NimbusMonL-Regu" w:cs="NimbusMonL-Regu"/>
        </w:rPr>
      </w:pPr>
      <w:r>
        <w:rPr>
          <w:rFonts w:ascii="NimbusMonL-Regu" w:hAnsi="NimbusMonL-Regu" w:cs="NimbusMonL-Regu"/>
        </w:rPr>
        <w:t>3. It is the client socket that the server communicates with</w:t>
      </w:r>
      <w:r w:rsidR="009865A2">
        <w:rPr>
          <w:rFonts w:ascii="NimbusMonL-Regu" w:hAnsi="NimbusMonL-Regu" w:cs="NimbusMonL-Regu"/>
        </w:rPr>
        <w:t xml:space="preserve"> and</w:t>
      </w:r>
      <w:r w:rsidR="00363623">
        <w:rPr>
          <w:rFonts w:ascii="NimbusMonL-Regu" w:hAnsi="NimbusMonL-Regu" w:cs="NimbusMonL-Regu"/>
        </w:rPr>
        <w:t xml:space="preserve"> which</w:t>
      </w:r>
      <w:r w:rsidR="009865A2">
        <w:rPr>
          <w:rFonts w:ascii="NimbusMonL-Regu" w:hAnsi="NimbusMonL-Regu" w:cs="NimbusMonL-Regu"/>
        </w:rPr>
        <w:t xml:space="preserve"> can be specified when that is the case.</w:t>
      </w:r>
    </w:p>
    <w:p w14:paraId="20DAB318" w14:textId="3F195982" w:rsidR="00B003B6" w:rsidRDefault="00B003B6" w:rsidP="00432128">
      <w:pPr>
        <w:rPr>
          <w:rFonts w:ascii="NimbusMonL-Regu" w:hAnsi="NimbusMonL-Regu" w:cs="NimbusMonL-Regu"/>
        </w:rPr>
      </w:pPr>
      <w:r>
        <w:rPr>
          <w:rFonts w:ascii="NimbusMonL-Regu" w:hAnsi="NimbusMonL-Regu" w:cs="NimbusMonL-Regu"/>
        </w:rPr>
        <w:t>4.</w:t>
      </w:r>
      <w:r w:rsidR="009865A2">
        <w:rPr>
          <w:rFonts w:ascii="NimbusMonL-Regu" w:hAnsi="NimbusMonL-Regu" w:cs="NimbusMonL-Regu"/>
        </w:rPr>
        <w:t xml:space="preserve"> 13000</w:t>
      </w:r>
    </w:p>
    <w:p w14:paraId="7C47FE78" w14:textId="60BC28FD" w:rsidR="00B003B6" w:rsidRDefault="00B003B6" w:rsidP="00432128">
      <w:pPr>
        <w:rPr>
          <w:rFonts w:ascii="NimbusMonL-Regu" w:hAnsi="NimbusMonL-Regu" w:cs="NimbusMonL-Regu"/>
        </w:rPr>
      </w:pPr>
      <w:r>
        <w:rPr>
          <w:rFonts w:ascii="NimbusMonL-Regu" w:hAnsi="NimbusMonL-Regu" w:cs="NimbusMonL-Regu"/>
        </w:rPr>
        <w:t>5.</w:t>
      </w:r>
      <w:r w:rsidR="009865A2">
        <w:rPr>
          <w:rFonts w:ascii="NimbusMonL-Regu" w:hAnsi="NimbusMonL-Regu" w:cs="NimbusMonL-Regu"/>
        </w:rPr>
        <w:t xml:space="preserve"> Up to 1024</w:t>
      </w:r>
    </w:p>
    <w:p w14:paraId="2D7D630E" w14:textId="3E4DCE34" w:rsidR="00653380" w:rsidRDefault="00653380" w:rsidP="00432128">
      <w:pPr>
        <w:rPr>
          <w:rFonts w:ascii="NimbusMonL-Regu" w:hAnsi="NimbusMonL-Regu" w:cs="NimbusMonL-Regu"/>
        </w:rPr>
      </w:pPr>
    </w:p>
    <w:p w14:paraId="49EC6A9F" w14:textId="53D2A28E" w:rsidR="00653380" w:rsidRDefault="00653380" w:rsidP="00252E01">
      <w:pPr>
        <w:pStyle w:val="Heading2"/>
      </w:pPr>
      <w:r>
        <w:t>(e)</w:t>
      </w:r>
    </w:p>
    <w:p w14:paraId="505F2576" w14:textId="11231BC6" w:rsidR="00944CFE" w:rsidRDefault="006A046D" w:rsidP="00432128">
      <w:pPr>
        <w:rPr>
          <w:rFonts w:ascii="NimbusMonL-Regu" w:hAnsi="NimbusMonL-Regu" w:cs="NimbusMonL-Regu"/>
        </w:rPr>
      </w:pPr>
      <w:r>
        <w:rPr>
          <w:rFonts w:ascii="NimbusMonL-Regu" w:hAnsi="NimbusMonL-Regu" w:cs="NimbusMonL-Regu"/>
        </w:rPr>
        <w:t>Because server1.py is run over UDP, there is no connection established (UDP is connectionless), which is why server1 does not need to keep track of two sockets (</w:t>
      </w:r>
      <w:proofErr w:type="gramStart"/>
      <w:r>
        <w:rPr>
          <w:rFonts w:ascii="NimbusMonL-Regu" w:hAnsi="NimbusMonL-Regu" w:cs="NimbusMonL-Regu"/>
        </w:rPr>
        <w:t>end-points</w:t>
      </w:r>
      <w:proofErr w:type="gramEnd"/>
      <w:r>
        <w:rPr>
          <w:rFonts w:ascii="NimbusMonL-Regu" w:hAnsi="NimbusMonL-Regu" w:cs="NimbusMonL-Regu"/>
        </w:rPr>
        <w:t xml:space="preserve">/hosts), just its own server socket, unlike server2.py, which is run over TCP; hence, server2.py needs to keep track of both sockets for the established connection to continue (and finally end with </w:t>
      </w:r>
      <w:proofErr w:type="spellStart"/>
      <w:r>
        <w:rPr>
          <w:rFonts w:ascii="NimbusMonL-Regu" w:hAnsi="NimbusMonL-Regu" w:cs="NimbusMonL-Regu"/>
        </w:rPr>
        <w:t>connectionSocket.close</w:t>
      </w:r>
      <w:proofErr w:type="spellEnd"/>
      <w:r>
        <w:rPr>
          <w:rFonts w:ascii="NimbusMonL-Regu" w:hAnsi="NimbusMonL-Regu" w:cs="NimbusMonL-Regu"/>
        </w:rPr>
        <w:t>()).</w:t>
      </w:r>
    </w:p>
    <w:p w14:paraId="42199C74" w14:textId="77777777" w:rsidR="00944CFE" w:rsidRDefault="00944CFE" w:rsidP="00432128">
      <w:pPr>
        <w:rPr>
          <w:rFonts w:ascii="NimbusMonL-Regu" w:hAnsi="NimbusMonL-Regu" w:cs="NimbusMonL-Regu"/>
        </w:rPr>
      </w:pPr>
    </w:p>
    <w:p w14:paraId="5156065E" w14:textId="3458DE91" w:rsidR="00653380" w:rsidRDefault="00653380" w:rsidP="00252E01">
      <w:pPr>
        <w:pStyle w:val="Heading2"/>
      </w:pPr>
      <w:r>
        <w:t>(f)</w:t>
      </w:r>
    </w:p>
    <w:p w14:paraId="692FDACA" w14:textId="16A64B70" w:rsidR="00653380" w:rsidRDefault="00F33591" w:rsidP="00432128">
      <w:pPr>
        <w:rPr>
          <w:rFonts w:ascii="NimbusMonL-Regu" w:hAnsi="NimbusMonL-Regu" w:cs="NimbusMonL-Regu"/>
        </w:rPr>
      </w:pPr>
      <w:r>
        <w:rPr>
          <w:rFonts w:ascii="NimbusMonL-Regu" w:hAnsi="NimbusMonL-Regu" w:cs="NimbusMonL-Regu"/>
        </w:rPr>
        <w:t xml:space="preserve">This is possible with a Network Address Translation (NAT) box. The NAT box is given the IPv4 address, each home network host is given a private address, and the NAT performs address translation by rewriting packet headers to match </w:t>
      </w:r>
      <w:r w:rsidR="004F039E">
        <w:rPr>
          <w:rFonts w:ascii="NimbusMonL-Regu" w:hAnsi="NimbusMonL-Regu" w:cs="NimbusMonL-Regu"/>
        </w:rPr>
        <w:t xml:space="preserve">its external </w:t>
      </w:r>
      <w:r>
        <w:rPr>
          <w:rFonts w:ascii="NimbusMonL-Regu" w:hAnsi="NimbusMonL-Regu" w:cs="NimbusMonL-Regu"/>
        </w:rPr>
        <w:t>IP address</w:t>
      </w:r>
      <w:r w:rsidR="004F039E">
        <w:rPr>
          <w:rFonts w:ascii="NimbusMonL-Regu" w:hAnsi="NimbusMonL-Regu" w:cs="NimbusMonL-Regu"/>
        </w:rPr>
        <w:t xml:space="preserve">, while also possibly rewriting the TCP/UDP port number. </w:t>
      </w:r>
    </w:p>
    <w:p w14:paraId="174F81E2" w14:textId="77777777" w:rsidR="00F33591" w:rsidRDefault="00F33591" w:rsidP="00432128">
      <w:pPr>
        <w:rPr>
          <w:rFonts w:ascii="NimbusMonL-Regu" w:hAnsi="NimbusMonL-Regu" w:cs="NimbusMonL-Regu"/>
        </w:rPr>
      </w:pPr>
    </w:p>
    <w:p w14:paraId="725C182D" w14:textId="3FBB0D5A" w:rsidR="00653380" w:rsidRDefault="00653380" w:rsidP="00CD0974">
      <w:pPr>
        <w:pStyle w:val="Heading1"/>
      </w:pPr>
      <w:r>
        <w:t>2.</w:t>
      </w:r>
      <w:r w:rsidR="00CD0974">
        <w:t xml:space="preserve"> Security</w:t>
      </w:r>
    </w:p>
    <w:p w14:paraId="58737F6C" w14:textId="45A006F3" w:rsidR="00653380" w:rsidRDefault="00653380" w:rsidP="00252E01">
      <w:pPr>
        <w:pStyle w:val="Heading2"/>
      </w:pPr>
      <w:r>
        <w:t>(a)</w:t>
      </w:r>
    </w:p>
    <w:p w14:paraId="27376C6C" w14:textId="0CA383AD" w:rsidR="00C05A75" w:rsidRDefault="00C05A75" w:rsidP="00432128">
      <w:pPr>
        <w:rPr>
          <w:rFonts w:ascii="NimbusMonL-Regu" w:hAnsi="NimbusMonL-Regu" w:cs="NimbusMonL-Regu"/>
        </w:rPr>
      </w:pPr>
      <w:r>
        <w:rPr>
          <w:rFonts w:ascii="NimbusMonL-Regu" w:hAnsi="NimbusMonL-Regu" w:cs="NimbusMonL-Regu"/>
        </w:rPr>
        <w:t>TLS (Transport Layer Security) – the standard for Internet security that is based on the Secure Socket Layer protocol (SSL). It enables privacy and data integrity between two communicating applications.</w:t>
      </w:r>
    </w:p>
    <w:p w14:paraId="77FF349F" w14:textId="03102C10" w:rsidR="00C05A75" w:rsidRDefault="00C05A75" w:rsidP="00432128">
      <w:pPr>
        <w:rPr>
          <w:rFonts w:ascii="NimbusMonL-Regu" w:hAnsi="NimbusMonL-Regu" w:cs="NimbusMonL-Regu"/>
        </w:rPr>
      </w:pPr>
      <w:r>
        <w:rPr>
          <w:rFonts w:ascii="NimbusMonL-Regu" w:hAnsi="NimbusMonL-Regu" w:cs="NimbusMonL-Regu"/>
        </w:rPr>
        <w:t>With TCP, the client sends a SYN bit and the server responds with SYN ACK. Then the client sends over a “hello” message, and the server responds with a server hello and sends over a certificate. The client checks the certificate, decides on a cipher and session key to use with the server, then sends those over. The server receives the cipher, changes its own cipher to the one offered by the client. By the end, the connection is established.</w:t>
      </w:r>
    </w:p>
    <w:p w14:paraId="516086C1" w14:textId="7F1E6D0E" w:rsidR="00653380" w:rsidRDefault="00653380" w:rsidP="00432128">
      <w:pPr>
        <w:rPr>
          <w:rFonts w:ascii="NimbusMonL-Regu" w:hAnsi="NimbusMonL-Regu" w:cs="NimbusMonL-Regu"/>
        </w:rPr>
      </w:pPr>
    </w:p>
    <w:p w14:paraId="4D4AB536" w14:textId="2F6512FC" w:rsidR="00653380" w:rsidRDefault="00653380" w:rsidP="00252E01">
      <w:pPr>
        <w:pStyle w:val="Heading2"/>
      </w:pPr>
      <w:r>
        <w:t>(b)</w:t>
      </w:r>
    </w:p>
    <w:p w14:paraId="53961B8C" w14:textId="70B447AB" w:rsidR="00653380" w:rsidRDefault="00C05A75" w:rsidP="00432128">
      <w:pPr>
        <w:rPr>
          <w:rFonts w:ascii="NimbusMonL-Regu" w:hAnsi="NimbusMonL-Regu" w:cs="NimbusMonL-Regu"/>
        </w:rPr>
      </w:pPr>
      <w:r>
        <w:rPr>
          <w:rFonts w:ascii="NimbusMonL-Regu" w:hAnsi="NimbusMonL-Regu" w:cs="NimbusMonL-Regu"/>
        </w:rPr>
        <w:t xml:space="preserve">If the attacker is in </w:t>
      </w:r>
      <w:proofErr w:type="gramStart"/>
      <w:r>
        <w:rPr>
          <w:rFonts w:ascii="NimbusMonL-Regu" w:hAnsi="NimbusMonL-Regu" w:cs="NimbusMonL-Regu"/>
        </w:rPr>
        <w:t>close proximity</w:t>
      </w:r>
      <w:proofErr w:type="gramEnd"/>
      <w:r>
        <w:rPr>
          <w:rFonts w:ascii="NimbusMonL-Regu" w:hAnsi="NimbusMonL-Regu" w:cs="NimbusMonL-Regu"/>
        </w:rPr>
        <w:t xml:space="preserve">, they can do a man-in-the-middle attack by impersonating a router or by sniffing for incoming connection requests from Alice to the </w:t>
      </w:r>
      <w:r w:rsidR="0070603C">
        <w:rPr>
          <w:rFonts w:ascii="NimbusMonL-Regu" w:hAnsi="NimbusMonL-Regu" w:cs="NimbusMonL-Regu"/>
        </w:rPr>
        <w:t xml:space="preserve">public </w:t>
      </w:r>
      <w:r>
        <w:rPr>
          <w:rFonts w:ascii="NimbusMonL-Regu" w:hAnsi="NimbusMonL-Regu" w:cs="NimbusMonL-Regu"/>
        </w:rPr>
        <w:t xml:space="preserve">router and intercepting them midway. Then the attacker would impersonate Alice to Gmail </w:t>
      </w:r>
      <w:r w:rsidR="0070603C">
        <w:rPr>
          <w:rFonts w:ascii="NimbusMonL-Regu" w:hAnsi="NimbusMonL-Regu" w:cs="NimbusMonL-Regu"/>
        </w:rPr>
        <w:t xml:space="preserve">by </w:t>
      </w:r>
      <w:r w:rsidR="0070603C">
        <w:rPr>
          <w:rFonts w:ascii="NimbusMonL-Regu" w:hAnsi="NimbusMonL-Regu" w:cs="NimbusMonL-Regu"/>
        </w:rPr>
        <w:t>send</w:t>
      </w:r>
      <w:r w:rsidR="0070603C">
        <w:rPr>
          <w:rFonts w:ascii="NimbusMonL-Regu" w:hAnsi="NimbusMonL-Regu" w:cs="NimbusMonL-Regu"/>
        </w:rPr>
        <w:t>ing</w:t>
      </w:r>
      <w:r w:rsidR="0070603C">
        <w:rPr>
          <w:rFonts w:ascii="NimbusMonL-Regu" w:hAnsi="NimbusMonL-Regu" w:cs="NimbusMonL-Regu"/>
        </w:rPr>
        <w:t xml:space="preserve"> </w:t>
      </w:r>
      <w:r w:rsidR="00C93BDA">
        <w:rPr>
          <w:rFonts w:ascii="NimbusMonL-Regu" w:hAnsi="NimbusMonL-Regu" w:cs="NimbusMonL-Regu"/>
        </w:rPr>
        <w:t xml:space="preserve">an </w:t>
      </w:r>
      <w:r w:rsidR="0070603C">
        <w:rPr>
          <w:rFonts w:ascii="NimbusMonL-Regu" w:hAnsi="NimbusMonL-Regu" w:cs="NimbusMonL-Regu"/>
        </w:rPr>
        <w:t>HTTP connection request, be</w:t>
      </w:r>
      <w:r w:rsidR="0070603C">
        <w:rPr>
          <w:rFonts w:ascii="NimbusMonL-Regu" w:hAnsi="NimbusMonL-Regu" w:cs="NimbusMonL-Regu"/>
        </w:rPr>
        <w:t>ing</w:t>
      </w:r>
      <w:r w:rsidR="0070603C">
        <w:rPr>
          <w:rFonts w:ascii="NimbusMonL-Regu" w:hAnsi="NimbusMonL-Regu" w:cs="NimbusMonL-Regu"/>
        </w:rPr>
        <w:t xml:space="preserve"> redirected to HTTPS</w:t>
      </w:r>
      <w:r w:rsidR="0070603C">
        <w:rPr>
          <w:rFonts w:ascii="NimbusMonL-Regu" w:hAnsi="NimbusMonL-Regu" w:cs="NimbusMonL-Regu"/>
        </w:rPr>
        <w:t xml:space="preserve">, then going through the TLS handshake with Gmail </w:t>
      </w:r>
      <w:r w:rsidR="0070603C">
        <w:rPr>
          <w:rFonts w:ascii="NimbusMonL-Regu" w:hAnsi="NimbusMonL-Regu" w:cs="NimbusMonL-Regu"/>
        </w:rPr>
        <w:lastRenderedPageBreak/>
        <w:t xml:space="preserve">servers (client hello, server hello &amp; certificate, client session key, server “secure connection” message), and then send their HTTPS connection to Alice and see all incoming and outgoing information in this exchange. </w:t>
      </w:r>
    </w:p>
    <w:p w14:paraId="5B5E53B3" w14:textId="77777777" w:rsidR="00C05A75" w:rsidRDefault="00C05A75" w:rsidP="00432128">
      <w:pPr>
        <w:rPr>
          <w:rFonts w:ascii="NimbusMonL-Regu" w:hAnsi="NimbusMonL-Regu" w:cs="NimbusMonL-Regu"/>
        </w:rPr>
      </w:pPr>
    </w:p>
    <w:p w14:paraId="143535E2" w14:textId="391DB883" w:rsidR="00653380" w:rsidRDefault="00653380" w:rsidP="00252E01">
      <w:pPr>
        <w:pStyle w:val="Heading2"/>
      </w:pPr>
      <w:r>
        <w:t>(c)</w:t>
      </w:r>
    </w:p>
    <w:p w14:paraId="69298948" w14:textId="14113E39" w:rsidR="00695F41" w:rsidRDefault="00695F41" w:rsidP="00695F41">
      <w:pPr>
        <w:rPr>
          <w:rFonts w:ascii="NimbusMonL-Regu" w:hAnsi="NimbusMonL-Regu" w:cs="NimbusMonL-Regu"/>
        </w:rPr>
      </w:pPr>
      <w:r>
        <w:rPr>
          <w:rFonts w:ascii="NimbusMonL-Regu" w:hAnsi="NimbusMonL-Regu" w:cs="NimbusMonL-Regu"/>
        </w:rPr>
        <w:t xml:space="preserve">Because teleconferencing requires fast delivery of data, I would use the </w:t>
      </w:r>
      <w:r>
        <w:t>Hypertext Transfer Protocol Secure</w:t>
      </w:r>
      <w:r>
        <w:rPr>
          <w:rFonts w:ascii="NimbusMonL-Regu" w:hAnsi="NimbusMonL-Regu" w:cs="NimbusMonL-Regu"/>
        </w:rPr>
        <w:t xml:space="preserve"> (HTTPS), </w:t>
      </w:r>
      <w:r w:rsidR="00AF7510">
        <w:rPr>
          <w:rFonts w:ascii="NimbusMonL-Regu" w:hAnsi="NimbusMonL-Regu" w:cs="NimbusMonL-Regu"/>
        </w:rPr>
        <w:t>i.e.,</w:t>
      </w:r>
      <w:r>
        <w:rPr>
          <w:rFonts w:ascii="NimbusMonL-Regu" w:hAnsi="NimbusMonL-Regu" w:cs="NimbusMonL-Regu"/>
        </w:rPr>
        <w:t xml:space="preserve"> HTTP over TLS, which uses the Advanced Encryption Standard (AES) for the main data encryption, which is fast as it is a type of symmetric cryptography, and the Diffie-Hellman algorithm to distribute the session key, which is slower but more secure as it is a type of public-key cryptography. Furthermore, the slowness of Diffie-Hellman is not </w:t>
      </w:r>
      <w:r w:rsidR="00A40027">
        <w:rPr>
          <w:rFonts w:ascii="NimbusMonL-Regu" w:hAnsi="NimbusMonL-Regu" w:cs="NimbusMonL-Regu"/>
        </w:rPr>
        <w:t xml:space="preserve">as </w:t>
      </w:r>
      <w:r>
        <w:rPr>
          <w:rFonts w:ascii="NimbusMonL-Regu" w:hAnsi="NimbusMonL-Regu" w:cs="NimbusMonL-Regu"/>
        </w:rPr>
        <w:t>significant</w:t>
      </w:r>
      <w:r w:rsidR="00A40027">
        <w:rPr>
          <w:rFonts w:ascii="NimbusMonL-Regu" w:hAnsi="NimbusMonL-Regu" w:cs="NimbusMonL-Regu"/>
        </w:rPr>
        <w:t xml:space="preserve"> as usual</w:t>
      </w:r>
      <w:r>
        <w:rPr>
          <w:rFonts w:ascii="NimbusMonL-Regu" w:hAnsi="NimbusMonL-Regu" w:cs="NimbusMonL-Regu"/>
        </w:rPr>
        <w:t xml:space="preserve"> as it is only the session key (a relatively short sequence of characters) that is encrypted with this algorithm.</w:t>
      </w:r>
    </w:p>
    <w:p w14:paraId="443C3BAD" w14:textId="0FAE1588" w:rsidR="00653380" w:rsidRDefault="00695F41" w:rsidP="00432128">
      <w:pPr>
        <w:rPr>
          <w:rFonts w:ascii="NimbusMonL-Regu" w:hAnsi="NimbusMonL-Regu" w:cs="NimbusMonL-Regu"/>
        </w:rPr>
      </w:pPr>
      <w:r>
        <w:rPr>
          <w:rFonts w:ascii="NimbusMonL-Regu" w:hAnsi="NimbusMonL-Regu" w:cs="NimbusMonL-Regu"/>
        </w:rPr>
        <w:t xml:space="preserve">Ensuring that the entire packet is encrypted is possible if the </w:t>
      </w:r>
      <w:r w:rsidR="0062325A">
        <w:rPr>
          <w:rFonts w:ascii="NimbusMonL-Regu" w:hAnsi="NimbusMonL-Regu" w:cs="NimbusMonL-Regu"/>
        </w:rPr>
        <w:t xml:space="preserve">entire </w:t>
      </w:r>
      <w:r>
        <w:rPr>
          <w:rFonts w:ascii="NimbusMonL-Regu" w:hAnsi="NimbusMonL-Regu" w:cs="NimbusMonL-Regu"/>
        </w:rPr>
        <w:t>payload is</w:t>
      </w:r>
      <w:r w:rsidR="0062325A">
        <w:rPr>
          <w:rFonts w:ascii="NimbusMonL-Regu" w:hAnsi="NimbusMonL-Regu" w:cs="NimbusMonL-Regu"/>
        </w:rPr>
        <w:t xml:space="preserve"> encrypted with Encapsulating Security Payload (EPS), and the session key is encrypted with the Internet Key Exchange protocol (IKE).</w:t>
      </w:r>
      <w:r w:rsidR="005A2A57">
        <w:rPr>
          <w:rFonts w:ascii="NimbusMonL-Regu" w:hAnsi="NimbusMonL-Regu" w:cs="NimbusMonL-Regu"/>
        </w:rPr>
        <w:t xml:space="preserve"> Additional security can be ensured with the Authentication Header, also under </w:t>
      </w:r>
      <w:proofErr w:type="spellStart"/>
      <w:r w:rsidR="005A2A57">
        <w:rPr>
          <w:rFonts w:ascii="NimbusMonL-Regu" w:hAnsi="NimbusMonL-Regu" w:cs="NimbusMonL-Regu"/>
        </w:rPr>
        <w:t>IPSec</w:t>
      </w:r>
      <w:proofErr w:type="spellEnd"/>
      <w:r w:rsidR="005A2A57">
        <w:rPr>
          <w:rFonts w:ascii="NimbusMonL-Regu" w:hAnsi="NimbusMonL-Regu" w:cs="NimbusMonL-Regu"/>
        </w:rPr>
        <w:t>.</w:t>
      </w:r>
    </w:p>
    <w:p w14:paraId="0F7D3EE0" w14:textId="77777777" w:rsidR="0062325A" w:rsidRDefault="0062325A" w:rsidP="00432128">
      <w:pPr>
        <w:rPr>
          <w:rFonts w:ascii="NimbusMonL-Regu" w:hAnsi="NimbusMonL-Regu" w:cs="NimbusMonL-Regu"/>
        </w:rPr>
      </w:pPr>
    </w:p>
    <w:p w14:paraId="4AAB24E7" w14:textId="2B96FFC5" w:rsidR="00653380" w:rsidRDefault="00653380" w:rsidP="00252E01">
      <w:pPr>
        <w:pStyle w:val="Heading2"/>
      </w:pPr>
      <w:r>
        <w:t>(d)</w:t>
      </w:r>
    </w:p>
    <w:p w14:paraId="1F6D1153" w14:textId="032AFA17" w:rsidR="005A2A57" w:rsidRDefault="005A2A57" w:rsidP="005A2A57">
      <w:pPr>
        <w:pStyle w:val="ListParagraph"/>
        <w:numPr>
          <w:ilvl w:val="0"/>
          <w:numId w:val="3"/>
        </w:numPr>
        <w:rPr>
          <w:rFonts w:ascii="NimbusMonL-Regu" w:hAnsi="NimbusMonL-Regu" w:cs="NimbusMonL-Regu"/>
        </w:rPr>
      </w:pPr>
      <w:r>
        <w:rPr>
          <w:rFonts w:ascii="NimbusMonL-Regu" w:hAnsi="NimbusMonL-Regu" w:cs="NimbusMonL-Regu"/>
        </w:rPr>
        <w:t>The cryptography categories to consider would be symmetric vs. antisymmetric cryptography. Symmetric would be fast, but may need base64 encoding, but a concern is how to distribute the cipher key between communicating parties.</w:t>
      </w:r>
    </w:p>
    <w:p w14:paraId="22C8F297" w14:textId="79AAAE2E" w:rsidR="005A2A57" w:rsidRPr="005A2A57" w:rsidRDefault="005A2A57" w:rsidP="005A2A57">
      <w:pPr>
        <w:pStyle w:val="ListParagraph"/>
        <w:numPr>
          <w:ilvl w:val="0"/>
          <w:numId w:val="3"/>
        </w:numPr>
        <w:rPr>
          <w:rFonts w:ascii="NimbusMonL-Regu" w:hAnsi="NimbusMonL-Regu" w:cs="NimbusMonL-Regu"/>
        </w:rPr>
      </w:pPr>
      <w:r>
        <w:rPr>
          <w:rFonts w:ascii="NimbusMonL-Regu" w:hAnsi="NimbusMonL-Regu" w:cs="NimbusMonL-Regu"/>
        </w:rPr>
        <w:t>Integrity can be ensured with a combination of cryptographic hash and public key cryptography, meaning that a unique hash code can be made with the message as its input, then sent over with public key cryptography for the receiving party to compare their own, locally made hash code of the message with the one received from the original party.</w:t>
      </w:r>
    </w:p>
    <w:p w14:paraId="413CF06E" w14:textId="59E082BA" w:rsidR="00653380" w:rsidRDefault="00653380" w:rsidP="00432128">
      <w:pPr>
        <w:rPr>
          <w:rFonts w:ascii="NimbusMonL-Regu" w:hAnsi="NimbusMonL-Regu" w:cs="NimbusMonL-Regu"/>
        </w:rPr>
      </w:pPr>
    </w:p>
    <w:p w14:paraId="15040073" w14:textId="7615647B" w:rsidR="00653380" w:rsidRDefault="00653380" w:rsidP="00CD0974">
      <w:pPr>
        <w:pStyle w:val="Heading1"/>
      </w:pPr>
      <w:r>
        <w:t>3.</w:t>
      </w:r>
      <w:r w:rsidR="00CD0974">
        <w:t xml:space="preserve"> Operating Systems</w:t>
      </w:r>
    </w:p>
    <w:p w14:paraId="5A6FA8A0" w14:textId="608CA248" w:rsidR="00653380" w:rsidRDefault="00653380" w:rsidP="00252E01">
      <w:pPr>
        <w:pStyle w:val="Heading2"/>
      </w:pPr>
      <w:r>
        <w:t>(a)</w:t>
      </w:r>
    </w:p>
    <w:p w14:paraId="65674AE0" w14:textId="0C2015C3" w:rsidR="0057018C" w:rsidRPr="006A0257" w:rsidRDefault="000A3516" w:rsidP="00432128">
      <w:r>
        <w:rPr>
          <w:rFonts w:ascii="NimbusMonL-Regu" w:hAnsi="NimbusMonL-Regu" w:cs="NimbusMonL-Regu"/>
        </w:rPr>
        <w:t>The register file is an array of available register</w:t>
      </w:r>
      <w:r w:rsidR="006A0257">
        <w:rPr>
          <w:rFonts w:ascii="NimbusMonL-Regu" w:hAnsi="NimbusMonL-Regu" w:cs="NimbusMonL-Regu"/>
        </w:rPr>
        <w:t>s</w:t>
      </w:r>
      <w:r>
        <w:rPr>
          <w:rFonts w:ascii="NimbusMonL-Regu" w:hAnsi="NimbusMonL-Regu" w:cs="NimbusMonL-Regu"/>
        </w:rPr>
        <w:t xml:space="preserve"> for the CPU to use. In a 64-bit architecture, </w:t>
      </w:r>
      <w:r w:rsidR="006A0257">
        <w:t>t</w:t>
      </w:r>
      <w:r w:rsidR="006A0257">
        <w:t>he file contains 64</w:t>
      </w:r>
      <w:r w:rsidR="008A1DE0">
        <w:t xml:space="preserve"> x</w:t>
      </w:r>
      <w:r w:rsidR="006A0257">
        <w:t xml:space="preserve"> 64-bit registers, which means that </w:t>
      </w:r>
      <w:r w:rsidR="00784175">
        <w:t>a</w:t>
      </w:r>
      <w:r w:rsidR="006A0257">
        <w:t xml:space="preserve"> word is of size 64 bits</w:t>
      </w:r>
      <w:r w:rsidR="006A0257">
        <w:t xml:space="preserve">, and </w:t>
      </w:r>
      <w:r>
        <w:rPr>
          <w:rFonts w:ascii="NimbusMonL-Regu" w:hAnsi="NimbusMonL-Regu" w:cs="NimbusMonL-Regu"/>
        </w:rPr>
        <w:t>the page sizes are 4kB</w:t>
      </w:r>
      <w:r w:rsidR="0057018C">
        <w:rPr>
          <w:rFonts w:ascii="NimbusMonL-Regu" w:hAnsi="NimbusMonL-Regu" w:cs="NimbusMonL-Regu"/>
        </w:rPr>
        <w:t xml:space="preserve"> big. </w:t>
      </w:r>
      <w:r w:rsidR="006A0257">
        <w:rPr>
          <w:rFonts w:ascii="NimbusMonL-Regu" w:hAnsi="NimbusMonL-Regu" w:cs="NimbusMonL-Regu"/>
        </w:rPr>
        <w:t xml:space="preserve">Some of the registers are special, </w:t>
      </w:r>
      <w:proofErr w:type="gramStart"/>
      <w:r w:rsidR="006A0257">
        <w:rPr>
          <w:rFonts w:ascii="NimbusMonL-Regu" w:hAnsi="NimbusMonL-Regu" w:cs="NimbusMonL-Regu"/>
        </w:rPr>
        <w:t>e.g.</w:t>
      </w:r>
      <w:proofErr w:type="gramEnd"/>
      <w:r w:rsidR="006A0257">
        <w:rPr>
          <w:rFonts w:ascii="NimbusMonL-Regu" w:hAnsi="NimbusMonL-Regu" w:cs="NimbusMonL-Regu"/>
        </w:rPr>
        <w:t xml:space="preserve"> the program counter and the stack pointer.</w:t>
      </w:r>
      <w:r w:rsidR="00994B1E">
        <w:rPr>
          <w:rFonts w:ascii="NimbusMonL-Regu" w:hAnsi="NimbusMonL-Regu" w:cs="NimbusMonL-Regu"/>
        </w:rPr>
        <w:t xml:space="preserve"> </w:t>
      </w:r>
      <w:r w:rsidR="00994B1E">
        <w:rPr>
          <w:rFonts w:ascii="NimbusMonL-Regu" w:hAnsi="NimbusMonL-Regu" w:cs="NimbusMonL-Regu"/>
        </w:rPr>
        <w:t>The Base Register is used to store the first address in a process’ address space, and the Limit Register is used for the last address.</w:t>
      </w:r>
    </w:p>
    <w:p w14:paraId="0DFC57BC" w14:textId="77777777" w:rsidR="0057018C" w:rsidRDefault="0057018C" w:rsidP="00432128">
      <w:pPr>
        <w:rPr>
          <w:rFonts w:ascii="NimbusMonL-Regu" w:hAnsi="NimbusMonL-Regu" w:cs="NimbusMonL-Regu"/>
        </w:rPr>
      </w:pPr>
    </w:p>
    <w:p w14:paraId="6B715655" w14:textId="3A737B0B" w:rsidR="009469D8" w:rsidRDefault="00653380" w:rsidP="00252E01">
      <w:pPr>
        <w:pStyle w:val="Heading2"/>
      </w:pPr>
      <w:r>
        <w:t>(b)</w:t>
      </w:r>
    </w:p>
    <w:p w14:paraId="7B44205F" w14:textId="7299EB31" w:rsidR="00CD0974" w:rsidRPr="00E57D88" w:rsidRDefault="00CD0974" w:rsidP="00E57D88">
      <w:pPr>
        <w:rPr>
          <w:rFonts w:ascii="NimbusMonL-Regu" w:hAnsi="NimbusMonL-Regu" w:cs="NimbusMonL-Regu"/>
        </w:rPr>
      </w:pPr>
      <w:r>
        <w:rPr>
          <w:rFonts w:ascii="NimbusMonL-Regu" w:hAnsi="NimbusMonL-Regu" w:cs="NimbusMonL-Regu"/>
        </w:rPr>
        <w:t>Execution order: top to bottom:</w:t>
      </w:r>
    </w:p>
    <w:tbl>
      <w:tblPr>
        <w:tblStyle w:val="TableGrid"/>
        <w:tblW w:w="0" w:type="auto"/>
        <w:tblLook w:val="04A0" w:firstRow="1" w:lastRow="0" w:firstColumn="1" w:lastColumn="0" w:noHBand="0" w:noVBand="1"/>
      </w:tblPr>
      <w:tblGrid>
        <w:gridCol w:w="1701"/>
        <w:gridCol w:w="2500"/>
      </w:tblGrid>
      <w:tr w:rsidR="009469D8" w14:paraId="6BCB0B6B" w14:textId="77777777" w:rsidTr="009469D8">
        <w:tc>
          <w:tcPr>
            <w:tcW w:w="1701" w:type="dxa"/>
            <w:tcBorders>
              <w:top w:val="single" w:sz="4" w:space="0" w:color="auto"/>
              <w:left w:val="single" w:sz="4" w:space="0" w:color="auto"/>
              <w:bottom w:val="single" w:sz="4" w:space="0" w:color="auto"/>
              <w:right w:val="single" w:sz="4" w:space="0" w:color="auto"/>
            </w:tcBorders>
            <w:hideMark/>
          </w:tcPr>
          <w:p w14:paraId="3B8CFFB1" w14:textId="6737E67B" w:rsidR="009469D8" w:rsidRDefault="009469D8">
            <w:pPr>
              <w:pStyle w:val="NoSpacing"/>
              <w:rPr>
                <w:b/>
                <w:bCs/>
              </w:rPr>
            </w:pPr>
            <w:r>
              <w:rPr>
                <w:b/>
                <w:bCs/>
              </w:rPr>
              <w:t>Running</w:t>
            </w:r>
            <w:r>
              <w:rPr>
                <w:b/>
                <w:bCs/>
              </w:rPr>
              <w:t xml:space="preserve"> process</w:t>
            </w:r>
          </w:p>
        </w:tc>
        <w:tc>
          <w:tcPr>
            <w:tcW w:w="2500" w:type="dxa"/>
            <w:tcBorders>
              <w:top w:val="single" w:sz="4" w:space="0" w:color="auto"/>
              <w:left w:val="single" w:sz="4" w:space="0" w:color="auto"/>
              <w:bottom w:val="single" w:sz="4" w:space="0" w:color="auto"/>
              <w:right w:val="single" w:sz="4" w:space="0" w:color="auto"/>
            </w:tcBorders>
            <w:hideMark/>
          </w:tcPr>
          <w:p w14:paraId="2B3A047D" w14:textId="7F5F41B8" w:rsidR="009469D8" w:rsidRPr="00282A43" w:rsidRDefault="009469D8">
            <w:pPr>
              <w:pStyle w:val="NoSpacing"/>
              <w:rPr>
                <w:b/>
                <w:bCs/>
              </w:rPr>
            </w:pPr>
            <w:r>
              <w:rPr>
                <w:b/>
                <w:bCs/>
              </w:rPr>
              <w:t>Exec</w:t>
            </w:r>
            <w:r>
              <w:rPr>
                <w:b/>
                <w:bCs/>
              </w:rPr>
              <w:t>ution</w:t>
            </w:r>
            <w:r>
              <w:rPr>
                <w:b/>
                <w:bCs/>
              </w:rPr>
              <w:t xml:space="preserve"> </w:t>
            </w:r>
            <w:r w:rsidR="00E57D88">
              <w:rPr>
                <w:b/>
                <w:bCs/>
              </w:rPr>
              <w:t>interval</w:t>
            </w:r>
            <w:r w:rsidR="00282A43">
              <w:rPr>
                <w:b/>
                <w:bCs/>
              </w:rPr>
              <w:t xml:space="preserve"> (</w:t>
            </w:r>
            <w:proofErr w:type="spellStart"/>
            <w:r w:rsidR="00282A43">
              <w:rPr>
                <w:b/>
                <w:bCs/>
                <w:i/>
                <w:iCs/>
              </w:rPr>
              <w:t>ms</w:t>
            </w:r>
            <w:proofErr w:type="spellEnd"/>
            <w:r w:rsidR="00282A43">
              <w:rPr>
                <w:b/>
                <w:bCs/>
              </w:rPr>
              <w:t>)</w:t>
            </w:r>
          </w:p>
        </w:tc>
      </w:tr>
      <w:tr w:rsidR="009469D8" w14:paraId="0FC65F9B"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hideMark/>
          </w:tcPr>
          <w:p w14:paraId="67820A2B" w14:textId="08407F5D" w:rsidR="009469D8" w:rsidRPr="009469D8" w:rsidRDefault="009469D8">
            <w:pPr>
              <w:pStyle w:val="NoSpacing"/>
              <w:jc w:val="center"/>
            </w:pPr>
            <w:r>
              <w:lastRenderedPageBreak/>
              <w:t>P0</w:t>
            </w:r>
          </w:p>
        </w:tc>
        <w:tc>
          <w:tcPr>
            <w:tcW w:w="2500" w:type="dxa"/>
            <w:tcBorders>
              <w:top w:val="single" w:sz="4" w:space="0" w:color="auto"/>
              <w:left w:val="single" w:sz="4" w:space="0" w:color="auto"/>
              <w:bottom w:val="single" w:sz="4" w:space="0" w:color="auto"/>
              <w:right w:val="single" w:sz="4" w:space="0" w:color="auto"/>
            </w:tcBorders>
            <w:hideMark/>
          </w:tcPr>
          <w:p w14:paraId="02CD0F08" w14:textId="538C2004" w:rsidR="009469D8" w:rsidRPr="009469D8" w:rsidRDefault="009469D8">
            <w:pPr>
              <w:pStyle w:val="NoSpacing"/>
            </w:pPr>
            <w:r>
              <w:t>0-5</w:t>
            </w:r>
          </w:p>
        </w:tc>
      </w:tr>
      <w:tr w:rsidR="009469D8" w14:paraId="73D803A3"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484E6B8B" w14:textId="43457407" w:rsidR="009469D8" w:rsidRDefault="009469D8">
            <w:pPr>
              <w:pStyle w:val="NoSpacing"/>
              <w:jc w:val="center"/>
            </w:pPr>
            <w:r>
              <w:t>P1</w:t>
            </w:r>
          </w:p>
        </w:tc>
        <w:tc>
          <w:tcPr>
            <w:tcW w:w="2500" w:type="dxa"/>
            <w:tcBorders>
              <w:top w:val="single" w:sz="4" w:space="0" w:color="auto"/>
              <w:left w:val="single" w:sz="4" w:space="0" w:color="auto"/>
              <w:bottom w:val="single" w:sz="4" w:space="0" w:color="auto"/>
              <w:right w:val="single" w:sz="4" w:space="0" w:color="auto"/>
            </w:tcBorders>
          </w:tcPr>
          <w:p w14:paraId="038080C0" w14:textId="43A5AF46" w:rsidR="009469D8" w:rsidRDefault="009469D8">
            <w:pPr>
              <w:pStyle w:val="NoSpacing"/>
            </w:pPr>
            <w:r>
              <w:t>5-10</w:t>
            </w:r>
          </w:p>
        </w:tc>
      </w:tr>
      <w:tr w:rsidR="009469D8" w14:paraId="415AD5CA"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411085C4" w14:textId="21E5B562" w:rsidR="009469D8" w:rsidRDefault="009469D8">
            <w:pPr>
              <w:pStyle w:val="NoSpacing"/>
              <w:jc w:val="center"/>
            </w:pPr>
            <w:r>
              <w:t>P2</w:t>
            </w:r>
          </w:p>
        </w:tc>
        <w:tc>
          <w:tcPr>
            <w:tcW w:w="2500" w:type="dxa"/>
            <w:tcBorders>
              <w:top w:val="single" w:sz="4" w:space="0" w:color="auto"/>
              <w:left w:val="single" w:sz="4" w:space="0" w:color="auto"/>
              <w:bottom w:val="single" w:sz="4" w:space="0" w:color="auto"/>
              <w:right w:val="single" w:sz="4" w:space="0" w:color="auto"/>
            </w:tcBorders>
          </w:tcPr>
          <w:p w14:paraId="31E88C4B" w14:textId="1D3C4B90" w:rsidR="009469D8" w:rsidRDefault="009469D8">
            <w:pPr>
              <w:pStyle w:val="NoSpacing"/>
            </w:pPr>
            <w:r>
              <w:t>10-15</w:t>
            </w:r>
          </w:p>
        </w:tc>
      </w:tr>
      <w:tr w:rsidR="009469D8" w14:paraId="0470ABC1"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54C8773B" w14:textId="43D92321" w:rsidR="009469D8" w:rsidRDefault="009469D8">
            <w:pPr>
              <w:pStyle w:val="NoSpacing"/>
              <w:jc w:val="center"/>
            </w:pPr>
            <w:r>
              <w:t>P3</w:t>
            </w:r>
          </w:p>
        </w:tc>
        <w:tc>
          <w:tcPr>
            <w:tcW w:w="2500" w:type="dxa"/>
            <w:tcBorders>
              <w:top w:val="single" w:sz="4" w:space="0" w:color="auto"/>
              <w:left w:val="single" w:sz="4" w:space="0" w:color="auto"/>
              <w:bottom w:val="single" w:sz="4" w:space="0" w:color="auto"/>
              <w:right w:val="single" w:sz="4" w:space="0" w:color="auto"/>
            </w:tcBorders>
          </w:tcPr>
          <w:p w14:paraId="2992EBE6" w14:textId="6D8F6687" w:rsidR="009469D8" w:rsidRDefault="009469D8">
            <w:pPr>
              <w:pStyle w:val="NoSpacing"/>
            </w:pPr>
            <w:r>
              <w:t>15-20</w:t>
            </w:r>
          </w:p>
        </w:tc>
      </w:tr>
      <w:tr w:rsidR="009469D8" w14:paraId="48F32913"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7179AC61" w14:textId="4321F2D4" w:rsidR="009469D8" w:rsidRDefault="009469D8">
            <w:pPr>
              <w:pStyle w:val="NoSpacing"/>
              <w:jc w:val="center"/>
            </w:pPr>
            <w:r>
              <w:t>P4</w:t>
            </w:r>
          </w:p>
        </w:tc>
        <w:tc>
          <w:tcPr>
            <w:tcW w:w="2500" w:type="dxa"/>
            <w:tcBorders>
              <w:top w:val="single" w:sz="4" w:space="0" w:color="auto"/>
              <w:left w:val="single" w:sz="4" w:space="0" w:color="auto"/>
              <w:bottom w:val="single" w:sz="4" w:space="0" w:color="auto"/>
              <w:right w:val="single" w:sz="4" w:space="0" w:color="auto"/>
            </w:tcBorders>
          </w:tcPr>
          <w:p w14:paraId="63D6F7F4" w14:textId="16CF4238" w:rsidR="009469D8" w:rsidRDefault="009469D8">
            <w:pPr>
              <w:pStyle w:val="NoSpacing"/>
            </w:pPr>
            <w:r>
              <w:t>20-25</w:t>
            </w:r>
          </w:p>
        </w:tc>
      </w:tr>
      <w:tr w:rsidR="009469D8" w14:paraId="4DCB74C8"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3DC62425" w14:textId="5680A3F6" w:rsidR="009469D8" w:rsidRDefault="009469D8">
            <w:pPr>
              <w:pStyle w:val="NoSpacing"/>
              <w:jc w:val="center"/>
            </w:pPr>
            <w:r>
              <w:t>P1</w:t>
            </w:r>
          </w:p>
        </w:tc>
        <w:tc>
          <w:tcPr>
            <w:tcW w:w="2500" w:type="dxa"/>
            <w:tcBorders>
              <w:top w:val="single" w:sz="4" w:space="0" w:color="auto"/>
              <w:left w:val="single" w:sz="4" w:space="0" w:color="auto"/>
              <w:bottom w:val="single" w:sz="4" w:space="0" w:color="auto"/>
              <w:right w:val="single" w:sz="4" w:space="0" w:color="auto"/>
            </w:tcBorders>
          </w:tcPr>
          <w:p w14:paraId="75656473" w14:textId="4A58B622" w:rsidR="009469D8" w:rsidRDefault="009469D8">
            <w:pPr>
              <w:pStyle w:val="NoSpacing"/>
            </w:pPr>
            <w:r>
              <w:t>25-29</w:t>
            </w:r>
          </w:p>
        </w:tc>
      </w:tr>
      <w:tr w:rsidR="009469D8" w14:paraId="4F25B556"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264E69E6" w14:textId="604E7A46" w:rsidR="009469D8" w:rsidRDefault="009469D8">
            <w:pPr>
              <w:pStyle w:val="NoSpacing"/>
              <w:jc w:val="center"/>
            </w:pPr>
            <w:r>
              <w:t>P2</w:t>
            </w:r>
          </w:p>
        </w:tc>
        <w:tc>
          <w:tcPr>
            <w:tcW w:w="2500" w:type="dxa"/>
            <w:tcBorders>
              <w:top w:val="single" w:sz="4" w:space="0" w:color="auto"/>
              <w:left w:val="single" w:sz="4" w:space="0" w:color="auto"/>
              <w:bottom w:val="single" w:sz="4" w:space="0" w:color="auto"/>
              <w:right w:val="single" w:sz="4" w:space="0" w:color="auto"/>
            </w:tcBorders>
          </w:tcPr>
          <w:p w14:paraId="294174AC" w14:textId="79843A73" w:rsidR="009469D8" w:rsidRDefault="009469D8">
            <w:pPr>
              <w:pStyle w:val="NoSpacing"/>
            </w:pPr>
            <w:r>
              <w:t>29-34</w:t>
            </w:r>
          </w:p>
        </w:tc>
      </w:tr>
      <w:tr w:rsidR="009469D8" w14:paraId="414BCE72"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041540BF" w14:textId="00368AB2" w:rsidR="009469D8" w:rsidRDefault="009469D8">
            <w:pPr>
              <w:pStyle w:val="NoSpacing"/>
              <w:jc w:val="center"/>
            </w:pPr>
            <w:r>
              <w:t>P3</w:t>
            </w:r>
          </w:p>
        </w:tc>
        <w:tc>
          <w:tcPr>
            <w:tcW w:w="2500" w:type="dxa"/>
            <w:tcBorders>
              <w:top w:val="single" w:sz="4" w:space="0" w:color="auto"/>
              <w:left w:val="single" w:sz="4" w:space="0" w:color="auto"/>
              <w:bottom w:val="single" w:sz="4" w:space="0" w:color="auto"/>
              <w:right w:val="single" w:sz="4" w:space="0" w:color="auto"/>
            </w:tcBorders>
          </w:tcPr>
          <w:p w14:paraId="3E619988" w14:textId="1E68BF21" w:rsidR="009469D8" w:rsidRDefault="009469D8">
            <w:pPr>
              <w:pStyle w:val="NoSpacing"/>
            </w:pPr>
            <w:r>
              <w:t>34-39</w:t>
            </w:r>
          </w:p>
        </w:tc>
      </w:tr>
      <w:tr w:rsidR="009469D8" w14:paraId="38B874DA"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60224E6A" w14:textId="7B123AE0" w:rsidR="009469D8" w:rsidRDefault="009469D8">
            <w:pPr>
              <w:pStyle w:val="NoSpacing"/>
              <w:jc w:val="center"/>
            </w:pPr>
            <w:r>
              <w:t>P4</w:t>
            </w:r>
          </w:p>
        </w:tc>
        <w:tc>
          <w:tcPr>
            <w:tcW w:w="2500" w:type="dxa"/>
            <w:tcBorders>
              <w:top w:val="single" w:sz="4" w:space="0" w:color="auto"/>
              <w:left w:val="single" w:sz="4" w:space="0" w:color="auto"/>
              <w:bottom w:val="single" w:sz="4" w:space="0" w:color="auto"/>
              <w:right w:val="single" w:sz="4" w:space="0" w:color="auto"/>
            </w:tcBorders>
          </w:tcPr>
          <w:p w14:paraId="1F2710B3" w14:textId="3A1F228E" w:rsidR="009469D8" w:rsidRDefault="009469D8">
            <w:pPr>
              <w:pStyle w:val="NoSpacing"/>
            </w:pPr>
            <w:r>
              <w:t>39-44</w:t>
            </w:r>
          </w:p>
        </w:tc>
      </w:tr>
      <w:tr w:rsidR="009469D8" w14:paraId="1059F70D"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56037F69" w14:textId="4EB68246" w:rsidR="009469D8" w:rsidRDefault="009469D8">
            <w:pPr>
              <w:pStyle w:val="NoSpacing"/>
              <w:jc w:val="center"/>
            </w:pPr>
            <w:r>
              <w:t>P2</w:t>
            </w:r>
          </w:p>
        </w:tc>
        <w:tc>
          <w:tcPr>
            <w:tcW w:w="2500" w:type="dxa"/>
            <w:tcBorders>
              <w:top w:val="single" w:sz="4" w:space="0" w:color="auto"/>
              <w:left w:val="single" w:sz="4" w:space="0" w:color="auto"/>
              <w:bottom w:val="single" w:sz="4" w:space="0" w:color="auto"/>
              <w:right w:val="single" w:sz="4" w:space="0" w:color="auto"/>
            </w:tcBorders>
          </w:tcPr>
          <w:p w14:paraId="5F3BB34A" w14:textId="559E025F" w:rsidR="009469D8" w:rsidRDefault="009469D8">
            <w:pPr>
              <w:pStyle w:val="NoSpacing"/>
            </w:pPr>
            <w:r>
              <w:t>44-49</w:t>
            </w:r>
          </w:p>
        </w:tc>
      </w:tr>
      <w:tr w:rsidR="009469D8" w14:paraId="5FB7CD1D" w14:textId="77777777" w:rsidTr="009469D8">
        <w:trPr>
          <w:trHeight w:val="73"/>
        </w:trPr>
        <w:tc>
          <w:tcPr>
            <w:tcW w:w="1701" w:type="dxa"/>
            <w:tcBorders>
              <w:top w:val="single" w:sz="4" w:space="0" w:color="auto"/>
              <w:left w:val="single" w:sz="4" w:space="0" w:color="auto"/>
              <w:bottom w:val="single" w:sz="4" w:space="0" w:color="auto"/>
              <w:right w:val="single" w:sz="4" w:space="0" w:color="auto"/>
            </w:tcBorders>
          </w:tcPr>
          <w:p w14:paraId="2D43C864" w14:textId="3C93FA01" w:rsidR="009469D8" w:rsidRDefault="009469D8">
            <w:pPr>
              <w:pStyle w:val="NoSpacing"/>
              <w:jc w:val="center"/>
            </w:pPr>
            <w:r>
              <w:t>P</w:t>
            </w:r>
            <w:r w:rsidR="00F33591">
              <w:t>4</w:t>
            </w:r>
          </w:p>
        </w:tc>
        <w:tc>
          <w:tcPr>
            <w:tcW w:w="2500" w:type="dxa"/>
            <w:tcBorders>
              <w:top w:val="single" w:sz="4" w:space="0" w:color="auto"/>
              <w:left w:val="single" w:sz="4" w:space="0" w:color="auto"/>
              <w:bottom w:val="single" w:sz="4" w:space="0" w:color="auto"/>
              <w:right w:val="single" w:sz="4" w:space="0" w:color="auto"/>
            </w:tcBorders>
          </w:tcPr>
          <w:p w14:paraId="1C6B696A" w14:textId="36D065AA" w:rsidR="009469D8" w:rsidRDefault="009469D8">
            <w:pPr>
              <w:pStyle w:val="NoSpacing"/>
            </w:pPr>
            <w:r>
              <w:t>49-50</w:t>
            </w:r>
          </w:p>
        </w:tc>
      </w:tr>
    </w:tbl>
    <w:p w14:paraId="586774D7" w14:textId="0AE6FB4F" w:rsidR="009469D8" w:rsidRPr="00282A43" w:rsidRDefault="00F33591" w:rsidP="009469D8">
      <w:pPr>
        <w:rPr>
          <w:rFonts w:ascii="NimbusMonL-Regu" w:hAnsi="NimbusMonL-Regu" w:cs="NimbusMonL-Regu"/>
        </w:rPr>
      </w:pPr>
      <w:r>
        <w:rPr>
          <w:rFonts w:ascii="NimbusMonL-Regu" w:hAnsi="NimbusMonL-Regu" w:cs="NimbusMonL-Regu"/>
        </w:rPr>
        <w:t>Each process</w:t>
      </w:r>
      <w:r w:rsidR="00282A43">
        <w:rPr>
          <w:rFonts w:ascii="NimbusMonL-Regu" w:hAnsi="NimbusMonL-Regu" w:cs="NimbusMonL-Regu"/>
        </w:rPr>
        <w:t xml:space="preserve"> (times in </w:t>
      </w:r>
      <w:proofErr w:type="spellStart"/>
      <w:r w:rsidR="00282A43">
        <w:rPr>
          <w:rFonts w:ascii="NimbusMonL-Regu" w:hAnsi="NimbusMonL-Regu" w:cs="NimbusMonL-Regu"/>
          <w:i/>
          <w:iCs/>
        </w:rPr>
        <w:t>ms</w:t>
      </w:r>
      <w:proofErr w:type="spellEnd"/>
      <w:r w:rsidR="00282A43">
        <w:rPr>
          <w:rFonts w:ascii="NimbusMonL-Regu" w:hAnsi="NimbusMonL-Regu" w:cs="NimbusMonL-Regu"/>
        </w:rPr>
        <w:t>):</w:t>
      </w:r>
    </w:p>
    <w:p w14:paraId="7F204C82" w14:textId="77777777" w:rsidR="00F33591" w:rsidRDefault="009469D8" w:rsidP="009469D8">
      <w:pPr>
        <w:pStyle w:val="ListParagraph"/>
        <w:numPr>
          <w:ilvl w:val="0"/>
          <w:numId w:val="1"/>
        </w:numPr>
        <w:rPr>
          <w:rFonts w:ascii="NimbusMonL-Regu" w:hAnsi="NimbusMonL-Regu" w:cs="NimbusMonL-Regu"/>
        </w:rPr>
      </w:pPr>
      <w:r>
        <w:rPr>
          <w:rFonts w:ascii="NimbusMonL-Regu" w:hAnsi="NimbusMonL-Regu" w:cs="NimbusMonL-Regu"/>
        </w:rPr>
        <w:t xml:space="preserve">P0: </w:t>
      </w:r>
    </w:p>
    <w:p w14:paraId="17317E98" w14:textId="4A82B409" w:rsidR="009469D8" w:rsidRDefault="00F33591" w:rsidP="00F33591">
      <w:pPr>
        <w:pStyle w:val="ListParagraph"/>
        <w:numPr>
          <w:ilvl w:val="1"/>
          <w:numId w:val="1"/>
        </w:numPr>
        <w:rPr>
          <w:rFonts w:ascii="NimbusMonL-Regu" w:hAnsi="NimbusMonL-Regu" w:cs="NimbusMonL-Regu"/>
        </w:rPr>
      </w:pPr>
      <w:r>
        <w:rPr>
          <w:rFonts w:ascii="NimbusMonL-Regu" w:hAnsi="NimbusMonL-Regu" w:cs="NimbusMonL-Regu"/>
        </w:rPr>
        <w:t xml:space="preserve">Turnaround time: </w:t>
      </w:r>
      <w:r w:rsidR="009469D8">
        <w:rPr>
          <w:rFonts w:ascii="NimbusMonL-Regu" w:hAnsi="NimbusMonL-Regu" w:cs="NimbusMonL-Regu"/>
        </w:rPr>
        <w:t>5-0 = 0</w:t>
      </w:r>
    </w:p>
    <w:p w14:paraId="13419038" w14:textId="72712565" w:rsidR="00F33591" w:rsidRDefault="00F33591" w:rsidP="00F33591">
      <w:pPr>
        <w:pStyle w:val="ListParagraph"/>
        <w:numPr>
          <w:ilvl w:val="1"/>
          <w:numId w:val="1"/>
        </w:numPr>
        <w:rPr>
          <w:rFonts w:ascii="NimbusMonL-Regu" w:hAnsi="NimbusMonL-Regu" w:cs="NimbusMonL-Regu"/>
        </w:rPr>
      </w:pPr>
      <w:r>
        <w:rPr>
          <w:rFonts w:ascii="NimbusMonL-Regu" w:hAnsi="NimbusMonL-Regu" w:cs="NimbusMonL-Regu"/>
        </w:rPr>
        <w:t>Execution interval: 0-5</w:t>
      </w:r>
    </w:p>
    <w:p w14:paraId="1CE0094B" w14:textId="77777777" w:rsidR="00F33591" w:rsidRDefault="009469D8" w:rsidP="009469D8">
      <w:pPr>
        <w:pStyle w:val="ListParagraph"/>
        <w:numPr>
          <w:ilvl w:val="0"/>
          <w:numId w:val="1"/>
        </w:numPr>
        <w:rPr>
          <w:rFonts w:ascii="NimbusMonL-Regu" w:hAnsi="NimbusMonL-Regu" w:cs="NimbusMonL-Regu"/>
        </w:rPr>
      </w:pPr>
      <w:r>
        <w:rPr>
          <w:rFonts w:ascii="NimbusMonL-Regu" w:hAnsi="NimbusMonL-Regu" w:cs="NimbusMonL-Regu"/>
        </w:rPr>
        <w:t xml:space="preserve">P1: </w:t>
      </w:r>
    </w:p>
    <w:p w14:paraId="42C0E7D3" w14:textId="024C38C7" w:rsidR="009469D8" w:rsidRDefault="00F33591" w:rsidP="00F33591">
      <w:pPr>
        <w:pStyle w:val="ListParagraph"/>
        <w:numPr>
          <w:ilvl w:val="1"/>
          <w:numId w:val="1"/>
        </w:numPr>
        <w:rPr>
          <w:rFonts w:ascii="NimbusMonL-Regu" w:hAnsi="NimbusMonL-Regu" w:cs="NimbusMonL-Regu"/>
        </w:rPr>
      </w:pPr>
      <w:r>
        <w:rPr>
          <w:rFonts w:ascii="NimbusMonL-Regu" w:hAnsi="NimbusMonL-Regu" w:cs="NimbusMonL-Regu"/>
        </w:rPr>
        <w:t xml:space="preserve">Turnaround time: </w:t>
      </w:r>
      <w:r w:rsidR="009469D8">
        <w:rPr>
          <w:rFonts w:ascii="NimbusMonL-Regu" w:hAnsi="NimbusMonL-Regu" w:cs="NimbusMonL-Regu"/>
        </w:rPr>
        <w:t>29-3 = 26</w:t>
      </w:r>
    </w:p>
    <w:p w14:paraId="412AE4AA" w14:textId="05C67A56" w:rsidR="00F33591" w:rsidRDefault="00F33591" w:rsidP="00F33591">
      <w:pPr>
        <w:pStyle w:val="ListParagraph"/>
        <w:numPr>
          <w:ilvl w:val="1"/>
          <w:numId w:val="1"/>
        </w:numPr>
        <w:rPr>
          <w:rFonts w:ascii="NimbusMonL-Regu" w:hAnsi="NimbusMonL-Regu" w:cs="NimbusMonL-Regu"/>
        </w:rPr>
      </w:pPr>
      <w:r>
        <w:rPr>
          <w:rFonts w:ascii="NimbusMonL-Regu" w:hAnsi="NimbusMonL-Regu" w:cs="NimbusMonL-Regu"/>
        </w:rPr>
        <w:t>Execution intervals: 5-10, 25-29</w:t>
      </w:r>
    </w:p>
    <w:p w14:paraId="5472059B" w14:textId="77777777" w:rsidR="00F33591" w:rsidRDefault="009469D8" w:rsidP="009469D8">
      <w:pPr>
        <w:pStyle w:val="ListParagraph"/>
        <w:numPr>
          <w:ilvl w:val="0"/>
          <w:numId w:val="1"/>
        </w:numPr>
        <w:rPr>
          <w:rFonts w:ascii="NimbusMonL-Regu" w:hAnsi="NimbusMonL-Regu" w:cs="NimbusMonL-Regu"/>
        </w:rPr>
      </w:pPr>
      <w:r>
        <w:rPr>
          <w:rFonts w:ascii="NimbusMonL-Regu" w:hAnsi="NimbusMonL-Regu" w:cs="NimbusMonL-Regu"/>
        </w:rPr>
        <w:t xml:space="preserve">P2: </w:t>
      </w:r>
    </w:p>
    <w:p w14:paraId="6BE50CE2" w14:textId="642C5C0F" w:rsidR="009469D8" w:rsidRDefault="00F33591" w:rsidP="00F33591">
      <w:pPr>
        <w:pStyle w:val="ListParagraph"/>
        <w:numPr>
          <w:ilvl w:val="1"/>
          <w:numId w:val="1"/>
        </w:numPr>
        <w:rPr>
          <w:rFonts w:ascii="NimbusMonL-Regu" w:hAnsi="NimbusMonL-Regu" w:cs="NimbusMonL-Regu"/>
        </w:rPr>
      </w:pPr>
      <w:r>
        <w:rPr>
          <w:rFonts w:ascii="NimbusMonL-Regu" w:hAnsi="NimbusMonL-Regu" w:cs="NimbusMonL-Regu"/>
        </w:rPr>
        <w:t xml:space="preserve">Turnaround time: </w:t>
      </w:r>
      <w:r w:rsidR="009469D8">
        <w:rPr>
          <w:rFonts w:ascii="NimbusMonL-Regu" w:hAnsi="NimbusMonL-Regu" w:cs="NimbusMonL-Regu"/>
        </w:rPr>
        <w:t>49-4 = 45</w:t>
      </w:r>
    </w:p>
    <w:p w14:paraId="14D49148" w14:textId="36FB3703" w:rsidR="00F33591" w:rsidRDefault="00F33591" w:rsidP="00F33591">
      <w:pPr>
        <w:pStyle w:val="ListParagraph"/>
        <w:numPr>
          <w:ilvl w:val="1"/>
          <w:numId w:val="1"/>
        </w:numPr>
        <w:rPr>
          <w:rFonts w:ascii="NimbusMonL-Regu" w:hAnsi="NimbusMonL-Regu" w:cs="NimbusMonL-Regu"/>
        </w:rPr>
      </w:pPr>
      <w:r>
        <w:rPr>
          <w:rFonts w:ascii="NimbusMonL-Regu" w:hAnsi="NimbusMonL-Regu" w:cs="NimbusMonL-Regu"/>
        </w:rPr>
        <w:t>Execution intervals: 10-15, 29-34, 44-49</w:t>
      </w:r>
    </w:p>
    <w:p w14:paraId="1223BE49" w14:textId="77777777" w:rsidR="00F33591" w:rsidRDefault="009469D8" w:rsidP="009469D8">
      <w:pPr>
        <w:pStyle w:val="ListParagraph"/>
        <w:numPr>
          <w:ilvl w:val="0"/>
          <w:numId w:val="1"/>
        </w:numPr>
        <w:rPr>
          <w:rFonts w:ascii="NimbusMonL-Regu" w:hAnsi="NimbusMonL-Regu" w:cs="NimbusMonL-Regu"/>
        </w:rPr>
      </w:pPr>
      <w:r>
        <w:rPr>
          <w:rFonts w:ascii="NimbusMonL-Regu" w:hAnsi="NimbusMonL-Regu" w:cs="NimbusMonL-Regu"/>
        </w:rPr>
        <w:t xml:space="preserve">P3: </w:t>
      </w:r>
    </w:p>
    <w:p w14:paraId="161110D5" w14:textId="0198C35C" w:rsidR="009469D8" w:rsidRDefault="00F33591" w:rsidP="00F33591">
      <w:pPr>
        <w:pStyle w:val="ListParagraph"/>
        <w:numPr>
          <w:ilvl w:val="1"/>
          <w:numId w:val="1"/>
        </w:numPr>
        <w:rPr>
          <w:rFonts w:ascii="NimbusMonL-Regu" w:hAnsi="NimbusMonL-Regu" w:cs="NimbusMonL-Regu"/>
        </w:rPr>
      </w:pPr>
      <w:r>
        <w:rPr>
          <w:rFonts w:ascii="NimbusMonL-Regu" w:hAnsi="NimbusMonL-Regu" w:cs="NimbusMonL-Regu"/>
        </w:rPr>
        <w:t>Turnaround time: 39</w:t>
      </w:r>
      <w:r w:rsidR="009469D8">
        <w:rPr>
          <w:rFonts w:ascii="NimbusMonL-Regu" w:hAnsi="NimbusMonL-Regu" w:cs="NimbusMonL-Regu"/>
        </w:rPr>
        <w:t xml:space="preserve">-6 = </w:t>
      </w:r>
      <w:r>
        <w:rPr>
          <w:rFonts w:ascii="NimbusMonL-Regu" w:hAnsi="NimbusMonL-Regu" w:cs="NimbusMonL-Regu"/>
        </w:rPr>
        <w:t>33</w:t>
      </w:r>
    </w:p>
    <w:p w14:paraId="614CAC8A" w14:textId="5C8B5F83" w:rsidR="00F33591" w:rsidRDefault="00F33591" w:rsidP="00F33591">
      <w:pPr>
        <w:pStyle w:val="ListParagraph"/>
        <w:numPr>
          <w:ilvl w:val="1"/>
          <w:numId w:val="1"/>
        </w:numPr>
        <w:rPr>
          <w:rFonts w:ascii="NimbusMonL-Regu" w:hAnsi="NimbusMonL-Regu" w:cs="NimbusMonL-Regu"/>
        </w:rPr>
      </w:pPr>
      <w:r>
        <w:rPr>
          <w:rFonts w:ascii="NimbusMonL-Regu" w:hAnsi="NimbusMonL-Regu" w:cs="NimbusMonL-Regu"/>
        </w:rPr>
        <w:t>Execution intervals: 15-20, 34-39</w:t>
      </w:r>
    </w:p>
    <w:p w14:paraId="4D50D0A4" w14:textId="3EE093C7" w:rsidR="009469D8" w:rsidRDefault="009469D8" w:rsidP="009469D8">
      <w:pPr>
        <w:pStyle w:val="ListParagraph"/>
        <w:numPr>
          <w:ilvl w:val="0"/>
          <w:numId w:val="1"/>
        </w:numPr>
        <w:rPr>
          <w:rFonts w:ascii="NimbusMonL-Regu" w:hAnsi="NimbusMonL-Regu" w:cs="NimbusMonL-Regu"/>
        </w:rPr>
      </w:pPr>
      <w:r>
        <w:rPr>
          <w:rFonts w:ascii="NimbusMonL-Regu" w:hAnsi="NimbusMonL-Regu" w:cs="NimbusMonL-Regu"/>
        </w:rPr>
        <w:t>P4:</w:t>
      </w:r>
    </w:p>
    <w:p w14:paraId="376662FA" w14:textId="13B0537E" w:rsidR="00F33591" w:rsidRDefault="00F33591" w:rsidP="00F33591">
      <w:pPr>
        <w:pStyle w:val="ListParagraph"/>
        <w:numPr>
          <w:ilvl w:val="1"/>
          <w:numId w:val="1"/>
        </w:numPr>
        <w:rPr>
          <w:rFonts w:ascii="NimbusMonL-Regu" w:hAnsi="NimbusMonL-Regu" w:cs="NimbusMonL-Regu"/>
        </w:rPr>
      </w:pPr>
      <w:r>
        <w:rPr>
          <w:rFonts w:ascii="NimbusMonL-Regu" w:hAnsi="NimbusMonL-Regu" w:cs="NimbusMonL-Regu"/>
        </w:rPr>
        <w:t>Turnaround time: 50-8 = 42</w:t>
      </w:r>
    </w:p>
    <w:p w14:paraId="1CE0D0E0" w14:textId="1E97886B" w:rsidR="00E57D88" w:rsidRPr="00252E01" w:rsidRDefault="00F33591" w:rsidP="00E57D88">
      <w:pPr>
        <w:pStyle w:val="ListParagraph"/>
        <w:numPr>
          <w:ilvl w:val="1"/>
          <w:numId w:val="1"/>
        </w:numPr>
        <w:rPr>
          <w:rFonts w:ascii="NimbusMonL-Regu" w:hAnsi="NimbusMonL-Regu" w:cs="NimbusMonL-Regu"/>
        </w:rPr>
      </w:pPr>
      <w:r>
        <w:rPr>
          <w:rFonts w:ascii="NimbusMonL-Regu" w:hAnsi="NimbusMonL-Regu" w:cs="NimbusMonL-Regu"/>
        </w:rPr>
        <w:t xml:space="preserve">Execution intervals: 20-25, </w:t>
      </w:r>
      <w:r w:rsidR="009B7BC7">
        <w:rPr>
          <w:rFonts w:ascii="NimbusMonL-Regu" w:hAnsi="NimbusMonL-Regu" w:cs="NimbusMonL-Regu"/>
        </w:rPr>
        <w:t>39-44, 49-50</w:t>
      </w:r>
    </w:p>
    <w:p w14:paraId="7A42C240" w14:textId="15E0B6B5" w:rsidR="00E57D88" w:rsidRDefault="00E57D88" w:rsidP="00252E01">
      <w:pPr>
        <w:pStyle w:val="Heading2"/>
      </w:pPr>
      <w:r>
        <w:t>(c)</w:t>
      </w:r>
    </w:p>
    <w:p w14:paraId="68CDF3A0" w14:textId="010F0157" w:rsidR="00CD0974" w:rsidRDefault="00CD0974" w:rsidP="00E57D88">
      <w:pPr>
        <w:rPr>
          <w:rFonts w:ascii="NimbusMonL-Regu" w:hAnsi="NimbusMonL-Regu" w:cs="NimbusMonL-Regu"/>
        </w:rPr>
      </w:pPr>
      <w:r>
        <w:rPr>
          <w:rFonts w:ascii="NimbusMonL-Regu" w:hAnsi="NimbusMonL-Regu" w:cs="NimbusMonL-Regu"/>
        </w:rPr>
        <w:t>Execution order: top to bottom:</w:t>
      </w:r>
    </w:p>
    <w:tbl>
      <w:tblPr>
        <w:tblStyle w:val="TableGrid"/>
        <w:tblW w:w="0" w:type="auto"/>
        <w:tblLook w:val="04A0" w:firstRow="1" w:lastRow="0" w:firstColumn="1" w:lastColumn="0" w:noHBand="0" w:noVBand="1"/>
      </w:tblPr>
      <w:tblGrid>
        <w:gridCol w:w="1701"/>
        <w:gridCol w:w="2500"/>
      </w:tblGrid>
      <w:tr w:rsidR="00CD0974" w14:paraId="6F6519D7" w14:textId="77777777" w:rsidTr="007D7EA6">
        <w:tc>
          <w:tcPr>
            <w:tcW w:w="1701" w:type="dxa"/>
            <w:tcBorders>
              <w:top w:val="single" w:sz="4" w:space="0" w:color="auto"/>
              <w:left w:val="single" w:sz="4" w:space="0" w:color="auto"/>
              <w:bottom w:val="single" w:sz="4" w:space="0" w:color="auto"/>
              <w:right w:val="single" w:sz="4" w:space="0" w:color="auto"/>
            </w:tcBorders>
            <w:hideMark/>
          </w:tcPr>
          <w:p w14:paraId="38F77ECF" w14:textId="77777777" w:rsidR="00CD0974" w:rsidRDefault="00CD0974" w:rsidP="007D7EA6">
            <w:pPr>
              <w:pStyle w:val="NoSpacing"/>
              <w:rPr>
                <w:b/>
                <w:bCs/>
              </w:rPr>
            </w:pPr>
            <w:r>
              <w:rPr>
                <w:b/>
                <w:bCs/>
              </w:rPr>
              <w:t>Running process</w:t>
            </w:r>
          </w:p>
        </w:tc>
        <w:tc>
          <w:tcPr>
            <w:tcW w:w="2500" w:type="dxa"/>
            <w:tcBorders>
              <w:top w:val="single" w:sz="4" w:space="0" w:color="auto"/>
              <w:left w:val="single" w:sz="4" w:space="0" w:color="auto"/>
              <w:bottom w:val="single" w:sz="4" w:space="0" w:color="auto"/>
              <w:right w:val="single" w:sz="4" w:space="0" w:color="auto"/>
            </w:tcBorders>
            <w:hideMark/>
          </w:tcPr>
          <w:p w14:paraId="09C89768" w14:textId="456C62F5" w:rsidR="00CD0974" w:rsidRDefault="00CD0974" w:rsidP="007D7EA6">
            <w:pPr>
              <w:pStyle w:val="NoSpacing"/>
              <w:rPr>
                <w:b/>
                <w:bCs/>
              </w:rPr>
            </w:pPr>
            <w:r>
              <w:rPr>
                <w:b/>
                <w:bCs/>
              </w:rPr>
              <w:t>Execution interval</w:t>
            </w:r>
            <w:r w:rsidR="000F1FE9">
              <w:rPr>
                <w:b/>
                <w:bCs/>
              </w:rPr>
              <w:t xml:space="preserve"> (</w:t>
            </w:r>
            <w:proofErr w:type="spellStart"/>
            <w:r w:rsidR="000F1FE9" w:rsidRPr="00E56ACA">
              <w:rPr>
                <w:b/>
                <w:bCs/>
                <w:i/>
                <w:iCs/>
              </w:rPr>
              <w:t>ms</w:t>
            </w:r>
            <w:proofErr w:type="spellEnd"/>
            <w:r w:rsidR="000F1FE9">
              <w:rPr>
                <w:b/>
                <w:bCs/>
              </w:rPr>
              <w:t>)</w:t>
            </w:r>
          </w:p>
        </w:tc>
      </w:tr>
      <w:tr w:rsidR="00CD0974" w:rsidRPr="009469D8" w14:paraId="3773D494" w14:textId="77777777" w:rsidTr="007D7EA6">
        <w:trPr>
          <w:trHeight w:val="73"/>
        </w:trPr>
        <w:tc>
          <w:tcPr>
            <w:tcW w:w="1701" w:type="dxa"/>
            <w:tcBorders>
              <w:top w:val="single" w:sz="4" w:space="0" w:color="auto"/>
              <w:left w:val="single" w:sz="4" w:space="0" w:color="auto"/>
              <w:bottom w:val="single" w:sz="4" w:space="0" w:color="auto"/>
              <w:right w:val="single" w:sz="4" w:space="0" w:color="auto"/>
            </w:tcBorders>
            <w:hideMark/>
          </w:tcPr>
          <w:p w14:paraId="149D3BA1" w14:textId="77777777" w:rsidR="00CD0974" w:rsidRPr="009469D8" w:rsidRDefault="00CD0974" w:rsidP="007D7EA6">
            <w:pPr>
              <w:pStyle w:val="NoSpacing"/>
              <w:jc w:val="center"/>
            </w:pPr>
            <w:r>
              <w:t>P0</w:t>
            </w:r>
          </w:p>
        </w:tc>
        <w:tc>
          <w:tcPr>
            <w:tcW w:w="2500" w:type="dxa"/>
            <w:tcBorders>
              <w:top w:val="single" w:sz="4" w:space="0" w:color="auto"/>
              <w:left w:val="single" w:sz="4" w:space="0" w:color="auto"/>
              <w:bottom w:val="single" w:sz="4" w:space="0" w:color="auto"/>
              <w:right w:val="single" w:sz="4" w:space="0" w:color="auto"/>
            </w:tcBorders>
            <w:hideMark/>
          </w:tcPr>
          <w:p w14:paraId="6F053FF7" w14:textId="77777777" w:rsidR="00CD0974" w:rsidRPr="009469D8" w:rsidRDefault="00CD0974" w:rsidP="007D7EA6">
            <w:pPr>
              <w:pStyle w:val="NoSpacing"/>
            </w:pPr>
            <w:r>
              <w:t>0-5</w:t>
            </w:r>
          </w:p>
        </w:tc>
      </w:tr>
      <w:tr w:rsidR="00CD0974" w14:paraId="375C8886" w14:textId="77777777" w:rsidTr="007D7EA6">
        <w:trPr>
          <w:trHeight w:val="73"/>
        </w:trPr>
        <w:tc>
          <w:tcPr>
            <w:tcW w:w="1701" w:type="dxa"/>
            <w:tcBorders>
              <w:top w:val="single" w:sz="4" w:space="0" w:color="auto"/>
              <w:left w:val="single" w:sz="4" w:space="0" w:color="auto"/>
              <w:bottom w:val="single" w:sz="4" w:space="0" w:color="auto"/>
              <w:right w:val="single" w:sz="4" w:space="0" w:color="auto"/>
            </w:tcBorders>
          </w:tcPr>
          <w:p w14:paraId="71AEF054" w14:textId="77777777" w:rsidR="00CD0974" w:rsidRDefault="00CD0974" w:rsidP="007D7EA6">
            <w:pPr>
              <w:pStyle w:val="NoSpacing"/>
              <w:jc w:val="center"/>
            </w:pPr>
            <w:r>
              <w:t>P1</w:t>
            </w:r>
          </w:p>
        </w:tc>
        <w:tc>
          <w:tcPr>
            <w:tcW w:w="2500" w:type="dxa"/>
            <w:tcBorders>
              <w:top w:val="single" w:sz="4" w:space="0" w:color="auto"/>
              <w:left w:val="single" w:sz="4" w:space="0" w:color="auto"/>
              <w:bottom w:val="single" w:sz="4" w:space="0" w:color="auto"/>
              <w:right w:val="single" w:sz="4" w:space="0" w:color="auto"/>
            </w:tcBorders>
          </w:tcPr>
          <w:p w14:paraId="5F46BA0E" w14:textId="78263DBC" w:rsidR="00CD0974" w:rsidRDefault="00CD0974" w:rsidP="007D7EA6">
            <w:pPr>
              <w:pStyle w:val="NoSpacing"/>
            </w:pPr>
            <w:r>
              <w:t>5-1</w:t>
            </w:r>
            <w:r>
              <w:t>4</w:t>
            </w:r>
          </w:p>
        </w:tc>
      </w:tr>
      <w:tr w:rsidR="00CD0974" w14:paraId="7C7B0609" w14:textId="77777777" w:rsidTr="007D7EA6">
        <w:trPr>
          <w:trHeight w:val="73"/>
        </w:trPr>
        <w:tc>
          <w:tcPr>
            <w:tcW w:w="1701" w:type="dxa"/>
            <w:tcBorders>
              <w:top w:val="single" w:sz="4" w:space="0" w:color="auto"/>
              <w:left w:val="single" w:sz="4" w:space="0" w:color="auto"/>
              <w:bottom w:val="single" w:sz="4" w:space="0" w:color="auto"/>
              <w:right w:val="single" w:sz="4" w:space="0" w:color="auto"/>
            </w:tcBorders>
          </w:tcPr>
          <w:p w14:paraId="73EE438F" w14:textId="27531C5A" w:rsidR="00CD0974" w:rsidRDefault="00CD0974" w:rsidP="007D7EA6">
            <w:pPr>
              <w:pStyle w:val="NoSpacing"/>
              <w:jc w:val="center"/>
            </w:pPr>
            <w:r>
              <w:t>P</w:t>
            </w:r>
            <w:r>
              <w:t>3</w:t>
            </w:r>
          </w:p>
        </w:tc>
        <w:tc>
          <w:tcPr>
            <w:tcW w:w="2500" w:type="dxa"/>
            <w:tcBorders>
              <w:top w:val="single" w:sz="4" w:space="0" w:color="auto"/>
              <w:left w:val="single" w:sz="4" w:space="0" w:color="auto"/>
              <w:bottom w:val="single" w:sz="4" w:space="0" w:color="auto"/>
              <w:right w:val="single" w:sz="4" w:space="0" w:color="auto"/>
            </w:tcBorders>
          </w:tcPr>
          <w:p w14:paraId="16A2BEB6" w14:textId="5DFB6F8A" w:rsidR="00CD0974" w:rsidRDefault="00CD0974" w:rsidP="007D7EA6">
            <w:pPr>
              <w:pStyle w:val="NoSpacing"/>
            </w:pPr>
            <w:r>
              <w:t>1</w:t>
            </w:r>
            <w:r>
              <w:t>4-24</w:t>
            </w:r>
          </w:p>
        </w:tc>
      </w:tr>
      <w:tr w:rsidR="00CD0974" w14:paraId="422DEB02" w14:textId="77777777" w:rsidTr="007D7EA6">
        <w:trPr>
          <w:trHeight w:val="73"/>
        </w:trPr>
        <w:tc>
          <w:tcPr>
            <w:tcW w:w="1701" w:type="dxa"/>
            <w:tcBorders>
              <w:top w:val="single" w:sz="4" w:space="0" w:color="auto"/>
              <w:left w:val="single" w:sz="4" w:space="0" w:color="auto"/>
              <w:bottom w:val="single" w:sz="4" w:space="0" w:color="auto"/>
              <w:right w:val="single" w:sz="4" w:space="0" w:color="auto"/>
            </w:tcBorders>
          </w:tcPr>
          <w:p w14:paraId="16A370C5" w14:textId="2DE10775" w:rsidR="00CD0974" w:rsidRDefault="00CD0974" w:rsidP="007D7EA6">
            <w:pPr>
              <w:pStyle w:val="NoSpacing"/>
              <w:jc w:val="center"/>
            </w:pPr>
            <w:r>
              <w:t>P</w:t>
            </w:r>
            <w:r>
              <w:t>2</w:t>
            </w:r>
          </w:p>
        </w:tc>
        <w:tc>
          <w:tcPr>
            <w:tcW w:w="2500" w:type="dxa"/>
            <w:tcBorders>
              <w:top w:val="single" w:sz="4" w:space="0" w:color="auto"/>
              <w:left w:val="single" w:sz="4" w:space="0" w:color="auto"/>
              <w:bottom w:val="single" w:sz="4" w:space="0" w:color="auto"/>
              <w:right w:val="single" w:sz="4" w:space="0" w:color="auto"/>
            </w:tcBorders>
          </w:tcPr>
          <w:p w14:paraId="172A05D1" w14:textId="74190581" w:rsidR="00CD0974" w:rsidRDefault="00CD0974" w:rsidP="007D7EA6">
            <w:pPr>
              <w:pStyle w:val="NoSpacing"/>
            </w:pPr>
            <w:r>
              <w:t>24-39</w:t>
            </w:r>
          </w:p>
        </w:tc>
      </w:tr>
      <w:tr w:rsidR="00CD0974" w14:paraId="06720B60" w14:textId="77777777" w:rsidTr="007D7EA6">
        <w:trPr>
          <w:trHeight w:val="73"/>
        </w:trPr>
        <w:tc>
          <w:tcPr>
            <w:tcW w:w="1701" w:type="dxa"/>
            <w:tcBorders>
              <w:top w:val="single" w:sz="4" w:space="0" w:color="auto"/>
              <w:left w:val="single" w:sz="4" w:space="0" w:color="auto"/>
              <w:bottom w:val="single" w:sz="4" w:space="0" w:color="auto"/>
              <w:right w:val="single" w:sz="4" w:space="0" w:color="auto"/>
            </w:tcBorders>
          </w:tcPr>
          <w:p w14:paraId="769D7B86" w14:textId="77777777" w:rsidR="00CD0974" w:rsidRDefault="00CD0974" w:rsidP="007D7EA6">
            <w:pPr>
              <w:pStyle w:val="NoSpacing"/>
              <w:jc w:val="center"/>
            </w:pPr>
            <w:r>
              <w:t>P4</w:t>
            </w:r>
          </w:p>
        </w:tc>
        <w:tc>
          <w:tcPr>
            <w:tcW w:w="2500" w:type="dxa"/>
            <w:tcBorders>
              <w:top w:val="single" w:sz="4" w:space="0" w:color="auto"/>
              <w:left w:val="single" w:sz="4" w:space="0" w:color="auto"/>
              <w:bottom w:val="single" w:sz="4" w:space="0" w:color="auto"/>
              <w:right w:val="single" w:sz="4" w:space="0" w:color="auto"/>
            </w:tcBorders>
          </w:tcPr>
          <w:p w14:paraId="1298AEAE" w14:textId="4D3E8727" w:rsidR="00CD0974" w:rsidRDefault="00CD0974" w:rsidP="007D7EA6">
            <w:pPr>
              <w:pStyle w:val="NoSpacing"/>
            </w:pPr>
            <w:r>
              <w:t>39-</w:t>
            </w:r>
            <w:r w:rsidR="00DC5007">
              <w:t>50</w:t>
            </w:r>
          </w:p>
        </w:tc>
      </w:tr>
    </w:tbl>
    <w:p w14:paraId="05F9D661" w14:textId="7DAEAC7B" w:rsidR="00E57D88" w:rsidRDefault="00CD0974" w:rsidP="00E57D88">
      <w:pPr>
        <w:rPr>
          <w:rFonts w:ascii="NimbusMonL-Regu" w:hAnsi="NimbusMonL-Regu" w:cs="NimbusMonL-Regu"/>
        </w:rPr>
      </w:pPr>
      <w:r>
        <w:rPr>
          <w:rFonts w:ascii="NimbusMonL-Regu" w:hAnsi="NimbusMonL-Regu" w:cs="NimbusMonL-Regu"/>
        </w:rPr>
        <w:t>Waiting times</w:t>
      </w:r>
      <w:r w:rsidR="009A7F92">
        <w:rPr>
          <w:rFonts w:ascii="NimbusMonL-Regu" w:hAnsi="NimbusMonL-Regu" w:cs="NimbusMonL-Regu"/>
        </w:rPr>
        <w:t xml:space="preserve"> (</w:t>
      </w:r>
      <w:r w:rsidR="009A7F92">
        <w:rPr>
          <w:rFonts w:ascii="NimbusMonL-Regu" w:hAnsi="NimbusMonL-Regu" w:cs="NimbusMonL-Regu"/>
          <w:i/>
          <w:iCs/>
        </w:rPr>
        <w:t>ms</w:t>
      </w:r>
      <w:r w:rsidR="009A7F92">
        <w:rPr>
          <w:rFonts w:ascii="NimbusMonL-Regu" w:hAnsi="NimbusMonL-Regu" w:cs="NimbusMonL-Regu"/>
        </w:rPr>
        <w:t>)</w:t>
      </w:r>
      <w:r>
        <w:rPr>
          <w:rFonts w:ascii="NimbusMonL-Regu" w:hAnsi="NimbusMonL-Regu" w:cs="NimbusMonL-Regu"/>
        </w:rPr>
        <w:t>:</w:t>
      </w:r>
    </w:p>
    <w:p w14:paraId="06ACFD94" w14:textId="6C3F4510" w:rsidR="00CD0974" w:rsidRDefault="00CD0974" w:rsidP="00CD0974">
      <w:pPr>
        <w:pStyle w:val="ListParagraph"/>
        <w:numPr>
          <w:ilvl w:val="0"/>
          <w:numId w:val="1"/>
        </w:numPr>
        <w:rPr>
          <w:rFonts w:ascii="NimbusMonL-Regu" w:hAnsi="NimbusMonL-Regu" w:cs="NimbusMonL-Regu"/>
        </w:rPr>
      </w:pPr>
      <w:r>
        <w:rPr>
          <w:rFonts w:ascii="NimbusMonL-Regu" w:hAnsi="NimbusMonL-Regu" w:cs="NimbusMonL-Regu"/>
        </w:rPr>
        <w:t>P0: 0-0 = 0</w:t>
      </w:r>
    </w:p>
    <w:p w14:paraId="52496927" w14:textId="420A8762" w:rsidR="00CD0974" w:rsidRDefault="00CD0974" w:rsidP="00CD0974">
      <w:pPr>
        <w:pStyle w:val="ListParagraph"/>
        <w:numPr>
          <w:ilvl w:val="0"/>
          <w:numId w:val="1"/>
        </w:numPr>
        <w:rPr>
          <w:rFonts w:ascii="NimbusMonL-Regu" w:hAnsi="NimbusMonL-Regu" w:cs="NimbusMonL-Regu"/>
        </w:rPr>
      </w:pPr>
      <w:r>
        <w:rPr>
          <w:rFonts w:ascii="NimbusMonL-Regu" w:hAnsi="NimbusMonL-Regu" w:cs="NimbusMonL-Regu"/>
        </w:rPr>
        <w:t>P1: 5-3 = 2</w:t>
      </w:r>
    </w:p>
    <w:p w14:paraId="28F891AC" w14:textId="683C2A1D" w:rsidR="00CD0974" w:rsidRDefault="00CD0974" w:rsidP="00CD0974">
      <w:pPr>
        <w:pStyle w:val="ListParagraph"/>
        <w:numPr>
          <w:ilvl w:val="0"/>
          <w:numId w:val="1"/>
        </w:numPr>
        <w:rPr>
          <w:rFonts w:ascii="NimbusMonL-Regu" w:hAnsi="NimbusMonL-Regu" w:cs="NimbusMonL-Regu"/>
        </w:rPr>
      </w:pPr>
      <w:r>
        <w:rPr>
          <w:rFonts w:ascii="NimbusMonL-Regu" w:hAnsi="NimbusMonL-Regu" w:cs="NimbusMonL-Regu"/>
        </w:rPr>
        <w:t>P2: 24-4 = 20</w:t>
      </w:r>
    </w:p>
    <w:p w14:paraId="672877BE" w14:textId="22044498" w:rsidR="00CD0974" w:rsidRDefault="00CD0974" w:rsidP="00CD0974">
      <w:pPr>
        <w:pStyle w:val="ListParagraph"/>
        <w:numPr>
          <w:ilvl w:val="0"/>
          <w:numId w:val="1"/>
        </w:numPr>
        <w:rPr>
          <w:rFonts w:ascii="NimbusMonL-Regu" w:hAnsi="NimbusMonL-Regu" w:cs="NimbusMonL-Regu"/>
        </w:rPr>
      </w:pPr>
      <w:r>
        <w:rPr>
          <w:rFonts w:ascii="NimbusMonL-Regu" w:hAnsi="NimbusMonL-Regu" w:cs="NimbusMonL-Regu"/>
        </w:rPr>
        <w:t>P3: 14-6 = 8</w:t>
      </w:r>
    </w:p>
    <w:p w14:paraId="18C836B7" w14:textId="52BFBCF4" w:rsidR="00CD0974" w:rsidRDefault="00CD0974" w:rsidP="00CD0974">
      <w:pPr>
        <w:pStyle w:val="ListParagraph"/>
        <w:numPr>
          <w:ilvl w:val="0"/>
          <w:numId w:val="1"/>
        </w:numPr>
        <w:rPr>
          <w:rFonts w:ascii="NimbusMonL-Regu" w:hAnsi="NimbusMonL-Regu" w:cs="NimbusMonL-Regu"/>
        </w:rPr>
      </w:pPr>
      <w:r>
        <w:rPr>
          <w:rFonts w:ascii="NimbusMonL-Regu" w:hAnsi="NimbusMonL-Regu" w:cs="NimbusMonL-Regu"/>
        </w:rPr>
        <w:t>P4: 39-8 = 31</w:t>
      </w:r>
    </w:p>
    <w:p w14:paraId="20C0C611" w14:textId="51AF99B2" w:rsidR="00CD0974" w:rsidRPr="00CD0974" w:rsidRDefault="00CD0974" w:rsidP="00CD0974">
      <w:pPr>
        <w:pStyle w:val="ListParagraph"/>
        <w:numPr>
          <w:ilvl w:val="0"/>
          <w:numId w:val="1"/>
        </w:numPr>
        <w:rPr>
          <w:rFonts w:ascii="NimbusMonL-Regu" w:hAnsi="NimbusMonL-Regu" w:cs="NimbusMonL-Regu"/>
        </w:rPr>
      </w:pPr>
      <w:proofErr w:type="spellStart"/>
      <w:r>
        <w:rPr>
          <w:rFonts w:ascii="NimbusMonL-Regu" w:hAnsi="NimbusMonL-Regu" w:cs="NimbusMonL-Regu"/>
        </w:rPr>
        <w:t>Avg</w:t>
      </w:r>
      <w:proofErr w:type="spellEnd"/>
      <w:r>
        <w:rPr>
          <w:rFonts w:ascii="NimbusMonL-Regu" w:hAnsi="NimbusMonL-Regu" w:cs="NimbusMonL-Regu"/>
        </w:rPr>
        <w:t>: 12.2</w:t>
      </w:r>
    </w:p>
    <w:sectPr w:rsidR="00CD0974" w:rsidRPr="00CD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B325E"/>
    <w:multiLevelType w:val="hybridMultilevel"/>
    <w:tmpl w:val="FC6EC1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1153E6"/>
    <w:multiLevelType w:val="hybridMultilevel"/>
    <w:tmpl w:val="CED67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17A50"/>
    <w:multiLevelType w:val="hybridMultilevel"/>
    <w:tmpl w:val="4970A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52"/>
    <w:rsid w:val="000A3516"/>
    <w:rsid w:val="000D35A0"/>
    <w:rsid w:val="000F1FE9"/>
    <w:rsid w:val="00161434"/>
    <w:rsid w:val="00252E01"/>
    <w:rsid w:val="00282A43"/>
    <w:rsid w:val="00363623"/>
    <w:rsid w:val="003879D6"/>
    <w:rsid w:val="003E0F52"/>
    <w:rsid w:val="00432128"/>
    <w:rsid w:val="004F039E"/>
    <w:rsid w:val="0057018C"/>
    <w:rsid w:val="005A2A57"/>
    <w:rsid w:val="00607A7B"/>
    <w:rsid w:val="0062325A"/>
    <w:rsid w:val="00653380"/>
    <w:rsid w:val="00695F41"/>
    <w:rsid w:val="006A0257"/>
    <w:rsid w:val="006A046D"/>
    <w:rsid w:val="0070603C"/>
    <w:rsid w:val="00784175"/>
    <w:rsid w:val="008A1DE0"/>
    <w:rsid w:val="008D099C"/>
    <w:rsid w:val="00944CFE"/>
    <w:rsid w:val="009469D8"/>
    <w:rsid w:val="009865A2"/>
    <w:rsid w:val="00994B1E"/>
    <w:rsid w:val="009A7F92"/>
    <w:rsid w:val="009B7BC7"/>
    <w:rsid w:val="00A2528B"/>
    <w:rsid w:val="00A40027"/>
    <w:rsid w:val="00A90171"/>
    <w:rsid w:val="00AF7510"/>
    <w:rsid w:val="00B003B6"/>
    <w:rsid w:val="00B936F3"/>
    <w:rsid w:val="00C05A75"/>
    <w:rsid w:val="00C93BDA"/>
    <w:rsid w:val="00CD0974"/>
    <w:rsid w:val="00DC5007"/>
    <w:rsid w:val="00DD7108"/>
    <w:rsid w:val="00DE2BE3"/>
    <w:rsid w:val="00E56ACA"/>
    <w:rsid w:val="00E57D88"/>
    <w:rsid w:val="00F3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17CD"/>
  <w15:docId w15:val="{C7137A9D-B229-4D94-BE9E-7F33CC77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14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143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32128"/>
    <w:pPr>
      <w:ind w:left="720"/>
      <w:contextualSpacing/>
    </w:pPr>
  </w:style>
  <w:style w:type="paragraph" w:styleId="NoSpacing">
    <w:name w:val="No Spacing"/>
    <w:uiPriority w:val="1"/>
    <w:qFormat/>
    <w:rsid w:val="00946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19997">
      <w:bodyDiv w:val="1"/>
      <w:marLeft w:val="0"/>
      <w:marRight w:val="0"/>
      <w:marTop w:val="0"/>
      <w:marBottom w:val="0"/>
      <w:divBdr>
        <w:top w:val="none" w:sz="0" w:space="0" w:color="auto"/>
        <w:left w:val="none" w:sz="0" w:space="0" w:color="auto"/>
        <w:bottom w:val="none" w:sz="0" w:space="0" w:color="auto"/>
        <w:right w:val="none" w:sz="0" w:space="0" w:color="auto"/>
      </w:divBdr>
    </w:div>
    <w:div w:id="15694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E50B4E84BB304284EBB30D5B27CA76" ma:contentTypeVersion="12" ma:contentTypeDescription="Create a new document." ma:contentTypeScope="" ma:versionID="047798b177590d8046f3159349e7bfdd">
  <xsd:schema xmlns:xsd="http://www.w3.org/2001/XMLSchema" xmlns:xs="http://www.w3.org/2001/XMLSchema" xmlns:p="http://schemas.microsoft.com/office/2006/metadata/properties" xmlns:ns2="521ac35d-1ef7-4df4-8eb5-759b17f2efbc" xmlns:ns3="1be0ecf7-ca09-4d54-bbd0-197e3e2e0bd9" targetNamespace="http://schemas.microsoft.com/office/2006/metadata/properties" ma:root="true" ma:fieldsID="354fdadca271b85262945709ce7bb548" ns2:_="" ns3:_="">
    <xsd:import namespace="521ac35d-1ef7-4df4-8eb5-759b17f2efbc"/>
    <xsd:import namespace="1be0ecf7-ca09-4d54-bbd0-197e3e2e0bd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ac35d-1ef7-4df4-8eb5-759b17f2ef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e0ecf7-ca09-4d54-bbd0-197e3e2e0bd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1A67-79BD-4610-9E21-B3C77A097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ac35d-1ef7-4df4-8eb5-759b17f2efbc"/>
    <ds:schemaRef ds:uri="1be0ecf7-ca09-4d54-bbd0-197e3e2e0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D2E37-EF74-4BC6-9724-D6CD7B678F97}">
  <ds:schemaRefs>
    <ds:schemaRef ds:uri="1be0ecf7-ca09-4d54-bbd0-197e3e2e0bd9"/>
    <ds:schemaRef ds:uri="http://schemas.microsoft.com/office/2006/documentManagement/types"/>
    <ds:schemaRef ds:uri="http://schemas.microsoft.com/office/infopath/2007/PartnerControls"/>
    <ds:schemaRef ds:uri="521ac35d-1ef7-4df4-8eb5-759b17f2efbc"/>
    <ds:schemaRef ds:uri="http://purl.org/dc/terms/"/>
    <ds:schemaRef ds:uri="http://schemas.openxmlformats.org/package/2006/metadata/core-properties"/>
    <ds:schemaRef ds:uri="http://www.w3.org/XML/1998/namespace"/>
    <ds:schemaRef ds:uri="http://purl.org/dc/elements/1.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BB31535-1CC1-4675-AEBA-57968C746240}">
  <ds:schemaRefs>
    <ds:schemaRef ds:uri="http://schemas.microsoft.com/sharepoint/v3/contenttype/forms"/>
  </ds:schemaRefs>
</ds:datastoreItem>
</file>

<file path=customXml/itemProps4.xml><?xml version="1.0" encoding="utf-8"?>
<ds:datastoreItem xmlns:ds="http://schemas.openxmlformats.org/officeDocument/2006/customXml" ds:itemID="{D99D3A1D-AEF5-4365-99F7-D3205179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Spaeth</dc:creator>
  <cp:lastModifiedBy>Karlis Siders</cp:lastModifiedBy>
  <cp:revision>2</cp:revision>
  <dcterms:created xsi:type="dcterms:W3CDTF">2020-12-10T16:48:00Z</dcterms:created>
  <dcterms:modified xsi:type="dcterms:W3CDTF">2020-12-10T16:48:00Z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0x010100FBE50B4E84BB304284EBB30D5B27CA76</vt:lpwstr>
  </property>
</Properties>
</file>