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0CE" w14:textId="68AD6432" w:rsidR="00375580" w:rsidRDefault="006163D2" w:rsidP="00777210">
      <w:pPr>
        <w:pStyle w:val="Heading1"/>
      </w:pPr>
      <w:r>
        <w:t>Systems Programming Coursework 2: Concurrency</w:t>
      </w:r>
    </w:p>
    <w:p w14:paraId="49C84260" w14:textId="77777777" w:rsidR="006163D2" w:rsidRDefault="006163D2" w:rsidP="006163D2"/>
    <w:p w14:paraId="0269AD7C" w14:textId="4D57BE8C" w:rsidR="006163D2" w:rsidRDefault="006163D2" w:rsidP="006163D2">
      <w:pPr>
        <w:pStyle w:val="Heading2"/>
      </w:pPr>
      <w:r w:rsidRPr="006163D2">
        <w:t>1.</w:t>
      </w:r>
      <w:r>
        <w:t xml:space="preserve"> Status</w:t>
      </w:r>
    </w:p>
    <w:p w14:paraId="3EEB9883" w14:textId="77777777" w:rsidR="006163D2" w:rsidRDefault="006163D2" w:rsidP="006163D2"/>
    <w:p w14:paraId="16488FDD" w14:textId="6CFABEBA" w:rsidR="00C05C39" w:rsidRDefault="00C05C39" w:rsidP="006163D2">
      <w:r>
        <w:t>The program compiles and runs succe</w:t>
      </w:r>
      <w:r w:rsidR="003540FC">
        <w:t>s</w:t>
      </w:r>
      <w:r>
        <w:t>sfully</w:t>
      </w:r>
      <w:r w:rsidR="003540FC">
        <w:t>,</w:t>
      </w:r>
      <w:r w:rsidR="001F3132">
        <w:t xml:space="preserve"> giving the exact output expected. </w:t>
      </w:r>
      <w:r w:rsidR="00F505F6">
        <w:t xml:space="preserve">It is a full solution to the specification problem, using </w:t>
      </w:r>
      <w:r w:rsidR="00262D08">
        <w:t>the number of threads specified in the environment variable CRAWLER_THREADS. If it is given as a</w:t>
      </w:r>
      <w:r w:rsidR="00E4046F">
        <w:t>n integer-less string, the program exits with an error.</w:t>
      </w:r>
    </w:p>
    <w:p w14:paraId="76E4810E" w14:textId="43BBC5DB" w:rsidR="004169C8" w:rsidRDefault="008F1D87" w:rsidP="006163D2">
      <w:r>
        <w:t>The only problem I could foresee is checking the vector of threads and how those threads are stored, caused by my lack of understanding of C++ and C++ vectors</w:t>
      </w:r>
      <w:r w:rsidR="004E45FA">
        <w:t>.</w:t>
      </w:r>
    </w:p>
    <w:p w14:paraId="56720381" w14:textId="77777777" w:rsidR="007E5CEC" w:rsidRDefault="004E45FA" w:rsidP="006163D2">
      <w:r>
        <w:t>A further optimisation could use condition variables</w:t>
      </w:r>
      <w:r w:rsidR="000C5A61">
        <w:t xml:space="preserve"> to notify waiting threads of the safe data structures being available, because currently the </w:t>
      </w:r>
      <w:r w:rsidR="00D5414B">
        <w:t xml:space="preserve">only thread-safe mechanism implemented is a mutex for each structure. </w:t>
      </w:r>
      <w:r w:rsidR="005A61B3">
        <w:t xml:space="preserve">Thus, </w:t>
      </w:r>
      <w:r w:rsidR="00C67E74">
        <w:t xml:space="preserve">some threads might exit early when the work queue is empty but not all work is done yet. </w:t>
      </w:r>
    </w:p>
    <w:p w14:paraId="0AD193CB" w14:textId="66369153" w:rsidR="004E45FA" w:rsidRDefault="00D5414B" w:rsidP="006163D2">
      <w:r>
        <w:t xml:space="preserve">Furthermore, </w:t>
      </w:r>
      <w:r w:rsidR="00520412">
        <w:t xml:space="preserve">since a queue is used for the work, the program </w:t>
      </w:r>
      <w:r w:rsidR="0038095E">
        <w:t xml:space="preserve">could be optimised by accessing the queue both while one thread pops and another thread pushes, which would </w:t>
      </w:r>
      <w:r w:rsidR="00191818">
        <w:t>increase efficiency because currently the whole data structure is locked with a mutex every time a thread accesses it</w:t>
      </w:r>
      <w:r w:rsidR="00292E15">
        <w:t xml:space="preserve">, </w:t>
      </w:r>
      <w:r w:rsidR="00574559">
        <w:t xml:space="preserve">and the same goes for the unordered map previously called </w:t>
      </w:r>
      <w:proofErr w:type="spellStart"/>
      <w:r w:rsidR="00574559" w:rsidRPr="00574559">
        <w:rPr>
          <w:i/>
          <w:iCs/>
        </w:rPr>
        <w:t>theTable</w:t>
      </w:r>
      <w:proofErr w:type="spellEnd"/>
      <w:r w:rsidR="00574559">
        <w:t>.</w:t>
      </w:r>
    </w:p>
    <w:p w14:paraId="0372F643" w14:textId="77777777" w:rsidR="006163D2" w:rsidRDefault="006163D2" w:rsidP="006163D2"/>
    <w:p w14:paraId="5AD17A4D" w14:textId="58B1A366" w:rsidR="00777210" w:rsidRDefault="006163D2" w:rsidP="00A04C5A">
      <w:pPr>
        <w:pStyle w:val="Heading2"/>
      </w:pPr>
      <w:r>
        <w:t>2. Build and Runtimes (Sequential, 1-thread)</w:t>
      </w:r>
    </w:p>
    <w:p w14:paraId="0643A361" w14:textId="77777777" w:rsidR="00A04C5A" w:rsidRDefault="00A04C5A"/>
    <w:p w14:paraId="1F696F6E" w14:textId="1F1A9E08" w:rsidR="004C56A3" w:rsidRDefault="00946030">
      <w:r w:rsidRPr="00946030">
        <w:drawing>
          <wp:inline distT="0" distB="0" distL="0" distR="0" wp14:anchorId="4274E507" wp14:editId="4253D1ED">
            <wp:extent cx="5731510" cy="33235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5B19" w14:textId="2EDC9DFE" w:rsidR="00946030" w:rsidRDefault="004C56A3">
      <w:r>
        <w:br w:type="page"/>
      </w:r>
    </w:p>
    <w:p w14:paraId="73CF0306" w14:textId="722F1511" w:rsidR="00A04C5A" w:rsidRDefault="00A04C5A" w:rsidP="00A04C5A">
      <w:pPr>
        <w:pStyle w:val="Heading2"/>
      </w:pPr>
      <w:r>
        <w:lastRenderedPageBreak/>
        <w:t>3. Runtime of Multiple Threads</w:t>
      </w:r>
    </w:p>
    <w:p w14:paraId="508670A4" w14:textId="77777777" w:rsidR="00A04C5A" w:rsidRDefault="00A04C5A" w:rsidP="00A04C5A"/>
    <w:p w14:paraId="4F8EC1C4" w14:textId="26F12CC0" w:rsidR="00714E41" w:rsidRDefault="005501D0" w:rsidP="00A04C5A">
      <w:r w:rsidRPr="005501D0">
        <w:drawing>
          <wp:inline distT="0" distB="0" distL="0" distR="0" wp14:anchorId="0D4E8365" wp14:editId="1301CB0D">
            <wp:extent cx="5731510" cy="49149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3FD" w14:textId="77777777" w:rsidR="00714E41" w:rsidRDefault="00714E41" w:rsidP="00A04C5A"/>
    <w:p w14:paraId="3C3FD51F" w14:textId="60AB2DE0" w:rsidR="00BF2D65" w:rsidRDefault="00BF2D65" w:rsidP="00A04C5A">
      <w:r>
        <w:tab/>
      </w:r>
      <w:r>
        <w:tab/>
      </w:r>
    </w:p>
    <w:tbl>
      <w:tblPr>
        <w:tblW w:w="80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110"/>
        <w:gridCol w:w="1110"/>
        <w:gridCol w:w="1109"/>
        <w:gridCol w:w="1109"/>
        <w:gridCol w:w="1109"/>
        <w:gridCol w:w="1109"/>
      </w:tblGrid>
      <w:tr w:rsidR="00745E5A" w:rsidRPr="00D53CD4" w14:paraId="3EE4C516" w14:textId="77777777" w:rsidTr="00F630E8">
        <w:tc>
          <w:tcPr>
            <w:tcW w:w="1402" w:type="dxa"/>
            <w:vMerge w:val="restart"/>
            <w:shd w:val="clear" w:color="auto" w:fill="auto"/>
          </w:tcPr>
          <w:p w14:paraId="7DD4342C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CRAWLER_</w:t>
            </w:r>
          </w:p>
          <w:p w14:paraId="50E280AF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THREADS</w:t>
            </w:r>
          </w:p>
        </w:tc>
        <w:tc>
          <w:tcPr>
            <w:tcW w:w="1110" w:type="dxa"/>
            <w:shd w:val="clear" w:color="auto" w:fill="auto"/>
          </w:tcPr>
          <w:p w14:paraId="1C6F876D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1</w:t>
            </w:r>
          </w:p>
        </w:tc>
        <w:tc>
          <w:tcPr>
            <w:tcW w:w="1110" w:type="dxa"/>
            <w:shd w:val="clear" w:color="auto" w:fill="auto"/>
          </w:tcPr>
          <w:p w14:paraId="7DAB2FDE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B585E99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7831CC4D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29779312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6B51DEFF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8</w:t>
            </w:r>
          </w:p>
        </w:tc>
      </w:tr>
      <w:tr w:rsidR="00745E5A" w:rsidRPr="00D53CD4" w14:paraId="5124DBA6" w14:textId="77777777" w:rsidTr="00F630E8">
        <w:tc>
          <w:tcPr>
            <w:tcW w:w="1402" w:type="dxa"/>
            <w:vMerge/>
            <w:shd w:val="clear" w:color="auto" w:fill="auto"/>
          </w:tcPr>
          <w:p w14:paraId="6969BEEC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</w:p>
        </w:tc>
        <w:tc>
          <w:tcPr>
            <w:tcW w:w="1110" w:type="dxa"/>
            <w:shd w:val="clear" w:color="auto" w:fill="auto"/>
          </w:tcPr>
          <w:p w14:paraId="18CE4D16" w14:textId="1D7C189B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D70074E" w14:textId="011CB2DB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  <w:tc>
          <w:tcPr>
            <w:tcW w:w="1109" w:type="dxa"/>
            <w:shd w:val="clear" w:color="auto" w:fill="auto"/>
          </w:tcPr>
          <w:p w14:paraId="0DD50BAA" w14:textId="42EA3C8E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  <w:tc>
          <w:tcPr>
            <w:tcW w:w="1109" w:type="dxa"/>
            <w:shd w:val="clear" w:color="auto" w:fill="auto"/>
          </w:tcPr>
          <w:p w14:paraId="412D2172" w14:textId="018E1D71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  <w:tc>
          <w:tcPr>
            <w:tcW w:w="1109" w:type="dxa"/>
            <w:shd w:val="clear" w:color="auto" w:fill="auto"/>
          </w:tcPr>
          <w:p w14:paraId="7B68DE17" w14:textId="3410BDF3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  <w:tc>
          <w:tcPr>
            <w:tcW w:w="1109" w:type="dxa"/>
            <w:shd w:val="clear" w:color="auto" w:fill="auto"/>
          </w:tcPr>
          <w:p w14:paraId="011D03BB" w14:textId="1F0206D4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Elapsed Time</w:t>
            </w:r>
            <w:r w:rsidR="00210760">
              <w:rPr>
                <w:sz w:val="22"/>
              </w:rPr>
              <w:t xml:space="preserve">, </w:t>
            </w:r>
            <w:proofErr w:type="spellStart"/>
            <w:r w:rsidR="00210760">
              <w:rPr>
                <w:sz w:val="22"/>
              </w:rPr>
              <w:t>ms</w:t>
            </w:r>
            <w:proofErr w:type="spellEnd"/>
          </w:p>
        </w:tc>
      </w:tr>
      <w:tr w:rsidR="00745E5A" w:rsidRPr="00D53CD4" w14:paraId="0760EBC5" w14:textId="77777777" w:rsidTr="00F630E8">
        <w:tc>
          <w:tcPr>
            <w:tcW w:w="1402" w:type="dxa"/>
            <w:shd w:val="clear" w:color="auto" w:fill="auto"/>
          </w:tcPr>
          <w:p w14:paraId="0E0B4A6C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Execution 1</w:t>
            </w:r>
          </w:p>
        </w:tc>
        <w:tc>
          <w:tcPr>
            <w:tcW w:w="1110" w:type="dxa"/>
            <w:shd w:val="clear" w:color="auto" w:fill="auto"/>
          </w:tcPr>
          <w:p w14:paraId="6232CB61" w14:textId="13A742C2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110" w:type="dxa"/>
            <w:shd w:val="clear" w:color="auto" w:fill="auto"/>
          </w:tcPr>
          <w:p w14:paraId="51B12047" w14:textId="567A705C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09" w:type="dxa"/>
            <w:shd w:val="clear" w:color="auto" w:fill="auto"/>
          </w:tcPr>
          <w:p w14:paraId="13302E0B" w14:textId="46265C37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09" w:type="dxa"/>
            <w:shd w:val="clear" w:color="auto" w:fill="auto"/>
          </w:tcPr>
          <w:p w14:paraId="3A632534" w14:textId="1BEB30BE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09" w:type="dxa"/>
            <w:shd w:val="clear" w:color="auto" w:fill="auto"/>
          </w:tcPr>
          <w:p w14:paraId="08970121" w14:textId="743FA5F6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09" w:type="dxa"/>
            <w:shd w:val="clear" w:color="auto" w:fill="auto"/>
          </w:tcPr>
          <w:p w14:paraId="2412FC2C" w14:textId="3FE053E8" w:rsidR="00745E5A" w:rsidRPr="00D53CD4" w:rsidRDefault="00A90B63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745E5A" w:rsidRPr="00D53CD4" w14:paraId="4ABBF037" w14:textId="77777777" w:rsidTr="00F630E8">
        <w:tc>
          <w:tcPr>
            <w:tcW w:w="1402" w:type="dxa"/>
            <w:shd w:val="clear" w:color="auto" w:fill="auto"/>
          </w:tcPr>
          <w:p w14:paraId="2C41987E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Execution 2</w:t>
            </w:r>
          </w:p>
        </w:tc>
        <w:tc>
          <w:tcPr>
            <w:tcW w:w="1110" w:type="dxa"/>
            <w:shd w:val="clear" w:color="auto" w:fill="auto"/>
          </w:tcPr>
          <w:p w14:paraId="6B83EEE4" w14:textId="00A297BB" w:rsidR="00745E5A" w:rsidRPr="00D53CD4" w:rsidRDefault="008345FE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110" w:type="dxa"/>
            <w:shd w:val="clear" w:color="auto" w:fill="auto"/>
          </w:tcPr>
          <w:p w14:paraId="3F7087DB" w14:textId="1834E066" w:rsidR="00745E5A" w:rsidRPr="00D53CD4" w:rsidRDefault="00454022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09" w:type="dxa"/>
            <w:shd w:val="clear" w:color="auto" w:fill="auto"/>
          </w:tcPr>
          <w:p w14:paraId="5B18AD1B" w14:textId="44DB5DF7" w:rsidR="00745E5A" w:rsidRPr="00D53CD4" w:rsidRDefault="00845BC0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09" w:type="dxa"/>
            <w:shd w:val="clear" w:color="auto" w:fill="auto"/>
          </w:tcPr>
          <w:p w14:paraId="5CB5C8C3" w14:textId="7A40D922" w:rsidR="00745E5A" w:rsidRPr="00D53CD4" w:rsidRDefault="005B36E7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09" w:type="dxa"/>
            <w:shd w:val="clear" w:color="auto" w:fill="auto"/>
          </w:tcPr>
          <w:p w14:paraId="44E3C684" w14:textId="5244A262" w:rsidR="00745E5A" w:rsidRPr="00D53CD4" w:rsidRDefault="005B36E7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09" w:type="dxa"/>
            <w:shd w:val="clear" w:color="auto" w:fill="auto"/>
          </w:tcPr>
          <w:p w14:paraId="7143A272" w14:textId="3A1487A1" w:rsidR="00745E5A" w:rsidRPr="00D53CD4" w:rsidRDefault="008414D5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745E5A" w:rsidRPr="00D53CD4" w14:paraId="7E4EA218" w14:textId="77777777" w:rsidTr="00F630E8">
        <w:tc>
          <w:tcPr>
            <w:tcW w:w="1402" w:type="dxa"/>
            <w:shd w:val="clear" w:color="auto" w:fill="auto"/>
          </w:tcPr>
          <w:p w14:paraId="26FB511D" w14:textId="77777777" w:rsidR="00745E5A" w:rsidRPr="00D53CD4" w:rsidRDefault="00745E5A" w:rsidP="00957102">
            <w:pPr>
              <w:pStyle w:val="BodyText"/>
              <w:rPr>
                <w:sz w:val="22"/>
              </w:rPr>
            </w:pPr>
            <w:r w:rsidRPr="00D53CD4">
              <w:rPr>
                <w:sz w:val="22"/>
              </w:rPr>
              <w:t>Execution 3</w:t>
            </w:r>
          </w:p>
        </w:tc>
        <w:tc>
          <w:tcPr>
            <w:tcW w:w="1110" w:type="dxa"/>
            <w:shd w:val="clear" w:color="auto" w:fill="auto"/>
          </w:tcPr>
          <w:p w14:paraId="126384ED" w14:textId="38D3310D" w:rsidR="00745E5A" w:rsidRPr="00D53CD4" w:rsidRDefault="008345FE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110" w:type="dxa"/>
            <w:shd w:val="clear" w:color="auto" w:fill="auto"/>
          </w:tcPr>
          <w:p w14:paraId="0EEF4534" w14:textId="4B014C41" w:rsidR="00745E5A" w:rsidRPr="00D53CD4" w:rsidRDefault="00454022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09" w:type="dxa"/>
            <w:shd w:val="clear" w:color="auto" w:fill="auto"/>
          </w:tcPr>
          <w:p w14:paraId="0C3E8BD9" w14:textId="4A631BAB" w:rsidR="00745E5A" w:rsidRPr="00D53CD4" w:rsidRDefault="00845BC0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09" w:type="dxa"/>
            <w:shd w:val="clear" w:color="auto" w:fill="auto"/>
          </w:tcPr>
          <w:p w14:paraId="5687C0E6" w14:textId="630B58C7" w:rsidR="00745E5A" w:rsidRPr="00D53CD4" w:rsidRDefault="005B36E7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09" w:type="dxa"/>
            <w:shd w:val="clear" w:color="auto" w:fill="auto"/>
          </w:tcPr>
          <w:p w14:paraId="310012D2" w14:textId="30D614AE" w:rsidR="00745E5A" w:rsidRPr="00D53CD4" w:rsidRDefault="008414D5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09" w:type="dxa"/>
            <w:shd w:val="clear" w:color="auto" w:fill="auto"/>
          </w:tcPr>
          <w:p w14:paraId="6ADEBEE7" w14:textId="0F8B3949" w:rsidR="00745E5A" w:rsidRPr="00D53CD4" w:rsidRDefault="008414D5" w:rsidP="00957102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745E5A" w:rsidRPr="00D53CD4" w14:paraId="7E4B5645" w14:textId="77777777" w:rsidTr="00F630E8">
        <w:tc>
          <w:tcPr>
            <w:tcW w:w="1402" w:type="dxa"/>
            <w:shd w:val="clear" w:color="auto" w:fill="auto"/>
          </w:tcPr>
          <w:p w14:paraId="29AD6E6D" w14:textId="77777777" w:rsidR="00745E5A" w:rsidRPr="00F46E00" w:rsidRDefault="00745E5A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 xml:space="preserve">Median </w:t>
            </w:r>
          </w:p>
        </w:tc>
        <w:tc>
          <w:tcPr>
            <w:tcW w:w="1110" w:type="dxa"/>
            <w:shd w:val="clear" w:color="auto" w:fill="auto"/>
          </w:tcPr>
          <w:p w14:paraId="7D72213D" w14:textId="5678BF40" w:rsidR="00745E5A" w:rsidRPr="00F46E00" w:rsidRDefault="00F46E00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48</w:t>
            </w:r>
          </w:p>
        </w:tc>
        <w:tc>
          <w:tcPr>
            <w:tcW w:w="1110" w:type="dxa"/>
            <w:shd w:val="clear" w:color="auto" w:fill="auto"/>
          </w:tcPr>
          <w:p w14:paraId="1E72129B" w14:textId="560157A9" w:rsidR="00745E5A" w:rsidRPr="00F46E00" w:rsidRDefault="00F46E00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31</w:t>
            </w:r>
          </w:p>
        </w:tc>
        <w:tc>
          <w:tcPr>
            <w:tcW w:w="1109" w:type="dxa"/>
            <w:shd w:val="clear" w:color="auto" w:fill="auto"/>
          </w:tcPr>
          <w:p w14:paraId="19407816" w14:textId="0ED683E3" w:rsidR="00745E5A" w:rsidRPr="00F46E00" w:rsidRDefault="00F46E00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25</w:t>
            </w:r>
          </w:p>
        </w:tc>
        <w:tc>
          <w:tcPr>
            <w:tcW w:w="1109" w:type="dxa"/>
            <w:shd w:val="clear" w:color="auto" w:fill="auto"/>
          </w:tcPr>
          <w:p w14:paraId="594BAB2C" w14:textId="2E31F14F" w:rsidR="00745E5A" w:rsidRPr="00F46E00" w:rsidRDefault="00F46E00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23</w:t>
            </w:r>
          </w:p>
        </w:tc>
        <w:tc>
          <w:tcPr>
            <w:tcW w:w="1109" w:type="dxa"/>
            <w:shd w:val="clear" w:color="auto" w:fill="auto"/>
          </w:tcPr>
          <w:p w14:paraId="46F2A641" w14:textId="676645B5" w:rsidR="00745E5A" w:rsidRPr="00F46E00" w:rsidRDefault="00F46E00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20</w:t>
            </w:r>
          </w:p>
        </w:tc>
        <w:tc>
          <w:tcPr>
            <w:tcW w:w="1109" w:type="dxa"/>
            <w:shd w:val="clear" w:color="auto" w:fill="auto"/>
          </w:tcPr>
          <w:p w14:paraId="65E0DB56" w14:textId="7C7C3C7B" w:rsidR="00745E5A" w:rsidRPr="00F46E00" w:rsidRDefault="008414D5" w:rsidP="00957102">
            <w:pPr>
              <w:pStyle w:val="BodyText"/>
              <w:rPr>
                <w:b/>
                <w:bCs/>
                <w:sz w:val="22"/>
              </w:rPr>
            </w:pPr>
            <w:r w:rsidRPr="00F46E00">
              <w:rPr>
                <w:b/>
                <w:bCs/>
                <w:sz w:val="22"/>
              </w:rPr>
              <w:t>20</w:t>
            </w:r>
          </w:p>
        </w:tc>
      </w:tr>
    </w:tbl>
    <w:p w14:paraId="10A87D78" w14:textId="77777777" w:rsidR="00A04C5A" w:rsidRDefault="00A04C5A" w:rsidP="00A04C5A"/>
    <w:p w14:paraId="5240AF9E" w14:textId="77777777" w:rsidR="00110096" w:rsidRDefault="00110096" w:rsidP="00A04C5A"/>
    <w:p w14:paraId="4C8F0EBE" w14:textId="77777777" w:rsidR="00110096" w:rsidRDefault="00110096" w:rsidP="00A04C5A"/>
    <w:p w14:paraId="1E8A9F14" w14:textId="1429B2E8" w:rsidR="00BF2D65" w:rsidRDefault="00680392" w:rsidP="00680392">
      <w:pPr>
        <w:pStyle w:val="Heading3"/>
      </w:pPr>
      <w:r w:rsidRPr="00680392">
        <w:lastRenderedPageBreak/>
        <w:t>a)</w:t>
      </w:r>
      <w:r>
        <w:t xml:space="preserve"> </w:t>
      </w:r>
      <w:r w:rsidR="00937A1C">
        <w:t xml:space="preserve">Additional </w:t>
      </w:r>
      <w:r w:rsidR="00804B98">
        <w:t xml:space="preserve">cores and </w:t>
      </w:r>
      <w:r w:rsidR="00937A1C">
        <w:t>threads</w:t>
      </w:r>
    </w:p>
    <w:p w14:paraId="752F11F8" w14:textId="77777777" w:rsidR="00937A1C" w:rsidRDefault="00937A1C" w:rsidP="00937A1C"/>
    <w:p w14:paraId="260F63B8" w14:textId="77777777" w:rsidR="00110096" w:rsidRDefault="00804B98" w:rsidP="00937A1C">
      <w:r>
        <w:t xml:space="preserve">By adding additional </w:t>
      </w:r>
      <w:r w:rsidR="00E0655E">
        <w:t>threads</w:t>
      </w:r>
      <w:r w:rsidR="00EC4FAE">
        <w:t xml:space="preserve">, the program </w:t>
      </w:r>
      <w:proofErr w:type="gramStart"/>
      <w:r w:rsidR="00E0655E">
        <w:t>is able to</w:t>
      </w:r>
      <w:proofErr w:type="gramEnd"/>
      <w:r w:rsidR="00E0655E">
        <w:t xml:space="preserve"> utilise concurrency </w:t>
      </w:r>
      <w:r w:rsidR="002E5F9F">
        <w:t>to look up multiple dependencies simultaneously</w:t>
      </w:r>
      <w:r w:rsidR="00075204">
        <w:t xml:space="preserve">, making the simple program run much quicker than its </w:t>
      </w:r>
      <w:r w:rsidR="008D3F47">
        <w:t>sequential or single-threaded alternatives</w:t>
      </w:r>
      <w:r w:rsidR="002E5F9F">
        <w:t xml:space="preserve">. </w:t>
      </w:r>
    </w:p>
    <w:p w14:paraId="119E8E1E" w14:textId="5FC3E088" w:rsidR="00110096" w:rsidRDefault="00110096" w:rsidP="00110096">
      <w:pPr>
        <w:pStyle w:val="Heading2"/>
      </w:pPr>
      <w:r>
        <w:t>b) Variability of elapsed times</w:t>
      </w:r>
    </w:p>
    <w:p w14:paraId="47DF2E21" w14:textId="77777777" w:rsidR="00110096" w:rsidRDefault="00110096" w:rsidP="00937A1C"/>
    <w:p w14:paraId="5BE434D3" w14:textId="27356E8F" w:rsidR="00937A1C" w:rsidRPr="00937A1C" w:rsidRDefault="005A77DF" w:rsidP="00937A1C">
      <w:r>
        <w:t xml:space="preserve">As more threads are added, however, the marginal efficiency gained decreases, analogous to the </w:t>
      </w:r>
      <w:r w:rsidR="00BD1279">
        <w:t>economical law of diminished returns,</w:t>
      </w:r>
      <w:r w:rsidR="005A61B3">
        <w:t xml:space="preserve"> caused by threads waiting to access the thread-safe data structures and unable</w:t>
      </w:r>
      <w:r w:rsidR="000C0318">
        <w:t xml:space="preserve"> to do any work in the meanwhile. </w:t>
      </w:r>
      <w:r w:rsidR="008D3F47">
        <w:t xml:space="preserve">By adding even more than 8 threads it might start to become slower because of </w:t>
      </w:r>
      <w:r w:rsidR="00B16709">
        <w:t xml:space="preserve">the additional computing power needed to make more threads without the </w:t>
      </w:r>
      <w:r w:rsidR="000D1E57">
        <w:t xml:space="preserve">benefit of added efficiency. </w:t>
      </w:r>
    </w:p>
    <w:sectPr w:rsidR="00937A1C" w:rsidRPr="0093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6922" w14:textId="77777777" w:rsidR="00375580" w:rsidRDefault="00375580" w:rsidP="00375580">
      <w:pPr>
        <w:spacing w:after="0" w:line="240" w:lineRule="auto"/>
      </w:pPr>
      <w:r>
        <w:separator/>
      </w:r>
    </w:p>
  </w:endnote>
  <w:endnote w:type="continuationSeparator" w:id="0">
    <w:p w14:paraId="7044311F" w14:textId="77777777" w:rsidR="00375580" w:rsidRDefault="00375580" w:rsidP="0037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168E" w14:textId="77777777" w:rsidR="00375580" w:rsidRDefault="00375580" w:rsidP="00375580">
      <w:pPr>
        <w:spacing w:after="0" w:line="240" w:lineRule="auto"/>
      </w:pPr>
      <w:r>
        <w:separator/>
      </w:r>
    </w:p>
  </w:footnote>
  <w:footnote w:type="continuationSeparator" w:id="0">
    <w:p w14:paraId="7BC9C427" w14:textId="77777777" w:rsidR="00375580" w:rsidRDefault="00375580" w:rsidP="00375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658"/>
    <w:multiLevelType w:val="hybridMultilevel"/>
    <w:tmpl w:val="07AEDF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2354"/>
    <w:multiLevelType w:val="hybridMultilevel"/>
    <w:tmpl w:val="5FD4C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23B"/>
    <w:multiLevelType w:val="hybridMultilevel"/>
    <w:tmpl w:val="D4042C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42629"/>
    <w:multiLevelType w:val="hybridMultilevel"/>
    <w:tmpl w:val="DCBCD7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37"/>
    <w:rsid w:val="00075204"/>
    <w:rsid w:val="000C0318"/>
    <w:rsid w:val="000C5A61"/>
    <w:rsid w:val="000D1E57"/>
    <w:rsid w:val="00110096"/>
    <w:rsid w:val="00191818"/>
    <w:rsid w:val="001E683C"/>
    <w:rsid w:val="001F3132"/>
    <w:rsid w:val="00210760"/>
    <w:rsid w:val="00262D08"/>
    <w:rsid w:val="00292E15"/>
    <w:rsid w:val="002E5F9F"/>
    <w:rsid w:val="002F6237"/>
    <w:rsid w:val="003540FC"/>
    <w:rsid w:val="00375580"/>
    <w:rsid w:val="0038095E"/>
    <w:rsid w:val="004169C8"/>
    <w:rsid w:val="00452972"/>
    <w:rsid w:val="00454022"/>
    <w:rsid w:val="004C56A3"/>
    <w:rsid w:val="004E45FA"/>
    <w:rsid w:val="00520412"/>
    <w:rsid w:val="005501D0"/>
    <w:rsid w:val="00574559"/>
    <w:rsid w:val="005A61B3"/>
    <w:rsid w:val="005A77DF"/>
    <w:rsid w:val="005B36E7"/>
    <w:rsid w:val="006163D2"/>
    <w:rsid w:val="00680392"/>
    <w:rsid w:val="00714E41"/>
    <w:rsid w:val="00745E5A"/>
    <w:rsid w:val="00777210"/>
    <w:rsid w:val="007A0F3B"/>
    <w:rsid w:val="007E5CEC"/>
    <w:rsid w:val="00804B98"/>
    <w:rsid w:val="008345FE"/>
    <w:rsid w:val="008414D5"/>
    <w:rsid w:val="00845BC0"/>
    <w:rsid w:val="00885431"/>
    <w:rsid w:val="008B3AC6"/>
    <w:rsid w:val="008D3F47"/>
    <w:rsid w:val="008F1D87"/>
    <w:rsid w:val="00937A1C"/>
    <w:rsid w:val="00946030"/>
    <w:rsid w:val="00A04C5A"/>
    <w:rsid w:val="00A90B63"/>
    <w:rsid w:val="00B16709"/>
    <w:rsid w:val="00B6036F"/>
    <w:rsid w:val="00BD1279"/>
    <w:rsid w:val="00BF2D65"/>
    <w:rsid w:val="00C05C39"/>
    <w:rsid w:val="00C67E74"/>
    <w:rsid w:val="00D5414B"/>
    <w:rsid w:val="00DF43E7"/>
    <w:rsid w:val="00E0655E"/>
    <w:rsid w:val="00E4046F"/>
    <w:rsid w:val="00EC4FAE"/>
    <w:rsid w:val="00F46E00"/>
    <w:rsid w:val="00F505F6"/>
    <w:rsid w:val="00F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B35A"/>
  <w15:chartTrackingRefBased/>
  <w15:docId w15:val="{8B299591-742E-413E-B5EA-FDAB6EC8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580"/>
  </w:style>
  <w:style w:type="paragraph" w:styleId="Footer">
    <w:name w:val="footer"/>
    <w:basedOn w:val="Normal"/>
    <w:link w:val="FooterChar"/>
    <w:uiPriority w:val="99"/>
    <w:unhideWhenUsed/>
    <w:rsid w:val="00375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80"/>
  </w:style>
  <w:style w:type="character" w:customStyle="1" w:styleId="Heading1Char">
    <w:name w:val="Heading 1 Char"/>
    <w:basedOn w:val="DefaultParagraphFont"/>
    <w:link w:val="Heading1"/>
    <w:uiPriority w:val="9"/>
    <w:rsid w:val="0077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745E5A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45E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68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Karlis Siders (student)</cp:lastModifiedBy>
  <cp:revision>59</cp:revision>
  <dcterms:created xsi:type="dcterms:W3CDTF">2021-11-18T13:45:00Z</dcterms:created>
  <dcterms:modified xsi:type="dcterms:W3CDTF">2021-11-24T22:38:00Z</dcterms:modified>
</cp:coreProperties>
</file>