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AD557" w14:textId="20BCB170" w:rsidR="00E0047E" w:rsidRDefault="00E0047E">
      <w:r>
        <w:t xml:space="preserve">I </w:t>
      </w:r>
      <w:r>
        <w:rPr>
          <w:rFonts w:hint="eastAsia"/>
        </w:rPr>
        <w:t>t</w:t>
      </w:r>
      <w:r>
        <w:t>hink the website is designed in a very good way. For the Simplicity, the website’s main functionalities are well organized in a scrollable menu. It’s easy for user to choose. For the Contrast, the website gives pictures of health service and has color</w:t>
      </w:r>
      <w:r>
        <w:softHyphen/>
      </w:r>
      <w:r>
        <w:softHyphen/>
        <w:t xml:space="preserve">ful design </w:t>
      </w:r>
      <w:r>
        <w:softHyphen/>
      </w:r>
      <w:r>
        <w:softHyphen/>
      </w:r>
      <w:r>
        <w:softHyphen/>
        <w:t xml:space="preserve">patterns. For the </w:t>
      </w:r>
      <w:proofErr w:type="spellStart"/>
      <w:r>
        <w:t>WhiteSpace</w:t>
      </w:r>
      <w:proofErr w:type="spellEnd"/>
      <w:r>
        <w:t xml:space="preserve">, the website group Access Care/ Contact Us, Essential Services and News &amp; Announcements. </w:t>
      </w:r>
    </w:p>
    <w:sectPr w:rsidR="00E0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7E"/>
    <w:rsid w:val="00E0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DFC64"/>
  <w15:chartTrackingRefBased/>
  <w15:docId w15:val="{DC63E7E9-BCDE-414A-9C49-7EBC7A92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Xingjian Diao</dc:creator>
  <cp:keywords/>
  <dc:description/>
  <cp:lastModifiedBy>Xingjian Diao</cp:lastModifiedBy>
  <cp:revision>1</cp:revision>
  <dcterms:created xsi:type="dcterms:W3CDTF">2020-10-27T04:20:00Z</dcterms:created>
  <dcterms:modified xsi:type="dcterms:W3CDTF">2020-10-27T04:37:00Z</dcterms:modified>
</cp:coreProperties>
</file>