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20"/>
          <w:tab w:val="left" w:pos="5040"/>
          <w:tab w:val="left" w:pos="7560"/>
        </w:tabs>
        <w:spacing w:line="360" w:lineRule="auto"/>
        <w:jc w:val="center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梅河口市五中2020</w:t>
      </w:r>
      <w:r>
        <w:rPr>
          <w:rFonts w:hint="eastAsia" w:ascii="Times New Roman" w:hAnsi="Times New Roman"/>
        </w:rPr>
        <w:t>—</w:t>
      </w:r>
      <w:r>
        <w:rPr>
          <w:rFonts w:ascii="Times New Roman" w:hAnsi="Times New Roman"/>
        </w:rPr>
        <w:t>2021第</w:t>
      </w:r>
      <w:r>
        <w:rPr>
          <w:rFonts w:hint="eastAsia" w:ascii="Times New Roman" w:hAnsi="Times New Roman"/>
        </w:rPr>
        <w:t>一</w:t>
      </w:r>
      <w:r>
        <w:rPr>
          <w:rFonts w:ascii="Times New Roman" w:hAnsi="Times New Roman"/>
        </w:rPr>
        <w:t>次月考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jc w:val="center"/>
        <w:textAlignment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高一数学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注意事项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1、考试时间100分钟，满分120分。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2、请考生将全部答案在答题纸上相应位置作答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一、选择题（本大题共12小题，每小题4分。）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1．</w:t>
      </w:r>
      <w:r>
        <w:rPr>
          <w:rFonts w:hint="eastAsia" w:ascii="Times New Roman" w:hAnsi="Times New Roman"/>
        </w:rPr>
        <w:t>若</w:t>
      </w:r>
      <w:r>
        <w:rPr>
          <w:rFonts w:ascii="Times New Roman" w:hAnsi="Times New Roman"/>
        </w:rPr>
        <w:t>集合</w:t>
      </w:r>
      <w:r>
        <w:rPr>
          <w:rFonts w:ascii="Times New Roman" w:hAnsi="Times New Roman"/>
        </w:rPr>
        <w:object>
          <v:shape id="_x0000_i1025" o:spt="75" type="#_x0000_t75" style="height:20.25pt;width:63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/>
        </w:rPr>
        <w:t>中的元素是</w:t>
      </w:r>
      <w:r>
        <w:rPr>
          <w:rFonts w:ascii="Times New Roman" w:hAnsi="Times New Roman"/>
        </w:rPr>
        <w:object>
          <v:shape id="_x0000_i1026" o:spt="75" type="#_x0000_t75" style="height:15pt;width:3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/>
        </w:rPr>
        <w:t>的三边长，则</w:t>
      </w:r>
      <w:r>
        <w:rPr>
          <w:rFonts w:ascii="Times New Roman" w:hAnsi="Times New Roman"/>
        </w:rPr>
        <w:object>
          <v:shape id="_x0000_i1027" o:spt="75" type="#_x0000_t75" style="height:15pt;width:3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/>
        </w:rPr>
        <w:t>一定不是（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A．锐角三角形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B．直角三角形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C．钝角三角形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D．等腰三角形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2．若函数</w:t>
      </w:r>
      <w:r>
        <w:rPr>
          <w:rFonts w:ascii="Times New Roman" w:hAnsi="Times New Roman"/>
        </w:rPr>
        <w:object>
          <v:shape id="_x0000_i1028" o:spt="75" type="#_x0000_t75" style="height:20.25pt;width:86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>
          <v:shape id="_x0000_i1029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  <w:r>
        <w:rPr>
          <w:rFonts w:ascii="Times New Roman" w:hAnsi="Times New Roman"/>
        </w:rPr>
        <w:t>等于（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B．7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hint="eastAsia" w:ascii="Times New Roman" w:hAnsi="Times New Roman"/>
        </w:rPr>
        <w:t>3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3．已知集合</w:t>
      </w:r>
      <w:r>
        <w:rPr>
          <w:rFonts w:ascii="Times New Roman" w:hAnsi="Times New Roman"/>
        </w:rPr>
        <w:object>
          <v:shape id="_x0000_i1030" o:spt="75" type="#_x0000_t75" style="height:21.75pt;width:87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object>
          <v:shape id="_x0000_i1031" o:spt="75" type="#_x0000_t75" style="height:24pt;width:99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>
          <v:shape id="_x0000_i1032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ascii="Times New Roman" w:hAnsi="Times New Roman"/>
        </w:rPr>
        <w:t>等于（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</w:rPr>
        <w:object>
          <v:shape id="_x0000_i1033" o:spt="75" type="#_x0000_t75" style="height:21.75pt;width:69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ascii="Times New Roman" w:hAnsi="Times New Roman"/>
        </w:rPr>
        <w:object>
          <v:shape id="_x0000_i1034" o:spt="75" type="#_x0000_t75" style="height:21.75pt;width:62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</w:t>
      </w:r>
      <w:r>
        <w:rPr>
          <w:rFonts w:ascii="Times New Roman" w:hAnsi="Times New Roman"/>
        </w:rPr>
        <w:object>
          <v:shape id="_x0000_i1035" o:spt="75" type="#_x0000_t75" style="height:21.75pt;width:62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</w:rPr>
        <w:object>
          <v:shape id="_x0000_i1036" o:spt="75" type="#_x0000_t75" style="height:21.75pt;width:69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4．条件</w:t>
      </w:r>
      <w:r>
        <w:rPr>
          <w:rFonts w:ascii="Times New Roman" w:hAnsi="Times New Roman"/>
        </w:rPr>
        <w:object>
          <v:shape id="_x0000_i1037" o:spt="75" type="#_x0000_t75" style="height:20.25pt;width:126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ascii="Times New Roman" w:hAnsi="Times New Roman"/>
        </w:rPr>
        <w:t>的两根，</w:t>
      </w:r>
      <w:r>
        <w:rPr>
          <w:rFonts w:ascii="Times New Roman" w:hAnsi="Times New Roman"/>
        </w:rPr>
        <w:object>
          <v:shape id="_x0000_i1038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39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ascii="Times New Roman" w:hAnsi="Times New Roman"/>
        </w:rPr>
        <w:t>；条件</w:t>
      </w:r>
      <w:r>
        <w:rPr>
          <w:rFonts w:ascii="Times New Roman" w:hAnsi="Times New Roman"/>
        </w:rPr>
        <w:object>
          <v:shape id="_x0000_i1040" o:spt="75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ascii="Times New Roman" w:hAnsi="Times New Roman"/>
        </w:rPr>
        <w:t>且</w:t>
      </w:r>
      <w:r>
        <w:rPr>
          <w:rFonts w:ascii="Times New Roman" w:hAnsi="Times New Roman"/>
        </w:rPr>
        <w:object>
          <v:shape id="_x0000_i1041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ascii="Times New Roman" w:hAnsi="Times New Roman"/>
        </w:rPr>
        <w:t>；则</w:t>
      </w:r>
      <w:r>
        <w:rPr>
          <w:rFonts w:ascii="Times New Roman" w:hAnsi="Times New Roman"/>
        </w:rPr>
        <w:object>
          <v:shape id="_x0000_i104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ascii="Times New Roman" w:hAnsi="Times New Roman"/>
        </w:rPr>
        <w:t>是</w:t>
      </w:r>
      <w:r>
        <w:rPr>
          <w:rFonts w:ascii="Times New Roman" w:hAnsi="Times New Roman"/>
        </w:rPr>
        <w:object>
          <v:shape id="_x0000_i1043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ascii="Times New Roman" w:hAnsi="Times New Roman"/>
        </w:rPr>
        <w:t>的（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A．充分而不必要条件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B．必要而不充分条件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C</w:t>
      </w:r>
      <w:r>
        <w:rPr>
          <w:rFonts w:ascii="Times New Roman" w:hAnsi="Times New Roman"/>
        </w:rPr>
        <w:t>．充要条件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D．既不充分也不必要条件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5．已知集合</w:t>
      </w:r>
      <w:r>
        <w:rPr>
          <w:rFonts w:ascii="Times New Roman" w:hAnsi="Times New Roman"/>
        </w:rPr>
        <w:object>
          <v:shape id="_x0000_i1044" o:spt="75" type="#_x0000_t75" style="height:20.25pt;width:66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45" o:spt="75" type="#_x0000_t75" style="height:24pt;width:155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>
          <v:shape id="_x0000_i104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ascii="Times New Roman" w:hAnsi="Times New Roman"/>
        </w:rPr>
        <w:t>的所有真子集的个数为（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A．512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B．256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C．255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D．254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6．已知</w:t>
      </w:r>
      <w:r>
        <w:rPr>
          <w:rFonts w:ascii="Times New Roman" w:hAnsi="Times New Roman"/>
        </w:rPr>
        <w:object>
          <v:shape id="_x0000_i104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48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49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50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ascii="Times New Roman" w:hAnsi="Times New Roman"/>
        </w:rPr>
        <w:t>为实数，且</w:t>
      </w:r>
      <w:r>
        <w:rPr>
          <w:rFonts w:ascii="Times New Roman" w:hAnsi="Times New Roman"/>
        </w:rPr>
        <w:object>
          <v:shape id="_x0000_i105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ascii="Times New Roman" w:hAnsi="Times New Roman"/>
        </w:rPr>
        <w:t>．则</w:t>
      </w:r>
      <w:r>
        <w:rPr>
          <w:rFonts w:asciiTheme="minorEastAsia" w:hAnsiTheme="minorEastAsia" w:eastAsiaTheme="minorEastAsia"/>
        </w:rPr>
        <w:t>“</w:t>
      </w:r>
      <w:r>
        <w:rPr>
          <w:rFonts w:asciiTheme="minorEastAsia" w:hAnsiTheme="minorEastAsia" w:eastAsiaTheme="minorEastAsia"/>
        </w:rPr>
        <w:object>
          <v:shape id="_x0000_i105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”</w:t>
      </w:r>
      <w:r>
        <w:rPr>
          <w:rFonts w:ascii="Times New Roman" w:hAnsi="Times New Roman"/>
        </w:rPr>
        <w:t>是</w:t>
      </w:r>
      <w:r>
        <w:rPr>
          <w:rFonts w:hint="eastAsia" w:asciiTheme="minorEastAsia" w:hAnsiTheme="minorEastAsia" w:eastAsiaTheme="minorEastAsia"/>
        </w:rPr>
        <w:t>“</w:t>
      </w:r>
      <w:r>
        <w:rPr>
          <w:rFonts w:asciiTheme="minorEastAsia" w:hAnsiTheme="minorEastAsia" w:eastAsiaTheme="minorEastAsia"/>
        </w:rPr>
        <w:object>
          <v:shape id="_x0000_i1053" o:spt="75" type="#_x0000_t75" style="height:14.25pt;width:62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rFonts w:asciiTheme="minorEastAsia" w:hAnsiTheme="minorEastAsia" w:eastAsiaTheme="minorEastAsia"/>
        </w:rPr>
        <w:t>”</w:t>
      </w:r>
      <w:r>
        <w:rPr>
          <w:rFonts w:ascii="Times New Roman" w:hAnsi="Times New Roman"/>
        </w:rPr>
        <w:t>的（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A．充分而不必要条件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B．必要而不充分条件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C．充要条件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D．既不充分也不必要条件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7．设</w:t>
      </w:r>
      <w:r>
        <w:rPr>
          <w:rFonts w:ascii="Times New Roman" w:hAnsi="Times New Roman"/>
        </w:rPr>
        <w:object>
          <v:shape id="_x0000_i1054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55" o:spt="75" type="#_x0000_t75" style="height:15.75pt;width:69.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56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ascii="Times New Roman" w:hAnsi="Times New Roman"/>
        </w:rPr>
        <w:t>则（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</w:rPr>
        <w:object>
          <v:shape id="_x0000_i105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ascii="Times New Roman" w:hAnsi="Times New Roman"/>
        </w:rPr>
        <w:object>
          <v:shape id="_x0000_i105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</w:t>
      </w:r>
      <w:r>
        <w:rPr>
          <w:rFonts w:ascii="Times New Roman" w:hAnsi="Times New Roman"/>
        </w:rPr>
        <w:object>
          <v:shape id="_x0000_i105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</w:rPr>
        <w:object>
          <v:shape id="_x0000_i106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8．已知函数</w:t>
      </w:r>
      <w:r>
        <w:rPr>
          <w:rFonts w:ascii="Times New Roman" w:hAnsi="Times New Roman"/>
        </w:rPr>
        <w:object>
          <v:shape id="_x0000_i1061" o:spt="75" type="#_x0000_t75" style="height:38.25pt;width:135.7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rFonts w:ascii="Times New Roman" w:hAnsi="Times New Roman"/>
        </w:rPr>
        <w:t>，是</w:t>
      </w:r>
      <w:r>
        <w:rPr>
          <w:rFonts w:ascii="Times New Roman" w:hAnsi="Times New Roman"/>
        </w:rPr>
        <w:object>
          <v:shape id="_x0000_i106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rFonts w:ascii="Times New Roman" w:hAnsi="Times New Roman"/>
        </w:rPr>
        <w:t>上的减函数，则实数</w:t>
      </w:r>
      <w:r>
        <w:rPr>
          <w:rFonts w:ascii="Times New Roman" w:hAnsi="Times New Roman"/>
        </w:rPr>
        <w:object>
          <v:shape id="_x0000_i106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rFonts w:ascii="Times New Roman" w:hAnsi="Times New Roman"/>
        </w:rPr>
        <w:t>的取值范</w:t>
      </w:r>
      <w:r>
        <w:rPr>
          <w:rFonts w:hint="eastAsia" w:ascii="Times New Roman" w:hAnsi="Times New Roman"/>
        </w:rPr>
        <w:t>围</w:t>
      </w:r>
      <w:r>
        <w:rPr>
          <w:rFonts w:ascii="Times New Roman" w:hAnsi="Times New Roman"/>
        </w:rPr>
        <w:t>是（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A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object>
          <v:shape id="_x0000_i1064" o:spt="75" type="#_x0000_t75" style="height:33.75pt;width:42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object>
          <v:shape id="_x0000_i1065" o:spt="75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C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object>
          <v:shape id="_x0000_i1066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</w:rPr>
        <w:object>
          <v:shape id="_x0000_i1067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9．（多选）已知</w:t>
      </w:r>
      <w:r>
        <w:rPr>
          <w:rFonts w:ascii="Times New Roman" w:hAnsi="Times New Roman"/>
        </w:rPr>
        <w:object>
          <v:shape id="_x0000_i106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object>
          <v:shape id="_x0000_i1069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ascii="Times New Roman" w:hAnsi="Times New Roman"/>
        </w:rPr>
        <w:t>是正数，且</w:t>
      </w:r>
      <w:r>
        <w:rPr>
          <w:rFonts w:ascii="Times New Roman" w:hAnsi="Times New Roman"/>
        </w:rPr>
        <w:object>
          <v:shape id="_x0000_i1070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rPr>
          <w:rFonts w:ascii="Times New Roman" w:hAnsi="Times New Roman"/>
        </w:rPr>
        <w:t>，下列叙述正确的是（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</w:rPr>
        <w:object>
          <v:shape id="_x0000_i1071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rFonts w:ascii="Times New Roman" w:hAnsi="Times New Roman"/>
        </w:rPr>
        <w:t>最大值为</w:t>
      </w:r>
      <w:r>
        <w:rPr>
          <w:rFonts w:ascii="Times New Roman" w:hAnsi="Times New Roman"/>
        </w:rPr>
        <w:object>
          <v:shape id="_x0000_i1072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ascii="Times New Roman" w:hAnsi="Times New Roman"/>
        </w:rPr>
        <w:object>
          <v:shape id="_x0000_i1073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rPr>
          <w:rFonts w:hint="eastAsia" w:ascii="Times New Roman" w:hAnsi="Times New Roman"/>
        </w:rPr>
        <w:t>的</w:t>
      </w:r>
      <w:r>
        <w:rPr>
          <w:rFonts w:ascii="Times New Roman" w:hAnsi="Times New Roman"/>
        </w:rPr>
        <w:t>最小值为</w:t>
      </w:r>
      <w:r>
        <w:rPr>
          <w:rFonts w:ascii="Times New Roman" w:hAnsi="Times New Roman"/>
        </w:rPr>
        <w:object>
          <v:shape id="_x0000_i1074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C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object>
          <v:shape id="_x0000_i1075" o:spt="75" type="#_x0000_t75" style="height:33pt;width:36.7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ascii="Times New Roman" w:hAnsi="Times New Roman"/>
        </w:rPr>
        <w:t>的最小值为4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object>
          <v:shape id="_x0000_i1076" o:spt="75" type="#_x0000_t75" style="height:33pt;width:36.7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5">
            <o:LockedField>false</o:LockedField>
          </o:OLEObject>
        </w:object>
      </w:r>
      <w:r>
        <w:rPr>
          <w:rFonts w:ascii="Times New Roman" w:hAnsi="Times New Roman"/>
        </w:rPr>
        <w:t>的最小值为4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10．（多选）设集合</w:t>
      </w:r>
      <w:r>
        <w:rPr>
          <w:rFonts w:ascii="Times New Roman" w:hAnsi="Times New Roman"/>
        </w:rPr>
        <w:object>
          <v:shape id="_x0000_i1077" o:spt="75" type="#_x0000_t75" style="height:21.75pt;width:10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78" o:spt="75" type="#_x0000_t75" style="height:21.75pt;width:89.2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9">
            <o:LockedField>false</o:LockedField>
          </o:OLEObject>
        </w:object>
      </w:r>
      <w:r>
        <w:rPr>
          <w:rFonts w:ascii="Times New Roman" w:hAnsi="Times New Roman"/>
        </w:rPr>
        <w:t>则</w:t>
      </w:r>
      <w:r>
        <w:rPr>
          <w:rFonts w:ascii="Times New Roman" w:hAnsi="Times New Roman"/>
        </w:rPr>
        <w:object>
          <v:shape id="_x0000_i107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1">
            <o:LockedField>false</o:LockedField>
          </o:OLEObject>
        </w:object>
      </w:r>
      <w:r>
        <w:rPr>
          <w:rFonts w:ascii="Times New Roman" w:hAnsi="Times New Roman"/>
        </w:rPr>
        <w:t>是</w:t>
      </w:r>
      <w:r>
        <w:rPr>
          <w:rFonts w:ascii="Times New Roman" w:hAnsi="Times New Roman"/>
        </w:rPr>
        <w:object>
          <v:shape id="_x0000_i108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3">
            <o:LockedField>false</o:LockedField>
          </o:OLEObject>
        </w:object>
      </w:r>
      <w:r>
        <w:rPr>
          <w:rFonts w:ascii="Times New Roman" w:hAnsi="Times New Roman"/>
        </w:rPr>
        <w:t>的真子集的一个充分不必要的条件</w:t>
      </w:r>
      <w:r>
        <w:rPr>
          <w:rFonts w:hint="eastAsia" w:ascii="Times New Roman" w:hAnsi="Times New Roman"/>
        </w:rPr>
        <w:t>是</w:t>
      </w:r>
      <w:r>
        <w:rPr>
          <w:rFonts w:ascii="Times New Roman" w:hAnsi="Times New Roman"/>
        </w:rPr>
        <w:t>（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hint="eastAsia" w:ascii="Times New Roman" w:hAnsi="Times New Roman"/>
        </w:rPr>
        <w:t>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</w:rPr>
        <w:object>
          <v:shape id="_x0000_i1081" o:spt="75" type="#_x0000_t75" style="height:33.75pt;width:65.2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5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ascii="Times New Roman" w:hAnsi="Times New Roman"/>
        </w:rPr>
        <w:object>
          <v:shape id="_x0000_i1082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7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</w:rPr>
        <w:object>
          <v:shape id="_x0000_i1083" o:spt="75" type="#_x0000_t75" style="height:33.75pt;width:7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9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</w:rPr>
        <w:object>
          <v:shape id="_x0000_i1084" o:spt="75" type="#_x0000_t75" style="height:33.75pt;width:54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1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11．（多选）</w:t>
      </w:r>
      <w:r>
        <w:rPr>
          <w:rFonts w:hint="eastAsia" w:ascii="Times New Roman" w:hAnsi="Times New Roman"/>
        </w:rPr>
        <w:t>若</w:t>
      </w:r>
      <w:r>
        <w:rPr>
          <w:rFonts w:ascii="Times New Roman" w:hAnsi="Times New Roman"/>
        </w:rPr>
        <w:t>函数</w:t>
      </w:r>
      <w:r>
        <w:rPr>
          <w:rFonts w:ascii="Times New Roman" w:hAnsi="Times New Roman"/>
        </w:rPr>
        <w:object>
          <v:shape id="_x0000_i1085" o:spt="75" type="#_x0000_t75" style="height:20.25pt;width:92.2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3">
            <o:LockedField>false</o:LockedField>
          </o:OLEObject>
        </w:object>
      </w:r>
      <w:r>
        <w:rPr>
          <w:rFonts w:ascii="Times New Roman" w:hAnsi="Times New Roman"/>
        </w:rPr>
        <w:t>的定义域为</w:t>
      </w:r>
      <w:r>
        <w:rPr>
          <w:rFonts w:ascii="Times New Roman" w:hAnsi="Times New Roman"/>
        </w:rPr>
        <w:object>
          <v:shape id="_x0000_i1086" o:spt="75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5">
            <o:LockedField>false</o:LockedField>
          </o:OLEObject>
        </w:object>
      </w:r>
      <w:r>
        <w:rPr>
          <w:rFonts w:ascii="Times New Roman" w:hAnsi="Times New Roman"/>
        </w:rPr>
        <w:t>，值域为</w:t>
      </w:r>
      <w:r>
        <w:rPr>
          <w:rFonts w:ascii="Times New Roman" w:hAnsi="Times New Roman"/>
        </w:rPr>
        <w:object>
          <v:shape id="_x0000_i1087" o:spt="75" type="#_x0000_t75" style="height:20.25pt;width:41.2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7">
            <o:LockedField>false</o:LockedField>
          </o:OLEObject>
        </w:object>
      </w:r>
      <w:r>
        <w:rPr>
          <w:rFonts w:ascii="Times New Roman" w:hAnsi="Times New Roman"/>
        </w:rPr>
        <w:t>，则实</w:t>
      </w:r>
      <w:r>
        <w:rPr>
          <w:rFonts w:hint="eastAsia" w:ascii="Times New Roman" w:hAnsi="Times New Roman"/>
        </w:rPr>
        <w:t>数</w:t>
      </w:r>
      <w:r>
        <w:rPr>
          <w:rFonts w:ascii="Times New Roman" w:hAnsi="Times New Roman"/>
        </w:rPr>
        <w:object>
          <v:shape id="_x0000_i1088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9">
            <o:LockedField>false</o:LockedField>
          </o:OLEObject>
        </w:object>
      </w:r>
      <w:r>
        <w:rPr>
          <w:rFonts w:ascii="Times New Roman" w:hAnsi="Times New Roman"/>
        </w:rPr>
        <w:t>的值可能是（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B．4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</w:t>
      </w:r>
      <w:r>
        <w:rPr>
          <w:rFonts w:ascii="Times New Roman" w:hAnsi="Times New Roman"/>
        </w:rPr>
        <w:t>．3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D．2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12．（多选）如果函数</w:t>
      </w:r>
      <w:r>
        <w:rPr>
          <w:rFonts w:ascii="Times New Roman" w:hAnsi="Times New Roman"/>
        </w:rPr>
        <w:object>
          <v:shape id="_x0000_i1089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1">
            <o:LockedField>false</o:LockedField>
          </o:OLEObject>
        </w:object>
      </w:r>
      <w:r>
        <w:rPr>
          <w:rFonts w:ascii="Times New Roman" w:hAnsi="Times New Roman"/>
        </w:rPr>
        <w:t>在</w:t>
      </w:r>
      <w:r>
        <w:rPr>
          <w:rFonts w:ascii="Times New Roman" w:hAnsi="Times New Roman"/>
        </w:rPr>
        <w:object>
          <v:shape id="_x0000_i1090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3">
            <o:LockedField>false</o:LockedField>
          </o:OLEObject>
        </w:object>
      </w:r>
      <w:r>
        <w:rPr>
          <w:rFonts w:ascii="Times New Roman" w:hAnsi="Times New Roman"/>
        </w:rPr>
        <w:t>上是增函数，对于任意的</w:t>
      </w:r>
      <w:r>
        <w:rPr>
          <w:rFonts w:ascii="Times New Roman" w:hAnsi="Times New Roman"/>
        </w:rPr>
        <w:object>
          <v:shape id="_x0000_i1091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5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92" o:spt="75" type="#_x0000_t75" style="height:20.25pt;width:93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  <w:r>
        <w:rPr>
          <w:rFonts w:ascii="Times New Roman" w:hAnsi="Times New Roman"/>
        </w:rPr>
        <w:t>，则下列结论中正确的有（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</w:rPr>
        <w:object>
          <v:shape id="_x0000_i1093" o:spt="75" type="#_x0000_t75" style="height:20.25pt;width:147.7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ascii="Times New Roman" w:hAnsi="Times New Roman"/>
        </w:rPr>
        <w:object>
          <v:shape id="_x0000_i1094" o:spt="75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</w:rPr>
        <w:object>
          <v:shape id="_x0000_i1095" o:spt="75" type="#_x0000_t75" style="height:36pt;width:92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3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</w:rPr>
        <w:object>
          <v:shape id="_x0000_i1096" o:spt="75" type="#_x0000_t75" style="height:21.75pt;width:14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5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二、填空題（本大题共4小题，每小题4分。）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13．已知</w:t>
      </w:r>
      <w:r>
        <w:rPr>
          <w:rFonts w:ascii="Times New Roman" w:hAnsi="Times New Roman"/>
        </w:rPr>
        <w:object>
          <v:shape id="_x0000_i1097" o:spt="75" type="#_x0000_t75" style="height:33.75pt;width:93.7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7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>
          <v:shape id="_x0000_i1098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9">
            <o:LockedField>false</o:LockedField>
          </o:OLEObject>
        </w:object>
      </w:r>
      <w:r>
        <w:rPr>
          <w:rFonts w:ascii="Times New Roman" w:hAnsi="Times New Roman"/>
        </w:rPr>
        <w:t>________．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14．某公司招聘员工，面试人数按拟录用人数分段计算，计算公式为</w:t>
      </w:r>
      <w:r>
        <w:rPr>
          <w:rFonts w:ascii="Times New Roman" w:hAnsi="Times New Roman"/>
        </w:rPr>
        <w:object>
          <v:shape id="_x0000_i1099" o:spt="75" type="#_x0000_t75" style="height:56.25pt;width:123.7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1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100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3">
            <o:LockedField>false</o:LockedField>
          </o:OLEObject>
        </w:object>
      </w:r>
      <w:r>
        <w:rPr>
          <w:rFonts w:ascii="Times New Roman" w:hAnsi="Times New Roman"/>
        </w:rPr>
        <w:t>其中</w:t>
      </w:r>
      <w:r>
        <w:rPr>
          <w:rFonts w:ascii="Times New Roman" w:hAnsi="Times New Roman"/>
        </w:rPr>
        <w:object>
          <v:shape id="_x0000_i110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5">
            <o:LockedField>false</o:LockedField>
          </o:OLEObject>
        </w:object>
      </w:r>
      <w:r>
        <w:rPr>
          <w:rFonts w:ascii="Times New Roman" w:hAnsi="Times New Roman"/>
        </w:rPr>
        <w:t>代表拟录用人数，</w:t>
      </w:r>
      <w:r>
        <w:rPr>
          <w:rFonts w:ascii="Times New Roman" w:hAnsi="Times New Roman"/>
        </w:rPr>
        <w:object>
          <v:shape id="_x0000_i1102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7">
            <o:LockedField>false</o:LockedField>
          </o:OLEObject>
        </w:object>
      </w:r>
      <w:r>
        <w:rPr>
          <w:rFonts w:ascii="Times New Roman" w:hAnsi="Times New Roman"/>
        </w:rPr>
        <w:t>代表面试人数，若面试人数为160，则该公式拟录用人数为________</w:t>
      </w:r>
      <w:r>
        <w:rPr>
          <w:rFonts w:ascii="Times New Roman" w:hAnsi="Times New Roman"/>
        </w:rPr>
        <w:drawing>
          <wp:inline distT="0" distB="0" distL="114300" distR="114300">
            <wp:extent cx="254000" cy="254000"/>
            <wp:effectExtent l="0" t="0" r="12700" b="12700"/>
            <wp:docPr id="100145" name="图片 100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5" name="图片 100145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．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15．命题</w:t>
      </w:r>
      <w:r>
        <w:rPr>
          <w:rFonts w:hint="eastAsia" w:asciiTheme="minorEastAsia" w:hAnsiTheme="minorEastAsia" w:eastAsiaTheme="minorEastAsia"/>
        </w:rPr>
        <w:t>“</w:t>
      </w:r>
      <w:r>
        <w:rPr>
          <w:rFonts w:asciiTheme="minorEastAsia" w:hAnsiTheme="minorEastAsia" w:eastAsiaTheme="minorEastAsia"/>
        </w:rPr>
        <w:object>
          <v:shape id="_x0000_i1103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object>
          <v:shape id="_x0000_i1104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”</w:t>
      </w:r>
      <w:r>
        <w:rPr>
          <w:rFonts w:ascii="Times New Roman" w:hAnsi="Times New Roman"/>
        </w:rPr>
        <w:t>的否定是________．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16．已知函数</w:t>
      </w:r>
      <w:r>
        <w:rPr>
          <w:rFonts w:ascii="Times New Roman" w:hAnsi="Times New Roman"/>
        </w:rPr>
        <w:object>
          <v:shape id="_x0000_i1105" o:spt="75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hint="eastAsia" w:ascii="Times New Roman" w:hAnsi="Times New Roman"/>
        </w:rPr>
        <w:t>若</w:t>
      </w:r>
      <w:r>
        <w:rPr>
          <w:rFonts w:ascii="Times New Roman" w:hAnsi="Times New Roman"/>
        </w:rPr>
        <w:object>
          <v:shape id="_x0000_i110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ascii="Times New Roman" w:hAnsi="Times New Roman"/>
        </w:rPr>
        <w:t>在</w:t>
      </w:r>
      <w:r>
        <w:rPr>
          <w:rFonts w:ascii="Times New Roman" w:hAnsi="Times New Roman"/>
        </w:rPr>
        <w:object>
          <v:shape id="_x0000_i1107" o:spt="7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ascii="Times New Roman" w:hAnsi="Times New Roman"/>
        </w:rPr>
        <w:t>上是减函数，且</w:t>
      </w:r>
      <w:r>
        <w:rPr>
          <w:rFonts w:ascii="Times New Roman" w:hAnsi="Times New Roman"/>
        </w:rPr>
        <w:object>
          <v:shape id="_x0000_i1108" o:spt="75" type="#_x0000_t75" style="height:20.25pt;width:101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>
          <v:shape id="_x0000_i110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ascii="Times New Roman" w:hAnsi="Times New Roman"/>
        </w:rPr>
        <w:t>的取值范围是________．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三、解答题（本大题共5小题，共56分。）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17．（10分）设全集</w:t>
      </w:r>
      <w:r>
        <w:rPr>
          <w:rFonts w:ascii="Times New Roman" w:hAnsi="Times New Roman"/>
        </w:rPr>
        <w:object>
          <v:shape id="_x0000_i1110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111" o:spt="75" type="#_x0000_t75" style="height:21.75pt;width:90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object>
          <v:shape id="_x0000_i1112" o:spt="75" type="#_x0000_t75" style="height:21.75pt;width:120.7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ascii="Times New Roman" w:hAnsi="Times New Roman"/>
        </w:rPr>
        <w:t>．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（1）若</w:t>
      </w:r>
      <w:r>
        <w:rPr>
          <w:rFonts w:ascii="Times New Roman" w:hAnsi="Times New Roman"/>
        </w:rPr>
        <w:object>
          <v:shape id="_x0000_i111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ascii="Times New Roman" w:hAnsi="Times New Roman"/>
        </w:rPr>
        <w:t>，求</w:t>
      </w:r>
      <w:r>
        <w:rPr>
          <w:rFonts w:ascii="Times New Roman" w:hAnsi="Times New Roman"/>
        </w:rPr>
        <w:object>
          <v:shape id="_x0000_i1114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115" o:spt="75" type="#_x0000_t75" style="height:20.25pt;width:51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ascii="Times New Roman" w:hAnsi="Times New Roman"/>
        </w:rPr>
        <w:t>；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（2）若</w:t>
      </w:r>
      <w:r>
        <w:rPr>
          <w:rFonts w:ascii="Times New Roman" w:hAnsi="Times New Roman"/>
        </w:rPr>
        <w:object>
          <v:shape id="_x0000_i1116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求实</w:t>
      </w:r>
      <w:r>
        <w:rPr>
          <w:rFonts w:hint="eastAsia" w:ascii="Times New Roman" w:hAnsi="Times New Roman"/>
        </w:rPr>
        <w:t>数</w:t>
      </w:r>
      <w:r>
        <w:rPr>
          <w:rFonts w:ascii="Times New Roman" w:hAnsi="Times New Roman"/>
        </w:rPr>
        <w:object>
          <v:shape id="_x0000_i111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ascii="Times New Roman" w:hAnsi="Times New Roman"/>
        </w:rPr>
        <w:t>的取值集合．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18．（10分）若不等式</w:t>
      </w:r>
      <w:r>
        <w:rPr>
          <w:rFonts w:ascii="Times New Roman" w:hAnsi="Times New Roman"/>
        </w:rPr>
        <w:object>
          <v:shape id="_x0000_i1118" o:spt="75" type="#_x0000_t75" style="height:20.25pt;width:104.2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ascii="Times New Roman" w:hAnsi="Times New Roman"/>
        </w:rPr>
        <w:t>的解集为</w:t>
      </w:r>
      <w:r>
        <w:rPr>
          <w:rFonts w:ascii="Times New Roman" w:hAnsi="Times New Roman"/>
        </w:rPr>
        <w:object>
          <v:shape id="_x0000_i1119" o:spt="75" type="#_x0000_t75" style="height:21.75pt;width:69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rFonts w:ascii="Times New Roman" w:hAnsi="Times New Roman"/>
        </w:rPr>
        <w:t>．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（1）解不等式</w:t>
      </w:r>
      <w:r>
        <w:rPr>
          <w:rFonts w:ascii="Times New Roman" w:hAnsi="Times New Roman"/>
        </w:rPr>
        <w:object>
          <v:shape id="_x0000_i1120" o:spt="75" type="#_x0000_t75" style="height:20.25pt;width:105.7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ascii="Times New Roman" w:hAnsi="Times New Roman"/>
        </w:rPr>
        <w:t>；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（2）</w:t>
      </w:r>
      <w:r>
        <w:rPr>
          <w:rFonts w:ascii="Times New Roman" w:hAnsi="Times New Roman"/>
        </w:rPr>
        <w:object>
          <v:shape id="_x0000_i1121" o:spt="75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rFonts w:ascii="Times New Roman" w:hAnsi="Times New Roman"/>
        </w:rPr>
        <w:t>的解集为</w:t>
      </w:r>
      <w:r>
        <w:rPr>
          <w:rFonts w:ascii="Times New Roman" w:hAnsi="Times New Roman"/>
        </w:rPr>
        <w:object>
          <v:shape id="_x0000_i112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ascii="Times New Roman" w:hAnsi="Times New Roman"/>
        </w:rPr>
        <w:t>，求</w:t>
      </w:r>
      <w:r>
        <w:rPr>
          <w:rFonts w:ascii="Times New Roman" w:hAnsi="Times New Roman"/>
        </w:rPr>
        <w:object>
          <v:shape id="_x0000_i1123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ascii="Times New Roman" w:hAnsi="Times New Roman"/>
        </w:rPr>
        <w:t>取值范围，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19．（12分）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（1）已知</w:t>
      </w:r>
      <w:r>
        <w:rPr>
          <w:rFonts w:ascii="Times New Roman" w:hAnsi="Times New Roman"/>
        </w:rPr>
        <w:object>
          <v:shape id="_x0000_i112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125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ascii="Times New Roman" w:hAnsi="Times New Roman"/>
        </w:rPr>
        <w:t>都是正实数，</w:t>
      </w:r>
      <w:r>
        <w:rPr>
          <w:rFonts w:ascii="Times New Roman" w:hAnsi="Times New Roman"/>
        </w:rPr>
        <w:object>
          <v:shape id="_x0000_i1126" o:spt="75" type="#_x0000_t75" style="height:14.25pt;width:66.7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ascii="Times New Roman" w:hAnsi="Times New Roman"/>
        </w:rPr>
        <w:t>，求</w:t>
      </w:r>
      <w:r>
        <w:rPr>
          <w:rFonts w:ascii="Times New Roman" w:hAnsi="Times New Roman"/>
        </w:rPr>
        <w:object>
          <v:shape id="_x0000_i1127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ascii="Times New Roman" w:hAnsi="Times New Roman"/>
        </w:rPr>
        <w:t>的最小值</w:t>
      </w:r>
      <w:r>
        <w:rPr>
          <w:rFonts w:hint="eastAsia" w:ascii="Times New Roman" w:hAnsi="Times New Roman"/>
        </w:rPr>
        <w:t>；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（2）已知</w:t>
      </w:r>
      <w:r>
        <w:rPr>
          <w:rFonts w:ascii="Times New Roman" w:hAnsi="Times New Roman"/>
        </w:rPr>
        <w:object>
          <v:shape id="_x0000_i112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0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12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2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130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4">
            <o:LockedField>false</o:LockedField>
          </o:OLEObject>
        </w:object>
      </w:r>
      <w:r>
        <w:rPr>
          <w:rFonts w:ascii="Times New Roman" w:hAnsi="Times New Roman"/>
        </w:rPr>
        <w:t>都是正实数，证明：</w:t>
      </w:r>
      <w:r>
        <w:rPr>
          <w:rFonts w:ascii="Times New Roman" w:hAnsi="Times New Roman"/>
        </w:rPr>
        <w:object>
          <v:shape id="_x0000_i1131" o:spt="75" type="#_x0000_t75" style="height:30.75pt;width:117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6">
            <o:LockedField>false</o:LockedField>
          </o:OLEObject>
        </w:object>
      </w:r>
      <w:r>
        <w:rPr>
          <w:rFonts w:ascii="Times New Roman" w:hAnsi="Times New Roman"/>
        </w:rPr>
        <w:t>．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20．（12分）判断并证明</w:t>
      </w:r>
      <w:r>
        <w:rPr>
          <w:rFonts w:ascii="Times New Roman" w:hAnsi="Times New Roman"/>
        </w:rPr>
        <w:object>
          <v:shape id="_x0000_i1132" o:spt="75" type="#_x0000_t75" style="height:30.75pt;width:110.2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8">
            <o:LockedField>false</o:LockedField>
          </o:OLEObject>
        </w:object>
      </w:r>
      <w:r>
        <w:rPr>
          <w:rFonts w:ascii="Times New Roman" w:hAnsi="Times New Roman"/>
        </w:rPr>
        <w:t>．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）判断并证明函数</w:t>
      </w:r>
      <w:r>
        <w:rPr>
          <w:rFonts w:ascii="Times New Roman" w:hAnsi="Times New Roman"/>
        </w:rPr>
        <w:object>
          <v:shape id="_x0000_i113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0">
            <o:LockedField>false</o:LockedField>
          </o:OLEObject>
        </w:object>
      </w:r>
      <w:r>
        <w:rPr>
          <w:rFonts w:ascii="Times New Roman" w:hAnsi="Times New Roman"/>
        </w:rPr>
        <w:t>在</w:t>
      </w:r>
      <w:r>
        <w:rPr>
          <w:rFonts w:ascii="Times New Roman" w:hAnsi="Times New Roman"/>
        </w:rPr>
        <w:object>
          <v:shape id="_x0000_i1134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2">
            <o:LockedField>false</o:LockedField>
          </o:OLEObject>
        </w:object>
      </w:r>
      <w:r>
        <w:rPr>
          <w:rFonts w:ascii="Times New Roman" w:hAnsi="Times New Roman"/>
        </w:rPr>
        <w:t>上的单调性：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（2）当</w:t>
      </w:r>
      <w:r>
        <w:rPr>
          <w:rFonts w:ascii="Times New Roman" w:hAnsi="Times New Roman"/>
        </w:rPr>
        <w:object>
          <v:shape id="_x0000_i1135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4">
            <o:LockedField>false</o:LockedField>
          </o:OLEObject>
        </w:object>
      </w:r>
      <w:r>
        <w:rPr>
          <w:rFonts w:ascii="Times New Roman" w:hAnsi="Times New Roman"/>
        </w:rPr>
        <w:t>时，函数</w:t>
      </w:r>
      <w:r>
        <w:rPr>
          <w:rFonts w:ascii="Times New Roman" w:hAnsi="Times New Roman"/>
        </w:rPr>
        <w:object>
          <v:shape id="_x0000_i113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6">
            <o:LockedField>false</o:LockedField>
          </o:OLEObject>
        </w:object>
      </w:r>
      <w:r>
        <w:rPr>
          <w:rFonts w:ascii="Times New Roman" w:hAnsi="Times New Roman"/>
        </w:rPr>
        <w:t>的最大值与最小值之差为</w:t>
      </w:r>
      <w:r>
        <w:rPr>
          <w:rFonts w:ascii="Times New Roman" w:hAnsi="Times New Roman"/>
        </w:rPr>
        <w:object>
          <v:shape id="_x0000_i113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7">
            <o:LockedField>false</o:LockedField>
          </o:OLEObject>
        </w:object>
      </w:r>
      <w:r>
        <w:rPr>
          <w:rFonts w:ascii="Times New Roman" w:hAnsi="Times New Roman"/>
        </w:rPr>
        <w:t>；求</w:t>
      </w:r>
      <w:r>
        <w:rPr>
          <w:rFonts w:ascii="Times New Roman" w:hAnsi="Times New Roman"/>
        </w:rPr>
        <w:object>
          <v:shape id="_x0000_i1138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9">
            <o:LockedField>false</o:LockedField>
          </o:OLEObject>
        </w:object>
      </w:r>
      <w:r>
        <w:rPr>
          <w:rFonts w:ascii="Times New Roman" w:hAnsi="Times New Roman"/>
        </w:rPr>
        <w:t>的值．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21．（12分）已知</w:t>
      </w:r>
      <w:r>
        <w:rPr>
          <w:rFonts w:ascii="Times New Roman" w:hAnsi="Times New Roman"/>
        </w:rPr>
        <w:object>
          <v:shape id="_x0000_i1139" o:spt="75" type="#_x0000_t75" style="height:20.25pt;width:75.7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object>
          <v:shape id="_x0000_i114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3">
            <o:LockedField>false</o:LockedField>
          </o:OLEObject>
        </w:object>
      </w:r>
      <w:r>
        <w:rPr>
          <w:rFonts w:ascii="Times New Roman" w:hAnsi="Times New Roman"/>
        </w:rPr>
        <w:t>．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（1）当</w:t>
      </w:r>
      <w:r>
        <w:rPr>
          <w:rFonts w:ascii="Times New Roman" w:hAnsi="Times New Roman"/>
        </w:rPr>
        <w:object>
          <v:shape id="_x0000_i114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5">
            <o:LockedField>false</o:LockedField>
          </o:OLEObject>
        </w:object>
      </w:r>
      <w:r>
        <w:rPr>
          <w:rFonts w:ascii="Times New Roman" w:hAnsi="Times New Roman"/>
        </w:rPr>
        <w:t>时，求函数</w:t>
      </w:r>
      <w:r>
        <w:rPr>
          <w:rFonts w:ascii="Times New Roman" w:hAnsi="Times New Roman"/>
        </w:rPr>
        <w:object>
          <v:shape id="_x0000_i114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7">
            <o:LockedField>false</o:LockedField>
          </o:OLEObject>
        </w:object>
      </w:r>
      <w:r>
        <w:rPr>
          <w:rFonts w:ascii="Times New Roman" w:hAnsi="Times New Roman"/>
        </w:rPr>
        <w:t>在</w:t>
      </w:r>
      <w:r>
        <w:rPr>
          <w:rFonts w:ascii="Times New Roman" w:hAnsi="Times New Roman"/>
        </w:rPr>
        <w:object>
          <v:shape id="_x0000_i1143" o:spt="7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8">
            <o:LockedField>false</o:LockedField>
          </o:OLEObject>
        </w:object>
      </w:r>
      <w:r>
        <w:rPr>
          <w:rFonts w:ascii="Times New Roman" w:hAnsi="Times New Roman"/>
        </w:rPr>
        <w:t>上的最大值</w:t>
      </w:r>
      <w:r>
        <w:rPr>
          <w:rFonts w:hint="eastAsia" w:ascii="Times New Roman" w:hAnsi="Times New Roman"/>
        </w:rPr>
        <w:t>；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（2）对任意的</w:t>
      </w:r>
      <w:r>
        <w:rPr>
          <w:rFonts w:ascii="Times New Roman" w:hAnsi="Times New Roman"/>
        </w:rPr>
        <w:object>
          <v:shape id="_x0000_i1144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object>
          <v:shape id="_x0000_i1145" o:spt="75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2">
            <o:LockedField>false</o:LockedField>
          </o:OLEObject>
        </w:object>
      </w:r>
      <w:r>
        <w:rPr>
          <w:rFonts w:ascii="Times New Roman" w:hAnsi="Times New Roman"/>
        </w:rPr>
        <w:t>都有</w:t>
      </w:r>
      <w:r>
        <w:rPr>
          <w:rFonts w:ascii="Times New Roman" w:hAnsi="Times New Roman"/>
        </w:rPr>
        <w:object>
          <v:shape id="_x0000_i1146" o:spt="75" type="#_x0000_t75" style="height:21.75pt;width:93.7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4">
            <o:LockedField>false</o:LockedField>
          </o:OLEObject>
        </w:object>
      </w:r>
      <w:r>
        <w:rPr>
          <w:rFonts w:ascii="Times New Roman" w:hAnsi="Times New Roman"/>
        </w:rPr>
        <w:t>成立，求实数</w:t>
      </w:r>
      <w:r>
        <w:rPr>
          <w:rFonts w:ascii="Times New Roman" w:hAnsi="Times New Roman"/>
        </w:rPr>
        <w:object>
          <v:shape id="_x0000_i114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6">
            <o:LockedField>false</o:LockedField>
          </o:OLEObject>
        </w:object>
      </w:r>
      <w:r>
        <w:rPr>
          <w:rFonts w:ascii="Times New Roman" w:hAnsi="Times New Roman"/>
        </w:rPr>
        <w:t>的取值范</w:t>
      </w:r>
      <w:r>
        <w:rPr>
          <w:rFonts w:hint="eastAsia" w:ascii="Times New Roman" w:hAnsi="Times New Roman"/>
        </w:rPr>
        <w:t>围</w:t>
      </w:r>
      <w:r>
        <w:rPr>
          <w:rFonts w:ascii="Times New Roman" w:hAnsi="Times New Roman"/>
        </w:rPr>
        <w:t>．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</w:p>
    <w:p>
      <w:pPr>
        <w:tabs>
          <w:tab w:val="left" w:pos="2520"/>
          <w:tab w:val="left" w:pos="5040"/>
          <w:tab w:val="left" w:pos="7560"/>
        </w:tabs>
        <w:spacing w:line="360" w:lineRule="auto"/>
        <w:jc w:val="center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参考答案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．</w:t>
      </w:r>
      <w:r>
        <w:rPr>
          <w:rFonts w:hint="eastAsia" w:ascii="Times New Roman" w:hAnsi="Times New Roman"/>
        </w:rPr>
        <w:t>D</w:t>
      </w:r>
      <w:r>
        <w:rPr>
          <w:rFonts w:ascii="Times New Roman" w:hAnsi="Times New Roman"/>
        </w:rPr>
        <w:t xml:space="preserve">  2．</w:t>
      </w:r>
      <w:r>
        <w:rPr>
          <w:rFonts w:hint="eastAsia" w:ascii="Times New Roman" w:hAnsi="Times New Roman"/>
        </w:rPr>
        <w:t>C</w:t>
      </w:r>
      <w:r>
        <w:rPr>
          <w:rFonts w:ascii="Times New Roman" w:hAnsi="Times New Roman"/>
        </w:rPr>
        <w:t xml:space="preserve">  3．</w:t>
      </w: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 xml:space="preserve">  4．</w:t>
      </w:r>
      <w:r>
        <w:rPr>
          <w:rFonts w:hint="eastAsia" w:ascii="Times New Roman" w:hAnsi="Times New Roman"/>
        </w:rPr>
        <w:t>A</w:t>
      </w:r>
      <w:r>
        <w:rPr>
          <w:rFonts w:ascii="Times New Roman" w:hAnsi="Times New Roman"/>
        </w:rPr>
        <w:t xml:space="preserve">  5．</w:t>
      </w:r>
      <w:r>
        <w:rPr>
          <w:rFonts w:hint="eastAsia" w:ascii="Times New Roman" w:hAnsi="Times New Roman"/>
        </w:rPr>
        <w:t>C</w:t>
      </w:r>
      <w:r>
        <w:rPr>
          <w:rFonts w:ascii="Times New Roman" w:hAnsi="Times New Roman"/>
        </w:rPr>
        <w:t xml:space="preserve">  6．</w:t>
      </w: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 xml:space="preserve">  7．</w:t>
      </w:r>
      <w:r>
        <w:rPr>
          <w:rFonts w:hint="eastAsia" w:ascii="Times New Roman" w:hAnsi="Times New Roman"/>
        </w:rPr>
        <w:t>C</w:t>
      </w:r>
      <w:r>
        <w:rPr>
          <w:rFonts w:ascii="Times New Roman" w:hAnsi="Times New Roman"/>
        </w:rPr>
        <w:t xml:space="preserve">  8．</w:t>
      </w:r>
      <w:r>
        <w:rPr>
          <w:rFonts w:hint="eastAsia" w:ascii="Times New Roman" w:hAnsi="Times New Roman"/>
        </w:rPr>
        <w:t>A</w:t>
      </w:r>
      <w:r>
        <w:rPr>
          <w:rFonts w:ascii="Times New Roman" w:hAnsi="Times New Roman"/>
        </w:rPr>
        <w:t xml:space="preserve">  9．</w:t>
      </w:r>
      <w:r>
        <w:rPr>
          <w:rFonts w:hint="eastAsia" w:ascii="Times New Roman" w:hAnsi="Times New Roman"/>
        </w:rPr>
        <w:t>ACB</w:t>
      </w:r>
      <w:r>
        <w:rPr>
          <w:rFonts w:ascii="Times New Roman" w:hAnsi="Times New Roman"/>
        </w:rPr>
        <w:t xml:space="preserve">  10．</w:t>
      </w:r>
      <w:r>
        <w:rPr>
          <w:rFonts w:hint="eastAsia" w:ascii="Times New Roman" w:hAnsi="Times New Roman"/>
        </w:rPr>
        <w:t>AD</w:t>
      </w:r>
      <w:r>
        <w:rPr>
          <w:rFonts w:ascii="Times New Roman" w:hAnsi="Times New Roman"/>
        </w:rPr>
        <w:t xml:space="preserve">  11．</w:t>
      </w:r>
      <w:r>
        <w:rPr>
          <w:rFonts w:hint="eastAsia" w:ascii="Times New Roman" w:hAnsi="Times New Roman"/>
        </w:rPr>
        <w:t>BCD</w:t>
      </w:r>
      <w:r>
        <w:rPr>
          <w:rFonts w:ascii="Times New Roman" w:hAnsi="Times New Roman"/>
        </w:rPr>
        <w:t xml:space="preserve">  12．</w:t>
      </w:r>
      <w:r>
        <w:rPr>
          <w:rFonts w:hint="eastAsia" w:ascii="Times New Roman" w:hAnsi="Times New Roman"/>
        </w:rPr>
        <w:t>CD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13．</w:t>
      </w:r>
      <w:r>
        <w:rPr>
          <w:rFonts w:ascii="Times New Roman" w:hAnsi="Times New Roman"/>
        </w:rPr>
        <w:object>
          <v:shape id="_x0000_i1148" o:spt="75" type="#_x0000_t75" style="height:30.75pt;width:42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8">
            <o:LockedField>false</o:LockedField>
          </o:OLEObject>
        </w:object>
      </w:r>
      <w:r>
        <w:rPr>
          <w:rFonts w:ascii="Times New Roman" w:hAnsi="Times New Roman"/>
        </w:rPr>
        <w:t xml:space="preserve">  14．</w:t>
      </w: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>5  15．</w:t>
      </w:r>
      <w:r>
        <w:rPr>
          <w:rFonts w:ascii="Times New Roman" w:hAnsi="Times New Roman"/>
        </w:rPr>
        <w:object>
          <v:shape id="_x0000_i1149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object>
          <v:shape id="_x0000_i1150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2">
            <o:LockedField>false</o:LockedField>
          </o:OLEObject>
        </w:object>
      </w:r>
      <w:r>
        <w:rPr>
          <w:rFonts w:ascii="Times New Roman" w:hAnsi="Times New Roman"/>
        </w:rPr>
        <w:t xml:space="preserve">  16．</w:t>
      </w:r>
      <w:r>
        <w:rPr>
          <w:rFonts w:ascii="Times New Roman" w:hAnsi="Times New Roman"/>
        </w:rPr>
        <w:object>
          <v:shape id="_x0000_i1151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4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17．</w:t>
      </w: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</w:rPr>
        <w:object>
          <v:shape id="_x0000_i1152" o:spt="75" type="#_x0000_t75" style="height:21.75pt;width:104.2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object>
          <v:shape id="_x0000_i1153" o:spt="75" type="#_x0000_t75" style="height:21.75pt;width:146.2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8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object>
          <v:shape id="_x0000_i1154" o:spt="75" type="#_x0000_t75" style="height:36pt;width:51.7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0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18．</w:t>
      </w: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</w:rPr>
        <w:object>
          <v:shape id="_x0000_i1155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2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</w:rPr>
        <w:object>
          <v:shape id="_x0000_i1156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4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object>
          <v:shape id="_x0000_i1157" o:spt="75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6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19．</w:t>
      </w:r>
      <w:r>
        <w:rPr>
          <w:rFonts w:hint="eastAsia" w:ascii="Times New Roman" w:hAnsi="Times New Roman"/>
        </w:rPr>
        <w:t>（1）1</w:t>
      </w:r>
      <w:r>
        <w:rPr>
          <w:rFonts w:ascii="Times New Roman" w:hAnsi="Times New Roman"/>
        </w:rPr>
        <w:t>6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object>
          <v:shape id="_x0000_i1158" o:spt="75" type="#_x0000_t75" style="height:30.75pt;width:63.7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8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object>
          <v:shape id="_x0000_i1159" o:spt="75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0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object>
          <v:shape id="_x0000_i1160" o:spt="75" type="#_x0000_t75" style="height:30.75pt;width:65.2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2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object>
          <v:shape id="_x0000_i1161" o:spt="75" type="#_x0000_t75" style="height:33.75pt;width:153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4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object>
          <v:shape id="_x0000_i1162" o:spt="75" type="#_x0000_t75" style="height:30.75pt;width:117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6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20．</w:t>
      </w:r>
      <w:r>
        <w:rPr>
          <w:rFonts w:hint="eastAsia" w:ascii="Times New Roman" w:hAnsi="Times New Roman"/>
        </w:rPr>
        <w:t>（1）化简后为</w:t>
      </w:r>
      <w:r>
        <w:rPr>
          <w:rFonts w:ascii="Times New Roman" w:hAnsi="Times New Roman"/>
        </w:rPr>
        <w:object>
          <v:shape id="_x0000_i1163" o:spt="75" type="#_x0000_t75" style="height:36.75pt;width:74.2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8">
            <o:LockedField>false</o:LockedField>
          </o:OLEObject>
        </w:object>
      </w:r>
      <w:r>
        <w:rPr>
          <w:rFonts w:hint="eastAsia" w:ascii="Times New Roman" w:hAnsi="Times New Roman"/>
        </w:rPr>
        <w:t>单调递增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object>
          <v:shape id="_x0000_i1164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0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21．</w:t>
      </w:r>
      <w:r>
        <w:rPr>
          <w:rFonts w:hint="eastAsia" w:ascii="Times New Roman" w:hAnsi="Times New Roman"/>
        </w:rPr>
        <w:t xml:space="preserve">（1）3 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object>
          <v:shape id="_x0000_i1165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2">
            <o:LockedField>false</o:LockedField>
          </o:OLEObject>
        </w:objec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textAlignment w:val="center"/>
        <w:rPr>
          <w:rFonts w:ascii="Times New Roman" w:hAnsi="Times New Roman"/>
        </w:rPr>
      </w:pPr>
    </w:p>
    <w:sectPr>
      <w:pgSz w:w="11906" w:h="16838"/>
      <w:pgMar w:top="144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210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59C5"/>
    <w:rsid w:val="0004018D"/>
    <w:rsid w:val="000460FF"/>
    <w:rsid w:val="00047076"/>
    <w:rsid w:val="00047F03"/>
    <w:rsid w:val="00054E7B"/>
    <w:rsid w:val="00057E6E"/>
    <w:rsid w:val="000616ED"/>
    <w:rsid w:val="00065E7C"/>
    <w:rsid w:val="00073D05"/>
    <w:rsid w:val="000804DA"/>
    <w:rsid w:val="000D3F88"/>
    <w:rsid w:val="000E4D02"/>
    <w:rsid w:val="000E564F"/>
    <w:rsid w:val="00112F61"/>
    <w:rsid w:val="001177F3"/>
    <w:rsid w:val="00171458"/>
    <w:rsid w:val="00173C1D"/>
    <w:rsid w:val="001764C3"/>
    <w:rsid w:val="0018010E"/>
    <w:rsid w:val="00184A18"/>
    <w:rsid w:val="00191C29"/>
    <w:rsid w:val="001B4C68"/>
    <w:rsid w:val="001C63DA"/>
    <w:rsid w:val="00201A7E"/>
    <w:rsid w:val="00204526"/>
    <w:rsid w:val="00221FC9"/>
    <w:rsid w:val="00244CEF"/>
    <w:rsid w:val="002457C2"/>
    <w:rsid w:val="002908F0"/>
    <w:rsid w:val="002A0E5D"/>
    <w:rsid w:val="002A1A21"/>
    <w:rsid w:val="002F06B2"/>
    <w:rsid w:val="003102DB"/>
    <w:rsid w:val="0033633C"/>
    <w:rsid w:val="00355B56"/>
    <w:rsid w:val="003569A5"/>
    <w:rsid w:val="003B1712"/>
    <w:rsid w:val="003C4A95"/>
    <w:rsid w:val="003C4C4F"/>
    <w:rsid w:val="003D0C09"/>
    <w:rsid w:val="004012AD"/>
    <w:rsid w:val="004062F6"/>
    <w:rsid w:val="00413636"/>
    <w:rsid w:val="00435F83"/>
    <w:rsid w:val="004361D3"/>
    <w:rsid w:val="00444A46"/>
    <w:rsid w:val="0046214C"/>
    <w:rsid w:val="00472291"/>
    <w:rsid w:val="00476955"/>
    <w:rsid w:val="0049183B"/>
    <w:rsid w:val="00497F68"/>
    <w:rsid w:val="004A61E4"/>
    <w:rsid w:val="004B44B5"/>
    <w:rsid w:val="004D44FD"/>
    <w:rsid w:val="004E4DB5"/>
    <w:rsid w:val="0059145F"/>
    <w:rsid w:val="00596076"/>
    <w:rsid w:val="005B39DB"/>
    <w:rsid w:val="005B66E0"/>
    <w:rsid w:val="005C2124"/>
    <w:rsid w:val="005E772C"/>
    <w:rsid w:val="005F1362"/>
    <w:rsid w:val="00605626"/>
    <w:rsid w:val="006071D5"/>
    <w:rsid w:val="0062039B"/>
    <w:rsid w:val="00623C16"/>
    <w:rsid w:val="00625B0E"/>
    <w:rsid w:val="00637D3A"/>
    <w:rsid w:val="00640BF5"/>
    <w:rsid w:val="006812B3"/>
    <w:rsid w:val="006A47A5"/>
    <w:rsid w:val="006A5A95"/>
    <w:rsid w:val="006D5DE9"/>
    <w:rsid w:val="006F00E5"/>
    <w:rsid w:val="006F45E0"/>
    <w:rsid w:val="00701D6B"/>
    <w:rsid w:val="007061B2"/>
    <w:rsid w:val="0070799D"/>
    <w:rsid w:val="00740A09"/>
    <w:rsid w:val="00761D75"/>
    <w:rsid w:val="00762E26"/>
    <w:rsid w:val="007C1637"/>
    <w:rsid w:val="007E2578"/>
    <w:rsid w:val="00824187"/>
    <w:rsid w:val="00832EC9"/>
    <w:rsid w:val="00833029"/>
    <w:rsid w:val="00851172"/>
    <w:rsid w:val="00857F56"/>
    <w:rsid w:val="008634CD"/>
    <w:rsid w:val="008731FA"/>
    <w:rsid w:val="00880A38"/>
    <w:rsid w:val="00893DD6"/>
    <w:rsid w:val="0089441A"/>
    <w:rsid w:val="008B710B"/>
    <w:rsid w:val="008D2E94"/>
    <w:rsid w:val="008E0912"/>
    <w:rsid w:val="00930200"/>
    <w:rsid w:val="009574FE"/>
    <w:rsid w:val="00974E0F"/>
    <w:rsid w:val="00982128"/>
    <w:rsid w:val="009A27BF"/>
    <w:rsid w:val="009B5666"/>
    <w:rsid w:val="009C0568"/>
    <w:rsid w:val="009C4252"/>
    <w:rsid w:val="00A07C00"/>
    <w:rsid w:val="00A07DF2"/>
    <w:rsid w:val="00A1125C"/>
    <w:rsid w:val="00A2456A"/>
    <w:rsid w:val="00A405DB"/>
    <w:rsid w:val="00A46D54"/>
    <w:rsid w:val="00A536B0"/>
    <w:rsid w:val="00AB3EE3"/>
    <w:rsid w:val="00AD4827"/>
    <w:rsid w:val="00AD6B6A"/>
    <w:rsid w:val="00AF6BDC"/>
    <w:rsid w:val="00B01815"/>
    <w:rsid w:val="00B30986"/>
    <w:rsid w:val="00B31EC9"/>
    <w:rsid w:val="00B35F6C"/>
    <w:rsid w:val="00B80D67"/>
    <w:rsid w:val="00B8100F"/>
    <w:rsid w:val="00B8756F"/>
    <w:rsid w:val="00B96924"/>
    <w:rsid w:val="00BB50C6"/>
    <w:rsid w:val="00C02815"/>
    <w:rsid w:val="00C125C4"/>
    <w:rsid w:val="00C14088"/>
    <w:rsid w:val="00C321EB"/>
    <w:rsid w:val="00C441D4"/>
    <w:rsid w:val="00C56C59"/>
    <w:rsid w:val="00C70723"/>
    <w:rsid w:val="00CA303F"/>
    <w:rsid w:val="00CA4A07"/>
    <w:rsid w:val="00D51257"/>
    <w:rsid w:val="00D52CC4"/>
    <w:rsid w:val="00D634C2"/>
    <w:rsid w:val="00D756B6"/>
    <w:rsid w:val="00D77F6E"/>
    <w:rsid w:val="00D91C51"/>
    <w:rsid w:val="00DA0796"/>
    <w:rsid w:val="00DA5448"/>
    <w:rsid w:val="00DB667E"/>
    <w:rsid w:val="00DB6888"/>
    <w:rsid w:val="00DF071B"/>
    <w:rsid w:val="00E22C2C"/>
    <w:rsid w:val="00E34431"/>
    <w:rsid w:val="00E54839"/>
    <w:rsid w:val="00E63075"/>
    <w:rsid w:val="00E85690"/>
    <w:rsid w:val="00E9059E"/>
    <w:rsid w:val="00E97096"/>
    <w:rsid w:val="00EA0188"/>
    <w:rsid w:val="00EB17B4"/>
    <w:rsid w:val="00ED1550"/>
    <w:rsid w:val="00ED4F9A"/>
    <w:rsid w:val="00ED6999"/>
    <w:rsid w:val="00EE1A37"/>
    <w:rsid w:val="00EE3B4D"/>
    <w:rsid w:val="00EE5FD6"/>
    <w:rsid w:val="00EF01A0"/>
    <w:rsid w:val="00F21C80"/>
    <w:rsid w:val="00F676FD"/>
    <w:rsid w:val="00F72514"/>
    <w:rsid w:val="00F84C0B"/>
    <w:rsid w:val="00F8500D"/>
    <w:rsid w:val="00FA0944"/>
    <w:rsid w:val="00FA6A1F"/>
    <w:rsid w:val="00FB34D2"/>
    <w:rsid w:val="00FB4B17"/>
    <w:rsid w:val="00FC3DC9"/>
    <w:rsid w:val="00FC5860"/>
    <w:rsid w:val="00FD377B"/>
    <w:rsid w:val="00FD49C3"/>
    <w:rsid w:val="00FF2D79"/>
    <w:rsid w:val="00FF517A"/>
    <w:rsid w:val="19CB1A00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99" w:semiHidden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Theme="minorHAnsi" w:hAnsiTheme="minorHAnsi" w:eastAsiaTheme="minorEastAsia" w:cstheme="minorBidi"/>
      <w:b/>
      <w:bCs/>
      <w:sz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35"/>
    <w:unhideWhenUsed/>
    <w:qFormat/>
    <w:uiPriority w:val="99"/>
    <w:rPr>
      <w:rFonts w:ascii="宋体" w:hAnsi="Courier New" w:cs="Courier New"/>
      <w:szCs w:val="21"/>
    </w:rPr>
  </w:style>
  <w:style w:type="paragraph" w:styleId="11">
    <w:name w:val="Balloon Text"/>
    <w:basedOn w:val="1"/>
    <w:link w:val="22"/>
    <w:qFormat/>
    <w:uiPriority w:val="99"/>
    <w:rPr>
      <w:sz w:val="18"/>
      <w:szCs w:val="18"/>
    </w:rPr>
  </w:style>
  <w:style w:type="paragraph" w:styleId="12">
    <w:name w:val="footer"/>
    <w:basedOn w:val="1"/>
    <w:link w:val="2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link w:val="19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4">
    <w:name w:val="Normal (Web)"/>
    <w:basedOn w:val="1"/>
    <w:link w:val="24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6">
    <w:name w:val="Hyperlink"/>
    <w:basedOn w:val="15"/>
    <w:unhideWhenUsed/>
    <w:uiPriority w:val="99"/>
    <w:rPr>
      <w:color w:val="0000FF"/>
      <w:u w:val="single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眉 Char"/>
    <w:basedOn w:val="15"/>
    <w:link w:val="13"/>
    <w:qFormat/>
    <w:uiPriority w:val="99"/>
    <w:rPr>
      <w:kern w:val="2"/>
      <w:sz w:val="18"/>
      <w:szCs w:val="24"/>
    </w:rPr>
  </w:style>
  <w:style w:type="paragraph" w:customStyle="1" w:styleId="20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批注框文本 Char"/>
    <w:basedOn w:val="15"/>
    <w:link w:val="11"/>
    <w:uiPriority w:val="99"/>
    <w:rPr>
      <w:kern w:val="2"/>
      <w:sz w:val="18"/>
      <w:szCs w:val="18"/>
    </w:rPr>
  </w:style>
  <w:style w:type="paragraph" w:customStyle="1" w:styleId="23">
    <w:name w:val="MTDisplayEquation"/>
    <w:basedOn w:val="14"/>
    <w:next w:val="1"/>
    <w:link w:val="25"/>
    <w:uiPriority w:val="0"/>
    <w:pPr>
      <w:tabs>
        <w:tab w:val="center" w:pos="4160"/>
        <w:tab w:val="right" w:pos="8300"/>
      </w:tabs>
      <w:spacing w:before="0" w:beforeAutospacing="0" w:after="120" w:afterAutospacing="0"/>
      <w:ind w:firstLine="480"/>
    </w:pPr>
  </w:style>
  <w:style w:type="character" w:customStyle="1" w:styleId="24">
    <w:name w:val="普通(网站) Char"/>
    <w:basedOn w:val="15"/>
    <w:link w:val="14"/>
    <w:uiPriority w:val="99"/>
    <w:rPr>
      <w:rFonts w:ascii="宋体" w:hAnsi="宋体" w:cs="宋体"/>
      <w:sz w:val="24"/>
      <w:szCs w:val="24"/>
    </w:rPr>
  </w:style>
  <w:style w:type="character" w:customStyle="1" w:styleId="25">
    <w:name w:val="MTDisplayEquation 字符"/>
    <w:basedOn w:val="24"/>
    <w:link w:val="23"/>
    <w:qFormat/>
    <w:uiPriority w:val="0"/>
    <w:rPr>
      <w:rFonts w:ascii="宋体" w:hAnsi="宋体" w:cs="宋体"/>
      <w:sz w:val="24"/>
      <w:szCs w:val="24"/>
    </w:rPr>
  </w:style>
  <w:style w:type="character" w:customStyle="1" w:styleId="26">
    <w:name w:val="页脚 Char"/>
    <w:basedOn w:val="15"/>
    <w:link w:val="12"/>
    <w:qFormat/>
    <w:uiPriority w:val="99"/>
    <w:rPr>
      <w:kern w:val="2"/>
      <w:sz w:val="18"/>
      <w:szCs w:val="24"/>
    </w:rPr>
  </w:style>
  <w:style w:type="character" w:customStyle="1" w:styleId="27">
    <w:name w:val="标题 1 Char"/>
    <w:basedOn w:val="15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8">
    <w:name w:val="标题 2 Char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9">
    <w:name w:val="标题 3 Char"/>
    <w:basedOn w:val="15"/>
    <w:link w:val="4"/>
    <w:semiHidden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0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1">
    <w:name w:val="标题 5 Char"/>
    <w:basedOn w:val="15"/>
    <w:link w:val="6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32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3">
    <w:name w:val="标题 7 Char"/>
    <w:basedOn w:val="15"/>
    <w:link w:val="8"/>
    <w:semiHidden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34">
    <w:name w:val="标题 8 Char"/>
    <w:basedOn w:val="15"/>
    <w:link w:val="9"/>
    <w:semiHidden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5">
    <w:name w:val="纯文本 Char"/>
    <w:basedOn w:val="15"/>
    <w:link w:val="10"/>
    <w:qFormat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oleObject" Target="embeddings/oleObject4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6" Type="http://schemas.openxmlformats.org/officeDocument/2006/relationships/fontTable" Target="fontTable.xml"/><Relationship Id="rId285" Type="http://schemas.openxmlformats.org/officeDocument/2006/relationships/customXml" Target="../customXml/item2.xml"/><Relationship Id="rId284" Type="http://schemas.openxmlformats.org/officeDocument/2006/relationships/customXml" Target="../customXml/item1.xml"/><Relationship Id="rId283" Type="http://schemas.openxmlformats.org/officeDocument/2006/relationships/image" Target="media/image139.wmf"/><Relationship Id="rId282" Type="http://schemas.openxmlformats.org/officeDocument/2006/relationships/oleObject" Target="embeddings/oleObject141.bin"/><Relationship Id="rId281" Type="http://schemas.openxmlformats.org/officeDocument/2006/relationships/image" Target="media/image138.wmf"/><Relationship Id="rId280" Type="http://schemas.openxmlformats.org/officeDocument/2006/relationships/oleObject" Target="embeddings/oleObject140.bin"/><Relationship Id="rId28" Type="http://schemas.openxmlformats.org/officeDocument/2006/relationships/image" Target="media/image12.wmf"/><Relationship Id="rId279" Type="http://schemas.openxmlformats.org/officeDocument/2006/relationships/image" Target="media/image137.wmf"/><Relationship Id="rId278" Type="http://schemas.openxmlformats.org/officeDocument/2006/relationships/oleObject" Target="embeddings/oleObject139.bin"/><Relationship Id="rId277" Type="http://schemas.openxmlformats.org/officeDocument/2006/relationships/image" Target="media/image136.wmf"/><Relationship Id="rId276" Type="http://schemas.openxmlformats.org/officeDocument/2006/relationships/oleObject" Target="embeddings/oleObject138.bin"/><Relationship Id="rId275" Type="http://schemas.openxmlformats.org/officeDocument/2006/relationships/image" Target="media/image135.wmf"/><Relationship Id="rId274" Type="http://schemas.openxmlformats.org/officeDocument/2006/relationships/oleObject" Target="embeddings/oleObject137.bin"/><Relationship Id="rId273" Type="http://schemas.openxmlformats.org/officeDocument/2006/relationships/image" Target="media/image134.wmf"/><Relationship Id="rId272" Type="http://schemas.openxmlformats.org/officeDocument/2006/relationships/oleObject" Target="embeddings/oleObject136.bin"/><Relationship Id="rId271" Type="http://schemas.openxmlformats.org/officeDocument/2006/relationships/image" Target="media/image133.wmf"/><Relationship Id="rId270" Type="http://schemas.openxmlformats.org/officeDocument/2006/relationships/oleObject" Target="embeddings/oleObject135.bin"/><Relationship Id="rId27" Type="http://schemas.openxmlformats.org/officeDocument/2006/relationships/oleObject" Target="embeddings/oleObject13.bin"/><Relationship Id="rId269" Type="http://schemas.openxmlformats.org/officeDocument/2006/relationships/image" Target="media/image132.wmf"/><Relationship Id="rId268" Type="http://schemas.openxmlformats.org/officeDocument/2006/relationships/oleObject" Target="embeddings/oleObject134.bin"/><Relationship Id="rId267" Type="http://schemas.openxmlformats.org/officeDocument/2006/relationships/image" Target="media/image131.wmf"/><Relationship Id="rId266" Type="http://schemas.openxmlformats.org/officeDocument/2006/relationships/oleObject" Target="embeddings/oleObject133.bin"/><Relationship Id="rId265" Type="http://schemas.openxmlformats.org/officeDocument/2006/relationships/image" Target="media/image130.wmf"/><Relationship Id="rId264" Type="http://schemas.openxmlformats.org/officeDocument/2006/relationships/oleObject" Target="embeddings/oleObject132.bin"/><Relationship Id="rId263" Type="http://schemas.openxmlformats.org/officeDocument/2006/relationships/image" Target="media/image129.wmf"/><Relationship Id="rId262" Type="http://schemas.openxmlformats.org/officeDocument/2006/relationships/oleObject" Target="embeddings/oleObject131.bin"/><Relationship Id="rId261" Type="http://schemas.openxmlformats.org/officeDocument/2006/relationships/image" Target="media/image128.wmf"/><Relationship Id="rId260" Type="http://schemas.openxmlformats.org/officeDocument/2006/relationships/oleObject" Target="embeddings/oleObject130.bin"/><Relationship Id="rId26" Type="http://schemas.openxmlformats.org/officeDocument/2006/relationships/image" Target="media/image11.wmf"/><Relationship Id="rId259" Type="http://schemas.openxmlformats.org/officeDocument/2006/relationships/image" Target="media/image127.wmf"/><Relationship Id="rId258" Type="http://schemas.openxmlformats.org/officeDocument/2006/relationships/oleObject" Target="embeddings/oleObject129.bin"/><Relationship Id="rId257" Type="http://schemas.openxmlformats.org/officeDocument/2006/relationships/image" Target="media/image126.wmf"/><Relationship Id="rId256" Type="http://schemas.openxmlformats.org/officeDocument/2006/relationships/oleObject" Target="embeddings/oleObject128.bin"/><Relationship Id="rId255" Type="http://schemas.openxmlformats.org/officeDocument/2006/relationships/image" Target="media/image125.wmf"/><Relationship Id="rId254" Type="http://schemas.openxmlformats.org/officeDocument/2006/relationships/oleObject" Target="embeddings/oleObject127.bin"/><Relationship Id="rId253" Type="http://schemas.openxmlformats.org/officeDocument/2006/relationships/image" Target="media/image124.wmf"/><Relationship Id="rId252" Type="http://schemas.openxmlformats.org/officeDocument/2006/relationships/oleObject" Target="embeddings/oleObject126.bin"/><Relationship Id="rId251" Type="http://schemas.openxmlformats.org/officeDocument/2006/relationships/image" Target="media/image123.wmf"/><Relationship Id="rId250" Type="http://schemas.openxmlformats.org/officeDocument/2006/relationships/oleObject" Target="embeddings/oleObject125.bin"/><Relationship Id="rId25" Type="http://schemas.openxmlformats.org/officeDocument/2006/relationships/oleObject" Target="embeddings/oleObject12.bin"/><Relationship Id="rId249" Type="http://schemas.openxmlformats.org/officeDocument/2006/relationships/image" Target="media/image122.wmf"/><Relationship Id="rId248" Type="http://schemas.openxmlformats.org/officeDocument/2006/relationships/oleObject" Target="embeddings/oleObject124.bin"/><Relationship Id="rId247" Type="http://schemas.openxmlformats.org/officeDocument/2006/relationships/image" Target="media/image121.wmf"/><Relationship Id="rId246" Type="http://schemas.openxmlformats.org/officeDocument/2006/relationships/oleObject" Target="embeddings/oleObject123.bin"/><Relationship Id="rId245" Type="http://schemas.openxmlformats.org/officeDocument/2006/relationships/image" Target="media/image120.wmf"/><Relationship Id="rId244" Type="http://schemas.openxmlformats.org/officeDocument/2006/relationships/oleObject" Target="embeddings/oleObject122.bin"/><Relationship Id="rId243" Type="http://schemas.openxmlformats.org/officeDocument/2006/relationships/image" Target="media/image119.wmf"/><Relationship Id="rId242" Type="http://schemas.openxmlformats.org/officeDocument/2006/relationships/oleObject" Target="embeddings/oleObject121.bin"/><Relationship Id="rId241" Type="http://schemas.openxmlformats.org/officeDocument/2006/relationships/image" Target="media/image118.wmf"/><Relationship Id="rId240" Type="http://schemas.openxmlformats.org/officeDocument/2006/relationships/oleObject" Target="embeddings/oleObject120.bin"/><Relationship Id="rId24" Type="http://schemas.openxmlformats.org/officeDocument/2006/relationships/image" Target="media/image10.wmf"/><Relationship Id="rId239" Type="http://schemas.openxmlformats.org/officeDocument/2006/relationships/image" Target="media/image117.wmf"/><Relationship Id="rId238" Type="http://schemas.openxmlformats.org/officeDocument/2006/relationships/oleObject" Target="embeddings/oleObject119.bin"/><Relationship Id="rId237" Type="http://schemas.openxmlformats.org/officeDocument/2006/relationships/oleObject" Target="embeddings/oleObject118.bin"/><Relationship Id="rId236" Type="http://schemas.openxmlformats.org/officeDocument/2006/relationships/image" Target="media/image116.wmf"/><Relationship Id="rId235" Type="http://schemas.openxmlformats.org/officeDocument/2006/relationships/oleObject" Target="embeddings/oleObject117.bin"/><Relationship Id="rId234" Type="http://schemas.openxmlformats.org/officeDocument/2006/relationships/image" Target="media/image115.wmf"/><Relationship Id="rId233" Type="http://schemas.openxmlformats.org/officeDocument/2006/relationships/oleObject" Target="embeddings/oleObject116.bin"/><Relationship Id="rId232" Type="http://schemas.openxmlformats.org/officeDocument/2006/relationships/image" Target="media/image114.wmf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3.wmf"/><Relationship Id="rId23" Type="http://schemas.openxmlformats.org/officeDocument/2006/relationships/oleObject" Target="embeddings/oleObject11.bin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2.wmf"/><Relationship Id="rId227" Type="http://schemas.openxmlformats.org/officeDocument/2006/relationships/oleObject" Target="embeddings/oleObject113.bin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9.bin"/><Relationship Id="rId22" Type="http://schemas.openxmlformats.org/officeDocument/2006/relationships/image" Target="media/image9.wmf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4.bin"/><Relationship Id="rId21" Type="http://schemas.openxmlformats.org/officeDocument/2006/relationships/oleObject" Target="embeddings/oleObject10.bin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oleObject" Target="embeddings/oleObject9.bin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image" Target="media/image7.wmf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oleObject" Target="embeddings/oleObject8.bin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image" Target="media/image6.wmf"/><Relationship Id="rId159" Type="http://schemas.openxmlformats.org/officeDocument/2006/relationships/image" Target="media/image78.png"/><Relationship Id="rId158" Type="http://schemas.openxmlformats.org/officeDocument/2006/relationships/image" Target="media/image77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3.wmf"/><Relationship Id="rId15" Type="http://schemas.openxmlformats.org/officeDocument/2006/relationships/oleObject" Target="embeddings/oleObject7.bin"/><Relationship Id="rId149" Type="http://schemas.openxmlformats.org/officeDocument/2006/relationships/oleObject" Target="embeddings/oleObject74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8.wmf"/><Relationship Id="rId14" Type="http://schemas.openxmlformats.org/officeDocument/2006/relationships/image" Target="media/image5.wmf"/><Relationship Id="rId139" Type="http://schemas.openxmlformats.org/officeDocument/2006/relationships/oleObject" Target="embeddings/oleObject69.bin"/><Relationship Id="rId138" Type="http://schemas.openxmlformats.org/officeDocument/2006/relationships/image" Target="media/image67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6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5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3.wmf"/><Relationship Id="rId13" Type="http://schemas.openxmlformats.org/officeDocument/2006/relationships/oleObject" Target="embeddings/oleObject6.bin"/><Relationship Id="rId129" Type="http://schemas.openxmlformats.org/officeDocument/2006/relationships/oleObject" Target="embeddings/oleObject64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image" Target="media/image4.wmf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oleObject" Target="embeddings/oleObject5.bin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18115A-6F38-4F08-8656-93F23B10FF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1019</Words>
  <Characters>1106</Characters>
  <Lines>35</Lines>
  <Paragraphs>9</Paragraphs>
  <TotalTime>0</TotalTime>
  <ScaleCrop>false</ScaleCrop>
  <LinksUpToDate>false</LinksUpToDate>
  <CharactersWithSpaces>1225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2020-10-14T04:23:00Z</dcterms:created>
  <dc:creator>Administrator</dc:creator>
  <cp:lastModifiedBy>Administrator</cp:lastModifiedBy>
  <dcterms:modified xsi:type="dcterms:W3CDTF">2020-10-17T11:20:58Z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