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11582400</wp:posOffset>
            </wp:positionH>
            <wp:positionV relativeFrom="topMargin">
              <wp:posOffset>10629900</wp:posOffset>
            </wp:positionV>
            <wp:extent cx="393700" cy="292100"/>
            <wp:effectExtent l="0" t="0" r="6350" b="12700"/>
            <wp:wrapNone/>
            <wp:docPr id="100093" name="图片 100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图片 1000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内江天立学校第八周数学周末作业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一、填空题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position w:val="-14"/>
          <w:lang w:val="en-US" w:eastAsia="zh-CN"/>
        </w:rPr>
        <w:object>
          <v:shape id="_x0000_i1025" o:spt="75" type="#_x0000_t75" style="height:19.65pt;width:245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b/>
          <w:bCs/>
        </w:rPr>
        <w:t>______.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position w:val="-14"/>
          <w:lang w:val="en-US" w:eastAsia="zh-CN"/>
        </w:rPr>
        <w:object>
          <v:shape id="_x0000_i1026" o:spt="75" type="#_x0000_t75" style="height:20pt;width:366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b/>
          <w:bCs/>
        </w:rPr>
        <w:t>____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b/>
          <w:bCs/>
          <w:position w:val="-28"/>
          <w:lang w:val="en-US" w:eastAsia="zh-CN"/>
        </w:rPr>
        <w:object>
          <v:shape id="_x0000_i1027" o:spt="75" type="#_x0000_t75" style="height:34pt;width:8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，且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28" o:spt="75" type="#_x0000_t75" style="height:17pt;width:4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，则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29" o:spt="75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b/>
          <w:bCs/>
        </w:rPr>
        <w:t>______.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b/>
          <w:bCs/>
          <w:position w:val="-30"/>
          <w:lang w:val="en-US" w:eastAsia="zh-CN"/>
        </w:rPr>
        <w:object>
          <v:shape id="_x0000_i1030" o:spt="75" type="#_x0000_t75" style="height:36pt;width:114.9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，则</w:t>
      </w:r>
      <w:r>
        <w:rPr>
          <w:rFonts w:hint="eastAsia"/>
          <w:b/>
          <w:bCs/>
          <w:position w:val="-28"/>
          <w:lang w:val="en-US" w:eastAsia="zh-CN"/>
        </w:rPr>
        <w:object>
          <v:shape id="_x0000_i1031" o:spt="75" type="#_x0000_t75" style="height:34pt;width:5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=</w:t>
      </w:r>
      <w:r>
        <w:rPr>
          <w:b/>
          <w:bCs/>
        </w:rPr>
        <w:t>______.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5、函数</w:t>
      </w:r>
      <w:r>
        <w:rPr>
          <w:rFonts w:hint="eastAsia"/>
          <w:b/>
          <w:bCs/>
          <w:position w:val="-36"/>
          <w:lang w:val="en-US" w:eastAsia="zh-CN"/>
        </w:rPr>
        <w:object>
          <v:shape id="_x0000_i1032" o:spt="75" type="#_x0000_t75" style="height:42pt;width:103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，则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33" o:spt="75" type="#_x0000_t75" style="height:17pt;width:42.9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时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3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的取值范围</w:t>
      </w:r>
      <w:r>
        <w:rPr>
          <w:b/>
          <w:bCs/>
        </w:rPr>
        <w:t>______.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6、函数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35" o:spt="75" type="#_x0000_t75" style="height:17pt;width:12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在区间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36" o:spt="75" type="#_x0000_t75" style="height:17pt;width:4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上为单调递增函数，则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3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的取值范围</w:t>
      </w:r>
      <w:r>
        <w:rPr>
          <w:b/>
          <w:bCs/>
        </w:rPr>
        <w:t>______.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7、函数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38" o:spt="75" type="#_x0000_t75" style="height:17pt;width:12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的单调递增区间为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39" o:spt="75" type="#_x0000_t75" style="height:17pt;width:3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，则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4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的值为</w:t>
      </w:r>
      <w:r>
        <w:rPr>
          <w:b/>
          <w:bCs/>
        </w:rPr>
        <w:t>______.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8、已知函数</w:t>
      </w:r>
      <w:r>
        <w:rPr>
          <w:rFonts w:hint="eastAsia"/>
          <w:b/>
          <w:bCs/>
          <w:position w:val="-30"/>
          <w:lang w:val="en-US" w:eastAsia="zh-CN"/>
        </w:rPr>
        <w:object>
          <v:shape id="_x0000_i1041" o:spt="75" type="#_x0000_t75" style="height:36pt;width:157.9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，其中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42" o:spt="75" type="#_x0000_t75" style="height:17pt;width:66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，若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43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在R上单调递减，则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4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的取值范围为</w:t>
      </w:r>
      <w:r>
        <w:rPr>
          <w:b/>
          <w:bCs/>
        </w:rPr>
        <w:t>______.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9、已知函数</w:t>
      </w:r>
      <w:r>
        <w:rPr>
          <w:rFonts w:hint="eastAsia"/>
          <w:b/>
          <w:bCs/>
          <w:position w:val="-30"/>
          <w:lang w:val="en-US" w:eastAsia="zh-CN"/>
        </w:rPr>
        <w:object>
          <v:shape id="_x0000_i1045" o:spt="75" type="#_x0000_t75" style="height:36pt;width:157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，其中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46" o:spt="75" type="#_x0000_t75" style="height:17pt;width:24.9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是函数最大值，则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4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的取值范围为</w:t>
      </w:r>
      <w:r>
        <w:rPr>
          <w:b/>
          <w:bCs/>
        </w:rPr>
        <w:t>______.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10、已知函数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48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为</w:t>
      </w:r>
      <w:r>
        <w:rPr>
          <w:rFonts w:hint="eastAsia"/>
          <w:b/>
          <w:bCs/>
          <w:position w:val="-4"/>
          <w:lang w:val="en-US" w:eastAsia="zh-CN"/>
        </w:rPr>
        <w:object>
          <v:shape id="_x0000_i104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上的偶函数，对任意的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0" o:spt="75" type="#_x0000_t75" style="height:17pt;width:6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有</w:t>
      </w:r>
      <w:r>
        <w:rPr>
          <w:rFonts w:hint="eastAsia"/>
          <w:b/>
          <w:bCs/>
          <w:position w:val="-26"/>
          <w:lang w:val="en-US" w:eastAsia="zh-CN"/>
        </w:rPr>
        <w:object>
          <v:shape id="_x0000_i1051" o:spt="75" type="#_x0000_t75" style="height:31.95pt;width:83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，且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2" o:spt="75" type="#_x0000_t75" style="height:17pt;width:42.9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，则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3" o:spt="75" type="#_x0000_t75" style="height:17pt;width:6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的解集为</w:t>
      </w:r>
      <w:r>
        <w:rPr>
          <w:b/>
          <w:bCs/>
        </w:rPr>
        <w:t>______.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11、已知函数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4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为</w:t>
      </w:r>
      <w:r>
        <w:rPr>
          <w:rFonts w:hint="eastAsia"/>
          <w:b/>
          <w:bCs/>
          <w:position w:val="-4"/>
          <w:lang w:val="en-US" w:eastAsia="zh-CN"/>
        </w:rPr>
        <w:object>
          <v:shape id="_x0000_i105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上的奇函数，对任意的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6" o:spt="75" type="#_x0000_t75" style="height:17pt;width:6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4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有</w:t>
      </w:r>
      <w:r>
        <w:rPr>
          <w:rFonts w:hint="eastAsia"/>
          <w:b/>
          <w:bCs/>
          <w:position w:val="-26"/>
          <w:lang w:val="en-US" w:eastAsia="zh-CN"/>
        </w:rPr>
        <w:object>
          <v:shape id="_x0000_i1057" o:spt="75" type="#_x0000_t75" style="height:31.95pt;width:83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，且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8" o:spt="75" type="#_x0000_t75" style="height:17pt;width:42.9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6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，则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59" o:spt="75" type="#_x0000_t75" style="height:17pt;width:6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的解集为</w:t>
      </w:r>
      <w:r>
        <w:rPr>
          <w:b/>
          <w:bCs/>
        </w:rPr>
        <w:t>______.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12、已知函数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60" o:spt="75" type="#_x0000_t75" style="height:17pt;width:39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0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为</w:t>
      </w:r>
      <w:r>
        <w:rPr>
          <w:rFonts w:hint="eastAsia"/>
          <w:b/>
          <w:bCs/>
          <w:position w:val="-4"/>
          <w:lang w:val="en-US" w:eastAsia="zh-CN"/>
        </w:rPr>
        <w:object>
          <v:shape id="_x0000_i106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2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上的偶函数，对任意的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62" o:spt="75" type="#_x0000_t75" style="height:17pt;width:6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有</w:t>
      </w:r>
      <w:r>
        <w:rPr>
          <w:rFonts w:hint="eastAsia"/>
          <w:b/>
          <w:bCs/>
          <w:position w:val="-26"/>
          <w:lang w:val="en-US" w:eastAsia="zh-CN"/>
        </w:rPr>
        <w:object>
          <v:shape id="_x0000_i1063" o:spt="75" type="#_x0000_t75" style="height:31.95pt;width:83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4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，则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64" o:spt="75" type="#_x0000_t75" style="height:17pt;width:9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的解集为</w:t>
      </w:r>
      <w:r>
        <w:rPr>
          <w:b/>
          <w:bCs/>
        </w:rPr>
        <w:t>______.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二、解答题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13、已知函数</w:t>
      </w:r>
      <w:r>
        <w:rPr>
          <w:rFonts w:hint="eastAsia"/>
          <w:b/>
          <w:bCs/>
          <w:position w:val="-30"/>
          <w:lang w:val="en-US" w:eastAsia="zh-CN"/>
        </w:rPr>
        <w:object>
          <v:shape id="_x0000_i1065" o:spt="75" type="#_x0000_t75" style="height:37pt;width:8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7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的定义域为集合</w:t>
      </w:r>
      <w:r>
        <w:rPr>
          <w:rFonts w:hint="eastAsia"/>
          <w:b/>
          <w:bCs/>
          <w:position w:val="-4"/>
          <w:lang w:val="en-US" w:eastAsia="zh-CN"/>
        </w:rPr>
        <w:object>
          <v:shape id="_x0000_i106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,集合</w:t>
      </w:r>
      <w:r>
        <w:rPr>
          <w:rFonts w:hint="eastAsia"/>
          <w:b/>
          <w:bCs/>
          <w:position w:val="-14"/>
          <w:lang w:val="en-US" w:eastAsia="zh-CN"/>
        </w:rPr>
        <w:object>
          <v:shape id="_x0000_i1067" o:spt="75" type="#_x0000_t75" style="height:20pt;width:18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1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（1）求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68" o:spt="75" type="#_x0000_t75" style="height:17pt;width:5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3">
            <o:LockedField>false</o:LockedField>
          </o:OLEObject>
        </w:objec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（2）若</w:t>
      </w:r>
      <w:r>
        <w:rPr>
          <w:rFonts w:hint="eastAsia"/>
          <w:b/>
          <w:bCs/>
          <w:position w:val="-8"/>
          <w:lang w:val="en-US" w:eastAsia="zh-CN"/>
        </w:rPr>
        <w:object>
          <v:shape id="_x0000_i1069" o:spt="75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则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7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7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的取值范围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71" o:spt="75" type="#_x0000_t75" style="height:17pt;width:73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,则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7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1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的取值范围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已知函数</w:t>
      </w:r>
      <w:r>
        <w:rPr>
          <w:rFonts w:hint="eastAsia"/>
          <w:b/>
          <w:bCs/>
          <w:position w:val="-24"/>
          <w:lang w:val="en-US" w:eastAsia="zh-CN"/>
        </w:rPr>
        <w:object>
          <v:shape id="_x0000_i1073" o:spt="75" type="#_x0000_t75" style="height:31pt;width:161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2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求函数解析式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证明函数在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74" o:spt="75" type="#_x0000_t75" style="height:17pt;width:3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4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上的单调递增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若函数</w:t>
      </w:r>
      <w:r>
        <w:rPr>
          <w:rFonts w:hint="eastAsia" w:asciiTheme="minorEastAsia" w:hAnsiTheme="minorEastAsia" w:cstheme="minorEastAsia"/>
          <w:b/>
          <w:bCs/>
          <w:position w:val="-10"/>
          <w:lang w:val="en-US" w:eastAsia="zh-CN"/>
        </w:rPr>
        <w:object>
          <v:shape id="_x0000_i1075" o:spt="75" type="#_x0000_t75" style="height:17pt;width:44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6">
            <o:LockedField>false</o:LockedField>
          </o:OLEObject>
        </w:objec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在区间</w:t>
      </w:r>
      <w:r>
        <w:rPr>
          <w:rFonts w:hint="eastAsia" w:asciiTheme="minorEastAsia" w:hAnsiTheme="minorEastAsia" w:cstheme="minorEastAsia"/>
          <w:b/>
          <w:bCs/>
          <w:position w:val="-10"/>
          <w:lang w:val="en-US" w:eastAsia="zh-CN"/>
        </w:rPr>
        <w:object>
          <v:shape id="_x0000_i1076" o:spt="75" type="#_x0000_t75" style="height:17pt;width:34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8">
            <o:LockedField>false</o:LockedField>
          </o:OLEObject>
        </w:objec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上恒成立，求</w:t>
      </w:r>
      <w:r>
        <w:rPr>
          <w:rFonts w:hint="eastAsia" w:asciiTheme="minorEastAsia" w:hAnsiTheme="minorEastAsia" w:cstheme="minorEastAsia"/>
          <w:b/>
          <w:bCs/>
          <w:position w:val="-6"/>
          <w:lang w:val="en-US" w:eastAsia="zh-CN"/>
        </w:rPr>
        <w:object>
          <v:shape id="_x0000_i1077" o:spt="75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0">
            <o:LockedField>false</o:LockedField>
          </o:OLEObject>
        </w:objec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的取值范围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化简求值</w:t>
      </w:r>
    </w:p>
    <w:p>
      <w:pPr>
        <w:numPr>
          <w:ilvl w:val="0"/>
          <w:numId w:val="4"/>
        </w:numPr>
        <w:ind w:leftChars="0"/>
        <w:jc w:val="left"/>
        <w:rPr>
          <w:b/>
          <w:bCs/>
          <w:sz w:val="24"/>
        </w:rPr>
      </w:pPr>
      <w:r>
        <w:rPr>
          <w:rFonts w:hint="eastAsia" w:ascii="宋体" w:hAnsi="宋体"/>
          <w:b/>
          <w:bCs/>
          <w:sz w:val="21"/>
          <w:szCs w:val="21"/>
        </w:rPr>
        <w:t>求值：</w:t>
      </w:r>
      <w:r>
        <w:rPr>
          <w:b/>
          <w:bCs/>
          <w:position w:val="-24"/>
          <w:sz w:val="24"/>
        </w:rPr>
        <w:object>
          <v:shape id="_x0000_i1078" o:spt="75" type="#_x0000_t75" style="height:31pt;width:131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2">
            <o:LockedField>false</o:LockedField>
          </o:OLEObject>
        </w:objec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求</w:t>
      </w:r>
      <w:r>
        <w:rPr>
          <w:rFonts w:hint="eastAsia"/>
          <w:b/>
          <w:bCs/>
          <w:lang w:val="en-US" w:eastAsia="zh-CN"/>
        </w:rPr>
        <w:t>值：</w:t>
      </w:r>
      <w:r>
        <w:rPr>
          <w:rFonts w:hint="eastAsia"/>
          <w:b/>
          <w:bCs/>
          <w:position w:val="-28"/>
          <w:lang w:val="en-US" w:eastAsia="zh-CN"/>
        </w:rPr>
        <w:object>
          <v:shape id="_x0000_i1079" o:spt="75" type="#_x0000_t75" style="height:40pt;width:186.9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54000" cy="254000"/>
            <wp:effectExtent l="0" t="0" r="12700" b="12700"/>
            <wp:docPr id="100096" name="图片 100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" name="图片 100096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80" o:spt="75" type="#_x0000_t75" style="height:17pt;width:20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7">
            <o:LockedField>false</o:LockedField>
          </o:OLEObject>
        </w:objec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求函数定义域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证明函数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81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为奇函数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写出函数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82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1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的单调区间（不需要证明）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83" o:spt="75" type="#_x0000_t75" style="height:17pt;width:42.9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的解集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参考答案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一、填空题部分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position w:val="-10"/>
          <w:lang w:val="en-US" w:eastAsia="zh-CN"/>
        </w:rPr>
        <w:object>
          <v:shape id="_x0000_i1084" o:spt="75" type="#_x0000_t75" style="height:17pt;width:34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 xml:space="preserve">   2.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85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7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 xml:space="preserve">    3.</w:t>
      </w:r>
      <w:r>
        <w:rPr>
          <w:rFonts w:hint="eastAsia"/>
          <w:b/>
          <w:bCs/>
          <w:position w:val="-24"/>
          <w:lang w:val="en-US" w:eastAsia="zh-CN"/>
        </w:rPr>
        <w:object>
          <v:shape id="_x0000_i1086" o:spt="75" type="#_x0000_t75" style="height:31pt;width:18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 xml:space="preserve">   4.</w:t>
      </w:r>
      <w:r>
        <w:rPr>
          <w:rFonts w:hint="eastAsia"/>
          <w:b/>
          <w:bCs/>
          <w:position w:val="-24"/>
          <w:lang w:val="en-US" w:eastAsia="zh-CN"/>
        </w:rPr>
        <w:object>
          <v:shape id="_x0000_i1087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1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 xml:space="preserve">     5.</w:t>
      </w:r>
      <w:r>
        <w:rPr>
          <w:rFonts w:hint="eastAsia"/>
          <w:b/>
          <w:bCs/>
          <w:position w:val="-28"/>
          <w:lang w:val="en-US" w:eastAsia="zh-CN"/>
        </w:rPr>
        <w:object>
          <v:shape id="_x0000_i1088" o:spt="75" type="#_x0000_t75" style="height:34pt;width:84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 xml:space="preserve">   6.</w:t>
      </w:r>
      <w:r>
        <w:rPr>
          <w:rFonts w:hint="eastAsia"/>
          <w:b/>
          <w:bCs/>
          <w:position w:val="-28"/>
          <w:lang w:val="en-US" w:eastAsia="zh-CN"/>
        </w:rPr>
        <w:object>
          <v:shape id="_x0000_i1089" o:spt="75" type="#_x0000_t75" style="height:34pt;width:31.9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 xml:space="preserve">   7.</w:t>
      </w:r>
      <w:r>
        <w:rPr>
          <w:rFonts w:hint="eastAsia"/>
          <w:b/>
          <w:bCs/>
          <w:position w:val="-24"/>
          <w:lang w:val="en-US" w:eastAsia="zh-CN"/>
        </w:rPr>
        <w:object>
          <v:shape id="_x0000_i1090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7">
            <o:LockedField>false</o:LockedField>
          </o:OLEObject>
        </w:object>
      </w:r>
    </w:p>
    <w:p>
      <w:pPr>
        <w:numPr>
          <w:ilvl w:val="0"/>
          <w:numId w:val="7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position w:val="-28"/>
          <w:lang w:val="en-US" w:eastAsia="zh-CN"/>
        </w:rPr>
        <w:object>
          <v:shape id="_x0000_i1091" o:spt="75" type="#_x0000_t75" style="height:34pt;width:31.9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9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 xml:space="preserve">   9.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92" o:spt="75" type="#_x0000_t75" style="height:17pt;width:2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1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 xml:space="preserve">   10.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93" o:spt="75" type="#_x0000_t75" style="height:17pt;width:76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 xml:space="preserve">    11.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94" o:spt="75" type="#_x0000_t75" style="height:17pt;width:76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 xml:space="preserve">    12.</w:t>
      </w:r>
      <w:r>
        <w:rPr>
          <w:rFonts w:hint="eastAsia"/>
          <w:b/>
          <w:bCs/>
          <w:position w:val="-28"/>
          <w:lang w:val="en-US" w:eastAsia="zh-CN"/>
        </w:rPr>
        <w:object>
          <v:shape id="_x0000_i1095" o:spt="75" type="#_x0000_t75" style="height:34pt;width:103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6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（提示：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96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关于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97" o:spt="75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0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对称且开口向上，因此根据到对称轴距离差满足</w:t>
      </w:r>
      <w:r>
        <w:rPr>
          <w:rFonts w:hint="eastAsia"/>
          <w:b/>
          <w:bCs/>
          <w:position w:val="-14"/>
          <w:lang w:val="en-US" w:eastAsia="zh-CN"/>
        </w:rPr>
        <w:object>
          <v:shape id="_x0000_i1098" o:spt="75" type="#_x0000_t75" style="height:20pt;width:14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2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）</w:t>
      </w:r>
    </w:p>
    <w:p>
      <w:pPr>
        <w:numPr>
          <w:ilvl w:val="0"/>
          <w:numId w:val="8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解答题部分</w:t>
      </w:r>
    </w:p>
    <w:p>
      <w:pPr>
        <w:numPr>
          <w:ilvl w:val="0"/>
          <w:numId w:val="9"/>
        </w:numPr>
        <w:jc w:val="left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①</w:t>
      </w:r>
      <w:r>
        <w:rPr>
          <w:rFonts w:hint="default" w:ascii="Calibri" w:hAnsi="Calibri" w:cs="Calibri"/>
          <w:b/>
          <w:bCs/>
          <w:position w:val="-14"/>
          <w:lang w:val="en-US" w:eastAsia="zh-CN"/>
        </w:rPr>
        <w:object>
          <v:shape id="_x0000_i1099" o:spt="75" type="#_x0000_t75" style="height:20pt;width:174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4">
            <o:LockedField>false</o:LockedField>
          </o:OLEObject>
        </w:object>
      </w:r>
      <w:r>
        <w:rPr>
          <w:rFonts w:hint="eastAsia" w:ascii="Calibri" w:hAnsi="Calibri" w:cs="Calibri"/>
          <w:b/>
          <w:bCs/>
          <w:lang w:val="en-US" w:eastAsia="zh-CN"/>
        </w:rPr>
        <w:t xml:space="preserve">  </w:t>
      </w:r>
      <w:r>
        <w:rPr>
          <w:rFonts w:hint="default" w:ascii="Calibri" w:hAnsi="Calibri" w:cs="Calibri"/>
          <w:b/>
          <w:bCs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 xml:space="preserve"> </w:t>
      </w:r>
      <w:r>
        <w:rPr>
          <w:rFonts w:hint="eastAsia" w:ascii="Calibri" w:hAnsi="Calibri" w:cs="Calibri"/>
          <w:b/>
          <w:bCs/>
          <w:position w:val="-28"/>
          <w:lang w:val="en-US" w:eastAsia="zh-CN"/>
        </w:rPr>
        <w:object>
          <v:shape id="_x0000_i1100" o:spt="75" type="#_x0000_t75" style="height:34pt;width:82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6">
            <o:LockedField>false</o:LockedField>
          </o:OLEObject>
        </w:object>
      </w:r>
      <w:r>
        <w:rPr>
          <w:rFonts w:hint="eastAsia" w:ascii="Calibri" w:hAnsi="Calibri" w:cs="Calibri"/>
          <w:b/>
          <w:bCs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lang w:val="en-US" w:eastAsia="zh-CN"/>
        </w:rPr>
        <w:t>③</w:t>
      </w:r>
      <w:r>
        <w:rPr>
          <w:rFonts w:hint="eastAsia" w:ascii="Calibri" w:hAnsi="Calibri" w:cs="Calibri"/>
          <w:b/>
          <w:bCs/>
          <w:lang w:val="en-US" w:eastAsia="zh-CN"/>
        </w:rPr>
        <w:t xml:space="preserve"> </w:t>
      </w:r>
      <w:r>
        <w:rPr>
          <w:rFonts w:hint="eastAsia" w:ascii="Calibri" w:hAnsi="Calibri" w:cs="Calibri"/>
          <w:b/>
          <w:bCs/>
          <w:position w:val="-28"/>
          <w:lang w:val="en-US" w:eastAsia="zh-CN"/>
        </w:rPr>
        <w:object>
          <v:shape id="_x0000_i1101" o:spt="75" type="#_x0000_t75" style="height:34pt;width:31.9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8">
            <o:LockedField>false</o:LockedField>
          </o:OLEObject>
        </w:object>
      </w:r>
    </w:p>
    <w:p>
      <w:pPr>
        <w:numPr>
          <w:ilvl w:val="0"/>
          <w:numId w:val="9"/>
        </w:numPr>
        <w:jc w:val="left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①</w:t>
      </w:r>
      <w:r>
        <w:rPr>
          <w:rFonts w:hint="default" w:ascii="Calibri" w:hAnsi="Calibri" w:cs="Calibri"/>
          <w:b/>
          <w:bCs/>
          <w:position w:val="-24"/>
          <w:lang w:val="en-US" w:eastAsia="zh-CN"/>
        </w:rPr>
        <w:object>
          <v:shape id="_x0000_i1102" o:spt="75" type="#_x0000_t75" style="height:31pt;width:99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0">
            <o:LockedField>false</o:LockedField>
          </o:OLEObject>
        </w:object>
      </w:r>
      <w:r>
        <w:rPr>
          <w:rFonts w:hint="eastAsia" w:ascii="Calibri" w:hAnsi="Calibri" w:cs="Calibri"/>
          <w:b/>
          <w:bCs/>
          <w:lang w:val="en-US" w:eastAsia="zh-CN"/>
        </w:rPr>
        <w:t xml:space="preserve">   </w:t>
      </w:r>
      <w:r>
        <w:rPr>
          <w:rFonts w:hint="default" w:ascii="Calibri" w:hAnsi="Calibri" w:cs="Calibri"/>
          <w:b/>
          <w:bCs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 xml:space="preserve">略     </w:t>
      </w:r>
      <w:r>
        <w:rPr>
          <w:rFonts w:hint="default" w:ascii="Calibri" w:hAnsi="Calibri" w:cs="Calibri"/>
          <w:b/>
          <w:bCs/>
          <w:lang w:val="en-US" w:eastAsia="zh-CN"/>
        </w:rPr>
        <w:t>③</w:t>
      </w:r>
      <w:r>
        <w:rPr>
          <w:rFonts w:hint="default" w:ascii="Calibri" w:hAnsi="Calibri" w:cs="Calibri"/>
          <w:b/>
          <w:bCs/>
          <w:position w:val="-28"/>
          <w:lang w:val="en-US" w:eastAsia="zh-CN"/>
        </w:rPr>
        <w:object>
          <v:shape id="_x0000_i1103" o:spt="75" type="#_x0000_t75" style="height:34pt;width:49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2">
            <o:LockedField>false</o:LockedField>
          </o:OLEObject>
        </w:object>
      </w:r>
    </w:p>
    <w:p>
      <w:pPr>
        <w:numPr>
          <w:ilvl w:val="0"/>
          <w:numId w:val="9"/>
        </w:numPr>
        <w:jc w:val="left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①</w:t>
      </w:r>
      <w:r>
        <w:rPr>
          <w:rFonts w:hint="default" w:ascii="Calibri" w:hAnsi="Calibri" w:cs="Calibri"/>
          <w:b/>
          <w:bCs/>
          <w:position w:val="-24"/>
          <w:lang w:val="en-US" w:eastAsia="zh-CN"/>
        </w:rPr>
        <w:object>
          <v:shape id="_x0000_i1104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4">
            <o:LockedField>false</o:LockedField>
          </o:OLEObject>
        </w:object>
      </w:r>
      <w:r>
        <w:rPr>
          <w:rFonts w:hint="eastAsia" w:ascii="Calibri" w:hAnsi="Calibri" w:cs="Calibri"/>
          <w:b/>
          <w:bCs/>
          <w:lang w:val="en-US" w:eastAsia="zh-CN"/>
        </w:rPr>
        <w:t xml:space="preserve">   </w:t>
      </w:r>
      <w:r>
        <w:rPr>
          <w:rFonts w:hint="default" w:ascii="Calibri" w:hAnsi="Calibri" w:cs="Calibri"/>
          <w:b/>
          <w:bCs/>
          <w:lang w:val="en-US" w:eastAsia="zh-CN"/>
        </w:rPr>
        <w:t>②</w:t>
      </w:r>
      <w:r>
        <w:rPr>
          <w:rFonts w:hint="default" w:ascii="Calibri" w:hAnsi="Calibri" w:cs="Calibri"/>
          <w:b/>
          <w:bCs/>
          <w:position w:val="-4"/>
          <w:lang w:val="en-US" w:eastAsia="zh-CN"/>
        </w:rPr>
        <w:object>
          <v:shape id="_x0000_i1105" o:spt="75" type="#_x0000_t75" style="height:13pt;width:1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6">
            <o:LockedField>false</o:LockedField>
          </o:OLEObject>
        </w:object>
      </w:r>
    </w:p>
    <w:p>
      <w:pPr>
        <w:numPr>
          <w:ilvl w:val="0"/>
          <w:numId w:val="9"/>
        </w:numPr>
        <w:jc w:val="left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①</w:t>
      </w:r>
      <w:r>
        <w:rPr>
          <w:rFonts w:hint="default" w:ascii="Calibri" w:hAnsi="Calibri" w:cs="Calibri"/>
          <w:b/>
          <w:bCs/>
          <w:position w:val="-10"/>
          <w:lang w:val="en-US" w:eastAsia="zh-CN"/>
        </w:rPr>
        <w:object>
          <v:shape id="_x0000_i1106" o:spt="75" type="#_x0000_t75" style="height:17pt;width:29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8">
            <o:LockedField>false</o:LockedField>
          </o:OLEObject>
        </w:object>
      </w:r>
      <w:r>
        <w:rPr>
          <w:rFonts w:hint="eastAsia" w:ascii="Calibri" w:hAnsi="Calibri" w:cs="Calibri"/>
          <w:b/>
          <w:bCs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 xml:space="preserve">略    </w:t>
      </w:r>
      <w:r>
        <w:rPr>
          <w:rFonts w:hint="default" w:ascii="Calibri" w:hAnsi="Calibri" w:cs="Calibri"/>
          <w:b/>
          <w:bCs/>
          <w:lang w:val="en-US" w:eastAsia="zh-CN"/>
        </w:rPr>
        <w:t>③</w:t>
      </w:r>
      <w:r>
        <w:rPr>
          <w:rFonts w:hint="eastAsia" w:ascii="Calibri" w:hAnsi="Calibri" w:cs="Calibri"/>
          <w:b/>
          <w:bCs/>
          <w:lang w:val="en-US" w:eastAsia="zh-CN"/>
        </w:rPr>
        <w:t>当</w:t>
      </w:r>
      <w:r>
        <w:rPr>
          <w:rFonts w:hint="eastAsia" w:ascii="Calibri" w:hAnsi="Calibri" w:cs="Calibri"/>
          <w:b/>
          <w:bCs/>
          <w:position w:val="-6"/>
          <w:lang w:val="en-US" w:eastAsia="zh-CN"/>
        </w:rPr>
        <w:object>
          <v:shape id="_x0000_i1107" o:spt="75" type="#_x0000_t75" style="height:13.95pt;width:27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0">
            <o:LockedField>false</o:LockedField>
          </o:OLEObject>
        </w:object>
      </w:r>
      <w:r>
        <w:rPr>
          <w:rFonts w:hint="eastAsia" w:ascii="Calibri" w:hAnsi="Calibri" w:cs="Calibri"/>
          <w:b/>
          <w:bCs/>
          <w:lang w:val="en-US" w:eastAsia="zh-CN"/>
        </w:rPr>
        <w:t>时，函数在</w:t>
      </w:r>
      <w:r>
        <w:rPr>
          <w:rFonts w:hint="eastAsia" w:ascii="Calibri" w:hAnsi="Calibri" w:cs="Calibri"/>
          <w:b/>
          <w:bCs/>
          <w:position w:val="-10"/>
          <w:lang w:val="en-US" w:eastAsia="zh-CN"/>
        </w:rPr>
        <w:object>
          <v:shape id="_x0000_i1108" o:spt="75" type="#_x0000_t75" style="height:17pt;width:31.9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2">
            <o:LockedField>false</o:LockedField>
          </o:OLEObject>
        </w:object>
      </w:r>
      <w:r>
        <w:rPr>
          <w:rFonts w:hint="eastAsia" w:ascii="Calibri" w:hAnsi="Calibri" w:cs="Calibri"/>
          <w:b/>
          <w:bCs/>
          <w:lang w:val="en-US" w:eastAsia="zh-CN"/>
        </w:rPr>
        <w:t>上单调递减，当</w:t>
      </w:r>
      <w:r>
        <w:rPr>
          <w:rFonts w:hint="eastAsia" w:ascii="Calibri" w:hAnsi="Calibri" w:cs="Calibri"/>
          <w:b/>
          <w:bCs/>
          <w:position w:val="-6"/>
          <w:lang w:val="en-US" w:eastAsia="zh-CN"/>
        </w:rPr>
        <w:object>
          <v:shape id="_x0000_i1109" o:spt="75" type="#_x0000_t75" style="height:13.95pt;width:44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64">
            <o:LockedField>false</o:LockedField>
          </o:OLEObject>
        </w:object>
      </w:r>
      <w:r>
        <w:rPr>
          <w:rFonts w:hint="eastAsia" w:ascii="Calibri" w:hAnsi="Calibri" w:cs="Calibri"/>
          <w:b/>
          <w:bCs/>
          <w:lang w:val="en-US" w:eastAsia="zh-CN"/>
        </w:rPr>
        <w:t>时，函数在</w:t>
      </w:r>
      <w:r>
        <w:rPr>
          <w:rFonts w:hint="eastAsia" w:ascii="Calibri" w:hAnsi="Calibri" w:cs="Calibri"/>
          <w:b/>
          <w:bCs/>
          <w:position w:val="-10"/>
          <w:lang w:val="en-US" w:eastAsia="zh-CN"/>
        </w:rPr>
        <w:object>
          <v:shape id="_x0000_i1110" o:spt="75" type="#_x0000_t75" style="height:17pt;width:31.9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66">
            <o:LockedField>false</o:LockedField>
          </o:OLEObject>
        </w:object>
      </w:r>
      <w:r>
        <w:rPr>
          <w:rFonts w:hint="eastAsia" w:ascii="Calibri" w:hAnsi="Calibri" w:cs="Calibri"/>
          <w:b/>
          <w:bCs/>
          <w:lang w:val="en-US" w:eastAsia="zh-CN"/>
        </w:rPr>
        <w:t xml:space="preserve">上单调递增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④当</w:t>
      </w:r>
      <w:r>
        <w:rPr>
          <w:rFonts w:hint="eastAsia" w:ascii="微软雅黑" w:hAnsi="微软雅黑" w:eastAsia="微软雅黑" w:cs="微软雅黑"/>
          <w:b/>
          <w:bCs/>
          <w:position w:val="-6"/>
          <w:lang w:val="en-US" w:eastAsia="zh-CN"/>
        </w:rPr>
        <w:object>
          <v:shape id="_x0000_i1111" o:spt="75" type="#_x0000_t75" style="height:13.95pt;width:27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时，解集为</w:t>
      </w:r>
      <w:r>
        <w:rPr>
          <w:rFonts w:hint="eastAsia" w:ascii="微软雅黑" w:hAnsi="微软雅黑" w:eastAsia="微软雅黑" w:cs="微软雅黑"/>
          <w:b/>
          <w:bCs/>
          <w:position w:val="-10"/>
          <w:lang w:val="en-US" w:eastAsia="zh-CN"/>
        </w:rPr>
        <w:object>
          <v:shape id="_x0000_i1112" o:spt="75" type="#_x0000_t75" style="height:17pt;width:24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，当</w:t>
      </w:r>
      <w:r>
        <w:rPr>
          <w:rFonts w:hint="eastAsia" w:ascii="微软雅黑" w:hAnsi="微软雅黑" w:eastAsia="微软雅黑" w:cs="微软雅黑"/>
          <w:b/>
          <w:bCs/>
          <w:position w:val="-6"/>
          <w:lang w:val="en-US" w:eastAsia="zh-CN"/>
        </w:rPr>
        <w:object>
          <v:shape id="_x0000_i1113" o:spt="75" type="#_x0000_t75" style="height:13.95pt;width:44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时，解集为</w:t>
      </w:r>
      <w:r>
        <w:rPr>
          <w:rFonts w:hint="eastAsia" w:ascii="微软雅黑" w:hAnsi="微软雅黑" w:eastAsia="微软雅黑" w:cs="微软雅黑"/>
          <w:b/>
          <w:bCs/>
          <w:position w:val="-10"/>
          <w:lang w:val="en-US" w:eastAsia="zh-CN"/>
        </w:rPr>
        <w:object>
          <v:shape id="_x0000_i1114" o:spt="75" type="#_x0000_t75" style="height:17pt;width:30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73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/>
          <w:b/>
          <w:bCs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 New Roma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21F814"/>
    <w:multiLevelType w:val="singleLevel"/>
    <w:tmpl w:val="BC21F814"/>
    <w:lvl w:ilvl="0" w:tentative="0">
      <w:start w:val="14"/>
      <w:numFmt w:val="decimal"/>
      <w:suff w:val="nothing"/>
      <w:lvlText w:val="%1、"/>
      <w:lvlJc w:val="left"/>
    </w:lvl>
  </w:abstractNum>
  <w:abstractNum w:abstractNumId="1">
    <w:nsid w:val="C81FDC22"/>
    <w:multiLevelType w:val="singleLevel"/>
    <w:tmpl w:val="C81FDC2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F049840"/>
    <w:multiLevelType w:val="singleLevel"/>
    <w:tmpl w:val="CF04984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4E7E12"/>
    <w:multiLevelType w:val="singleLevel"/>
    <w:tmpl w:val="D54E7E1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7BA5BB0"/>
    <w:multiLevelType w:val="singleLevel"/>
    <w:tmpl w:val="17BA5BB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BD1F231"/>
    <w:multiLevelType w:val="singleLevel"/>
    <w:tmpl w:val="1BD1F231"/>
    <w:lvl w:ilvl="0" w:tentative="0">
      <w:start w:val="13"/>
      <w:numFmt w:val="decimal"/>
      <w:suff w:val="nothing"/>
      <w:lvlText w:val="%1、"/>
      <w:lvlJc w:val="left"/>
    </w:lvl>
  </w:abstractNum>
  <w:abstractNum w:abstractNumId="6">
    <w:nsid w:val="3726E999"/>
    <w:multiLevelType w:val="singleLevel"/>
    <w:tmpl w:val="3726E99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7B671DF"/>
    <w:multiLevelType w:val="singleLevel"/>
    <w:tmpl w:val="67B671D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683AB876"/>
    <w:multiLevelType w:val="singleLevel"/>
    <w:tmpl w:val="683AB87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603EB"/>
    <w:rsid w:val="061C576D"/>
    <w:rsid w:val="080603EB"/>
    <w:rsid w:val="11C5359A"/>
    <w:rsid w:val="18BE35E3"/>
    <w:rsid w:val="195B5616"/>
    <w:rsid w:val="1AE04DC9"/>
    <w:rsid w:val="1DD30088"/>
    <w:rsid w:val="250D7201"/>
    <w:rsid w:val="2BF62BE4"/>
    <w:rsid w:val="31C50BCF"/>
    <w:rsid w:val="328A68D6"/>
    <w:rsid w:val="552A559F"/>
    <w:rsid w:val="5F8C4A2C"/>
    <w:rsid w:val="6AA74FE1"/>
    <w:rsid w:val="75A57B09"/>
    <w:rsid w:val="7C027222"/>
    <w:rsid w:val="7EA136F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 New Romans" w:hAnsi="Time New Romans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2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1.bin"/><Relationship Id="rId95" Type="http://schemas.openxmlformats.org/officeDocument/2006/relationships/image" Target="media/image41.wmf"/><Relationship Id="rId94" Type="http://schemas.openxmlformats.org/officeDocument/2006/relationships/oleObject" Target="embeddings/oleObject50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9.bin"/><Relationship Id="rId91" Type="http://schemas.openxmlformats.org/officeDocument/2006/relationships/oleObject" Target="embeddings/oleObject48.bin"/><Relationship Id="rId90" Type="http://schemas.openxmlformats.org/officeDocument/2006/relationships/image" Target="media/image39.wmf"/><Relationship Id="rId9" Type="http://schemas.openxmlformats.org/officeDocument/2006/relationships/image" Target="media/image3.wmf"/><Relationship Id="rId89" Type="http://schemas.openxmlformats.org/officeDocument/2006/relationships/oleObject" Target="embeddings/oleObject47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4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2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1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0.bin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oleObject" Target="embeddings/oleObject37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4.bin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png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7" Type="http://schemas.openxmlformats.org/officeDocument/2006/relationships/fontTable" Target="fontTable.xml"/><Relationship Id="rId176" Type="http://schemas.openxmlformats.org/officeDocument/2006/relationships/numbering" Target="numbering.xml"/><Relationship Id="rId175" Type="http://schemas.openxmlformats.org/officeDocument/2006/relationships/customXml" Target="../customXml/item1.xml"/><Relationship Id="rId174" Type="http://schemas.openxmlformats.org/officeDocument/2006/relationships/image" Target="media/image80.wmf"/><Relationship Id="rId173" Type="http://schemas.openxmlformats.org/officeDocument/2006/relationships/oleObject" Target="embeddings/oleObject90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89.bin"/><Relationship Id="rId170" Type="http://schemas.openxmlformats.org/officeDocument/2006/relationships/image" Target="media/image78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8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7.bin"/><Relationship Id="rId166" Type="http://schemas.openxmlformats.org/officeDocument/2006/relationships/oleObject" Target="embeddings/oleObject86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85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84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3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3.wmf"/><Relationship Id="rId158" Type="http://schemas.openxmlformats.org/officeDocument/2006/relationships/oleObject" Target="embeddings/oleObject82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81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80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9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8.bin"/><Relationship Id="rId15" Type="http://schemas.openxmlformats.org/officeDocument/2006/relationships/image" Target="media/image6.wmf"/><Relationship Id="rId149" Type="http://schemas.openxmlformats.org/officeDocument/2006/relationships/image" Target="media/image68.wmf"/><Relationship Id="rId148" Type="http://schemas.openxmlformats.org/officeDocument/2006/relationships/oleObject" Target="embeddings/oleObject77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6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5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74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3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3.wmf"/><Relationship Id="rId138" Type="http://schemas.openxmlformats.org/officeDocument/2006/relationships/oleObject" Target="embeddings/oleObject72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71.bin"/><Relationship Id="rId135" Type="http://schemas.openxmlformats.org/officeDocument/2006/relationships/oleObject" Target="embeddings/oleObject70.bin"/><Relationship Id="rId134" Type="http://schemas.openxmlformats.org/officeDocument/2006/relationships/image" Target="media/image61.wmf"/><Relationship Id="rId133" Type="http://schemas.openxmlformats.org/officeDocument/2006/relationships/oleObject" Target="embeddings/oleObject69.bin"/><Relationship Id="rId132" Type="http://schemas.openxmlformats.org/officeDocument/2006/relationships/image" Target="media/image60.wmf"/><Relationship Id="rId131" Type="http://schemas.openxmlformats.org/officeDocument/2006/relationships/oleObject" Target="embeddings/oleObject68.bin"/><Relationship Id="rId130" Type="http://schemas.openxmlformats.org/officeDocument/2006/relationships/image" Target="media/image59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7.bin"/><Relationship Id="rId128" Type="http://schemas.openxmlformats.org/officeDocument/2006/relationships/image" Target="media/image58.wmf"/><Relationship Id="rId127" Type="http://schemas.openxmlformats.org/officeDocument/2006/relationships/oleObject" Target="embeddings/oleObject66.bin"/><Relationship Id="rId126" Type="http://schemas.openxmlformats.org/officeDocument/2006/relationships/image" Target="media/image57.wmf"/><Relationship Id="rId125" Type="http://schemas.openxmlformats.org/officeDocument/2006/relationships/oleObject" Target="embeddings/oleObject65.bin"/><Relationship Id="rId124" Type="http://schemas.openxmlformats.org/officeDocument/2006/relationships/image" Target="media/image56.wmf"/><Relationship Id="rId123" Type="http://schemas.openxmlformats.org/officeDocument/2006/relationships/oleObject" Target="embeddings/oleObject64.bin"/><Relationship Id="rId122" Type="http://schemas.openxmlformats.org/officeDocument/2006/relationships/image" Target="media/image55.wmf"/><Relationship Id="rId121" Type="http://schemas.openxmlformats.org/officeDocument/2006/relationships/oleObject" Target="embeddings/oleObject63.bin"/><Relationship Id="rId120" Type="http://schemas.openxmlformats.org/officeDocument/2006/relationships/image" Target="media/image54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2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61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60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8.bin"/><Relationship Id="rId110" Type="http://schemas.openxmlformats.org/officeDocument/2006/relationships/image" Target="media/image49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7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6.bin"/><Relationship Id="rId106" Type="http://schemas.openxmlformats.org/officeDocument/2006/relationships/image" Target="media/image47.png"/><Relationship Id="rId105" Type="http://schemas.openxmlformats.org/officeDocument/2006/relationships/image" Target="media/image46.wmf"/><Relationship Id="rId104" Type="http://schemas.openxmlformats.org/officeDocument/2006/relationships/oleObject" Target="embeddings/oleObject55.bin"/><Relationship Id="rId103" Type="http://schemas.openxmlformats.org/officeDocument/2006/relationships/image" Target="media/image45.wmf"/><Relationship Id="rId102" Type="http://schemas.openxmlformats.org/officeDocument/2006/relationships/oleObject" Target="embeddings/oleObject54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3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452</Words>
  <Characters>539</Characters>
  <Lines>0</Lines>
  <Paragraphs>0</Paragraphs>
  <ScaleCrop>false</ScaleCrop>
  <LinksUpToDate>false</LinksUpToDate>
  <CharactersWithSpaces>605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2020-10-22T06:10:00Z</dcterms:created>
  <dc:creator>Administrator</dc:creator>
  <cp:lastModifiedBy>Administrator</cp:lastModifiedBy>
  <dcterms:modified xsi:type="dcterms:W3CDTF">2020-10-24T13:14:42Z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