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棋类对战系</w:t>
      </w:r>
      <w:bookmarkStart w:id="0" w:name="_GoBack"/>
      <w:bookmarkEnd w:id="0"/>
      <w:r>
        <w:rPr>
          <w:rFonts w:hint="eastAsia"/>
          <w:lang w:val="en-US" w:eastAsia="zh-Hans"/>
        </w:rPr>
        <w:t>统大作业实验报告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设计思路</w:t>
      </w:r>
    </w:p>
    <w:p>
      <w:pPr>
        <w:bidi w:val="0"/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首先进行需求分析。围棋和五子棋共同的功能有：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局面保存：保存当前的游戏类型等游戏局面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局面读取：恢复最新保存的局面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选择游戏类型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设定棋盘大小（</w:t>
      </w:r>
      <w:r>
        <w:rPr>
          <w:rFonts w:hint="default"/>
          <w:lang w:eastAsia="zh-Hans"/>
        </w:rPr>
        <w:t>8-19</w:t>
      </w:r>
      <w:r>
        <w:rPr>
          <w:rFonts w:hint="eastAsia"/>
          <w:lang w:val="en-US" w:eastAsia="zh-Hans"/>
        </w:rPr>
        <w:t>）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重新开始游戏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悔棋一步：只能一步一步地悔，注意处理特殊情况：无棋可悔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投负：比赛结束立即结束。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围棋的其他功能有：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落子位置不合法：落子后，看是否一片子都无气了，如果是就不能下在这里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提子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虚着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五子棋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判断胜负</w:t>
      </w:r>
    </w:p>
    <w:p>
      <w:pPr>
        <w:bidi w:val="0"/>
        <w:rPr>
          <w:rFonts w:hint="default"/>
          <w:lang w:val="en-US" w:eastAsia="zh-Hans"/>
        </w:rPr>
      </w:pPr>
    </w:p>
    <w:p>
      <w:pPr>
        <w:rPr>
          <w:rFonts w:hint="default" w:ascii="宋体" w:hAnsi="宋体" w:eastAsia="宋体"/>
          <w:b/>
          <w:bCs/>
          <w:sz w:val="28"/>
          <w:szCs w:val="32"/>
          <w:lang w:val="en-US" w:eastAsia="zh-Hans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设计模式</w:t>
      </w:r>
      <w:r>
        <w:rPr>
          <w:rFonts w:hint="eastAsia" w:ascii="宋体" w:hAnsi="宋体" w:eastAsia="宋体"/>
          <w:b/>
          <w:bCs/>
          <w:sz w:val="28"/>
          <w:szCs w:val="32"/>
          <w:lang w:eastAsia="zh-Hans"/>
        </w:rPr>
        <w:t>、</w:t>
      </w:r>
      <w:r>
        <w:rPr>
          <w:rFonts w:hint="eastAsia" w:ascii="宋体" w:hAnsi="宋体" w:eastAsia="宋体"/>
          <w:b/>
          <w:bCs/>
          <w:sz w:val="28"/>
          <w:szCs w:val="32"/>
          <w:lang w:val="en-US" w:eastAsia="zh-Hans"/>
        </w:rPr>
        <w:t>设计原则与UML图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选择游戏类型以及五子棋、围棋下棋的不同规则，可以采用简单工厂模式和策略模式。</w:t>
      </w:r>
    </w:p>
    <w:p>
      <w:pPr>
        <w:bidi w:val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4187825" cy="2362835"/>
            <wp:effectExtent l="0" t="0" r="3175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里氏代换原则：所有引用其（基类）父类的地方都能够透明的引用其子类。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依赖倒置原则：抽象不应该不依赖于细节，细节应该依赖于抽象。针对接口编程，而不是针对实现编程。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合成复用原则：尽量使用对象组合，而不是继承来达到复用的目的。</w:t>
      </w:r>
    </w:p>
    <w:p>
      <w:pPr>
        <w:bidi w:val="0"/>
        <w:rPr>
          <w:rFonts w:hint="default"/>
          <w:lang w:val="en-US" w:eastAsia="zh-Hans"/>
        </w:rPr>
      </w:pPr>
    </w:p>
    <w:p>
      <w:pPr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关键类和函数功能说明</w:t>
      </w:r>
    </w:p>
    <w:p>
      <w:pPr>
        <w:rPr>
          <w:rFonts w:hint="default" w:eastAsiaTheme="minorEastAsia"/>
          <w:lang w:val="en-US" w:eastAsia="zh-Hans"/>
        </w:rPr>
      </w:pPr>
      <w:r>
        <w:drawing>
          <wp:inline distT="0" distB="0" distL="114300" distR="114300">
            <wp:extent cx="868680" cy="916940"/>
            <wp:effectExtent l="0" t="0" r="2032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Chesspoint</w:t>
      </w:r>
      <w:r>
        <w:rPr>
          <w:rFonts w:hint="eastAsia"/>
          <w:lang w:val="en-US" w:eastAsia="zh-Hans"/>
        </w:rPr>
        <w:t>表示棋子类，有坐标和颜色三个参数。</w:t>
      </w:r>
    </w:p>
    <w:p>
      <w:r>
        <w:drawing>
          <wp:inline distT="0" distB="0" distL="114300" distR="114300">
            <wp:extent cx="1833880" cy="1264285"/>
            <wp:effectExtent l="0" t="0" r="203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84985" cy="1236345"/>
            <wp:effectExtent l="0" t="0" r="184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PlayChess类继承MouseAdapter，监听鼠标点击事件。</w:t>
      </w:r>
      <w:r>
        <w:rPr>
          <w:rFonts w:hint="default"/>
          <w:lang w:eastAsia="zh-Hans"/>
        </w:rPr>
        <w:t>mousePressed</w:t>
      </w:r>
      <w:r>
        <w:rPr>
          <w:rFonts w:hint="eastAsia"/>
          <w:lang w:val="en-US" w:eastAsia="zh-Hans"/>
        </w:rPr>
        <w:t>方法中调用</w:t>
      </w:r>
      <w:r>
        <w:rPr>
          <w:rFonts w:hint="default"/>
          <w:lang w:eastAsia="zh-Hans"/>
        </w:rPr>
        <w:t>strategy.playChess</w:t>
      </w:r>
      <w:r>
        <w:rPr>
          <w:rFonts w:hint="eastAsia"/>
          <w:lang w:val="en-US" w:eastAsia="zh-Hans"/>
        </w:rPr>
        <w:t>方法，不同棋类使用不同策略。</w:t>
      </w:r>
      <w:r>
        <w:rPr>
          <w:rFonts w:hint="eastAsia"/>
          <w:lang w:val="en-US" w:eastAsia="zh-Hans"/>
        </w:rPr>
        <w:br w:type="textWrapping"/>
      </w:r>
      <w:r>
        <w:rPr>
          <w:rFonts w:hint="default"/>
          <w:lang w:eastAsia="zh-Hans"/>
        </w:rPr>
        <w:t>MousePosition</w:t>
      </w:r>
      <w:r>
        <w:rPr>
          <w:rFonts w:hint="eastAsia"/>
          <w:lang w:val="en-US" w:eastAsia="zh-Hans"/>
        </w:rPr>
        <w:t>类继承</w:t>
      </w:r>
      <w:r>
        <w:rPr>
          <w:rFonts w:hint="default"/>
          <w:lang w:eastAsia="zh-Hans"/>
        </w:rPr>
        <w:t>MouseMotionAdapter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监听鼠标移动事件，进行落子位置的提示。</w:t>
      </w:r>
    </w:p>
    <w:p>
      <w:pPr>
        <w:rPr>
          <w:rFonts w:hint="default" w:eastAsiaTheme="minorEastAsia"/>
          <w:lang w:val="en-US" w:eastAsia="zh-Hans"/>
        </w:rPr>
      </w:pPr>
      <w:r>
        <w:drawing>
          <wp:inline distT="0" distB="0" distL="114300" distR="114300">
            <wp:extent cx="2595880" cy="974725"/>
            <wp:effectExtent l="0" t="0" r="2032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ControlPanel</w:t>
      </w:r>
      <w:r>
        <w:rPr>
          <w:rFonts w:hint="eastAsia"/>
          <w:lang w:val="en-US" w:eastAsia="zh-Hans"/>
        </w:rPr>
        <w:t>是控制栏类，包括标签、多个按钮和选择棋类型的选择标签。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1338580" cy="2113915"/>
            <wp:effectExtent l="0" t="0" r="762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t>Chessboard类存储当前棋局的基本信息，比如已经下的棋子</w:t>
      </w:r>
      <w:r>
        <w:rPr>
          <w:rFonts w:hint="default"/>
          <w:lang w:eastAsia="zh-Hans"/>
        </w:rPr>
        <w:t>Vector chessman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棋子在棋盘上的位置C</w:t>
      </w:r>
      <w:r>
        <w:rPr>
          <w:rFonts w:hint="default"/>
          <w:lang w:eastAsia="zh-Hans"/>
        </w:rPr>
        <w:t>hesspoint[][] map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当前轮到哪方下</w:t>
      </w:r>
      <w:r>
        <w:rPr>
          <w:rFonts w:hint="default"/>
          <w:lang w:eastAsia="zh-Hans"/>
        </w:rPr>
        <w:t>currentTurn</w:t>
      </w:r>
      <w:r>
        <w:rPr>
          <w:rFonts w:hint="eastAsia"/>
          <w:lang w:val="en-US" w:eastAsia="zh-Hans"/>
        </w:rPr>
        <w:t>，下了多少手</w:t>
      </w:r>
      <w:r>
        <w:rPr>
          <w:rFonts w:hint="default"/>
          <w:lang w:eastAsia="zh-Hans"/>
        </w:rPr>
        <w:t>alreadyNum</w:t>
      </w:r>
      <w:r>
        <w:rPr>
          <w:rFonts w:hint="eastAsia"/>
          <w:lang w:val="en-US" w:eastAsia="zh-Hans"/>
        </w:rPr>
        <w:t>等等。同时负责绘制棋盘</w:t>
      </w:r>
      <w:r>
        <w:rPr>
          <w:rFonts w:hint="default"/>
          <w:lang w:eastAsia="zh-Hans"/>
        </w:rPr>
        <w:t>paint()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悔棋、投负、保存棋局、恢复棋局等不同棋类的共同功能，也在其中实现。</w:t>
      </w:r>
    </w:p>
    <w:p>
      <w:r>
        <w:drawing>
          <wp:inline distT="0" distB="0" distL="114300" distR="114300">
            <wp:extent cx="4187825" cy="2362835"/>
            <wp:effectExtent l="0" t="0" r="3175" b="247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default"/>
        </w:rPr>
        <w:t>GoStrategy</w:t>
      </w:r>
      <w:r>
        <w:rPr>
          <w:rFonts w:hint="eastAsia"/>
          <w:lang w:val="en-US" w:eastAsia="zh-Hans"/>
        </w:rPr>
        <w:t>为围棋策略，</w:t>
      </w:r>
      <w:r>
        <w:rPr>
          <w:rFonts w:hint="default"/>
          <w:lang w:eastAsia="zh-Hans"/>
        </w:rPr>
        <w:t>take</w:t>
      </w:r>
      <w:r>
        <w:rPr>
          <w:rFonts w:hint="eastAsia"/>
          <w:lang w:val="en-US" w:eastAsia="zh-Hans"/>
        </w:rPr>
        <w:t>方法为进行提子操作，需要通道</w:t>
      </w:r>
      <w:r>
        <w:rPr>
          <w:rFonts w:hint="default"/>
          <w:lang w:eastAsia="zh-Hans"/>
        </w:rPr>
        <w:t>aroundBlank, allDead, removeAll</w:t>
      </w:r>
      <w:r>
        <w:rPr>
          <w:rFonts w:hint="eastAsia"/>
          <w:lang w:val="en-US" w:eastAsia="zh-Hans"/>
        </w:rPr>
        <w:t>等方法。</w:t>
      </w:r>
      <w:r>
        <w:rPr>
          <w:rFonts w:hint="default"/>
          <w:lang w:eastAsia="zh-Hans"/>
        </w:rPr>
        <w:t>playChess</w:t>
      </w:r>
      <w:r>
        <w:rPr>
          <w:rFonts w:hint="eastAsia"/>
          <w:lang w:val="en-US" w:eastAsia="zh-Hans"/>
        </w:rPr>
        <w:t>为父类的方法，实现鼠标点击落子后围棋的操作，包括判断是否有气、是否提子等。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FiveStrategy为五子棋策略，</w:t>
      </w:r>
      <w:r>
        <w:rPr>
          <w:rFonts w:hint="default"/>
          <w:lang w:eastAsia="zh-Hans"/>
        </w:rPr>
        <w:t>playChess</w:t>
      </w:r>
      <w:r>
        <w:rPr>
          <w:rFonts w:hint="eastAsia"/>
          <w:lang w:val="en-US" w:eastAsia="zh-Hans"/>
        </w:rPr>
        <w:t>方法中与围棋不同的是要进行胜负判断。</w:t>
      </w:r>
    </w:p>
    <w:p>
      <w:pPr>
        <w:rPr>
          <w:rFonts w:ascii="宋体" w:hAnsi="宋体" w:eastAsia="宋体"/>
          <w:b/>
          <w:bCs/>
          <w:sz w:val="28"/>
          <w:szCs w:val="32"/>
        </w:rPr>
      </w:pPr>
      <w:r>
        <w:rPr>
          <w:rFonts w:ascii="宋体" w:hAnsi="宋体" w:eastAsia="宋体"/>
          <w:b/>
          <w:bCs/>
          <w:sz w:val="28"/>
          <w:szCs w:val="32"/>
        </w:rPr>
        <w:t>测试输入和输出</w:t>
      </w:r>
    </w:p>
    <w:p>
      <w:pPr>
        <w:rPr>
          <w:rFonts w:ascii="宋体" w:hAnsi="宋体" w:eastAsia="宋体"/>
          <w:b/>
          <w:bCs/>
          <w:sz w:val="28"/>
          <w:szCs w:val="32"/>
        </w:rPr>
      </w:pPr>
      <w:r>
        <w:drawing>
          <wp:inline distT="0" distB="0" distL="114300" distR="114300">
            <wp:extent cx="2712720" cy="2214245"/>
            <wp:effectExtent l="0" t="0" r="5080" b="209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2060" cy="2224405"/>
            <wp:effectExtent l="0" t="0" r="254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E2F2F"/>
    <w:rsid w:val="37FEDA4A"/>
    <w:rsid w:val="39FF0B00"/>
    <w:rsid w:val="3DAF0DF4"/>
    <w:rsid w:val="3DB996CC"/>
    <w:rsid w:val="7F1FA564"/>
    <w:rsid w:val="7FE7D4AB"/>
    <w:rsid w:val="BBB71DAA"/>
    <w:rsid w:val="BFFFBC61"/>
    <w:rsid w:val="DF7E2F2F"/>
    <w:rsid w:val="DF7F690F"/>
    <w:rsid w:val="E9DDED0F"/>
    <w:rsid w:val="ECFF4813"/>
    <w:rsid w:val="FDED0F8F"/>
    <w:rsid w:val="FEDBE950"/>
    <w:rsid w:val="FFDCBF42"/>
    <w:rsid w:val="FFDFB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2022-11-17T10:16:00Z</dcterms:created>
  <dc:creator>小超人</dc:creator>
  <cp:lastModifiedBy>小超人</cp:lastModifiedBy>
  <dcterms:modified xsi:type="dcterms:W3CDTF">2022-12-04T21:27:36Z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E14122BB85565F078CB8746338684729</vt:lpwstr>
  </property>
</Properties>
</file>