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BA3" w:rsidRPr="002526B8" w:rsidRDefault="002237BA" w:rsidP="002237BA">
      <w:pPr>
        <w:jc w:val="center"/>
        <w:rPr>
          <w:rFonts w:ascii="黑体" w:eastAsia="黑体" w:hAnsi="黑体"/>
          <w:b/>
          <w:sz w:val="32"/>
          <w:szCs w:val="32"/>
        </w:rPr>
      </w:pPr>
      <w:bookmarkStart w:id="0" w:name="_Toc71637887"/>
      <w:r w:rsidRPr="002526B8">
        <w:rPr>
          <w:rFonts w:ascii="黑体" w:eastAsia="黑体" w:hAnsi="黑体"/>
          <w:b/>
          <w:sz w:val="32"/>
          <w:szCs w:val="32"/>
        </w:rPr>
        <w:t>学习《民法典》，成为依法人</w:t>
      </w:r>
      <w:bookmarkEnd w:id="0"/>
    </w:p>
    <w:p w:rsidR="002526B8" w:rsidRPr="002526B8" w:rsidRDefault="002526B8" w:rsidP="002237BA">
      <w:pPr>
        <w:jc w:val="center"/>
        <w:rPr>
          <w:rFonts w:asciiTheme="majorEastAsia" w:eastAsiaTheme="majorEastAsia" w:hAnsiTheme="majorEastAsia"/>
          <w:b/>
          <w:sz w:val="28"/>
          <w:szCs w:val="28"/>
        </w:rPr>
      </w:pPr>
      <w:bookmarkStart w:id="1" w:name="_Toc71637888"/>
      <w:r w:rsidRPr="002526B8">
        <w:rPr>
          <w:rFonts w:asciiTheme="majorEastAsia" w:eastAsiaTheme="majorEastAsia" w:hAnsiTheme="majorEastAsia"/>
          <w:b/>
          <w:sz w:val="28"/>
          <w:szCs w:val="28"/>
        </w:rPr>
        <w:t>谢嘉健</w:t>
      </w:r>
      <w:bookmarkEnd w:id="1"/>
    </w:p>
    <w:p w:rsidR="002526B8" w:rsidRPr="002526B8" w:rsidRDefault="002526B8" w:rsidP="002237BA">
      <w:pPr>
        <w:jc w:val="center"/>
        <w:rPr>
          <w:rFonts w:asciiTheme="majorEastAsia" w:eastAsiaTheme="majorEastAsia" w:hAnsiTheme="majorEastAsia"/>
          <w:b/>
          <w:sz w:val="28"/>
          <w:szCs w:val="28"/>
        </w:rPr>
      </w:pPr>
      <w:bookmarkStart w:id="2" w:name="_Toc71637889"/>
      <w:r w:rsidRPr="002526B8">
        <w:rPr>
          <w:rFonts w:asciiTheme="majorEastAsia" w:eastAsiaTheme="majorEastAsia" w:hAnsiTheme="majorEastAsia"/>
          <w:b/>
          <w:sz w:val="28"/>
          <w:szCs w:val="28"/>
        </w:rPr>
        <w:t>软件工程一班</w:t>
      </w:r>
      <w:bookmarkEnd w:id="2"/>
    </w:p>
    <w:p w:rsidR="002526B8" w:rsidRDefault="002526B8" w:rsidP="002237BA">
      <w:pPr>
        <w:jc w:val="center"/>
        <w:rPr>
          <w:rFonts w:ascii="黑体" w:eastAsia="黑体" w:hAnsi="黑体"/>
          <w:b/>
          <w:sz w:val="24"/>
          <w:szCs w:val="24"/>
        </w:rPr>
      </w:pPr>
    </w:p>
    <w:p w:rsidR="00C21D4C" w:rsidRPr="00B2020F" w:rsidRDefault="00C21D4C" w:rsidP="00B2020F">
      <w:pPr>
        <w:jc w:val="left"/>
        <w:rPr>
          <w:rFonts w:ascii="黑体" w:eastAsia="黑体" w:hAnsi="黑体"/>
          <w:b/>
          <w:sz w:val="18"/>
          <w:szCs w:val="18"/>
        </w:rPr>
      </w:pPr>
      <w:r>
        <w:rPr>
          <w:rFonts w:ascii="黑体" w:eastAsia="黑体" w:hAnsi="黑体"/>
          <w:b/>
          <w:sz w:val="24"/>
          <w:szCs w:val="24"/>
        </w:rPr>
        <w:tab/>
      </w:r>
      <w:bookmarkStart w:id="3" w:name="_Toc71637890"/>
      <w:r w:rsidR="002526B8" w:rsidRPr="002526B8">
        <w:rPr>
          <w:rFonts w:ascii="黑体" w:eastAsia="黑体" w:hAnsi="黑体"/>
          <w:b/>
          <w:szCs w:val="21"/>
        </w:rPr>
        <w:t>摘要</w:t>
      </w:r>
      <w:r w:rsidR="002526B8">
        <w:rPr>
          <w:rFonts w:ascii="黑体" w:eastAsia="黑体" w:hAnsi="黑体"/>
          <w:b/>
          <w:sz w:val="24"/>
          <w:szCs w:val="24"/>
        </w:rPr>
        <w:t>：</w:t>
      </w:r>
      <w:r w:rsidR="00D65221" w:rsidRPr="00D65221">
        <w:rPr>
          <w:rFonts w:asciiTheme="minorEastAsia" w:hAnsiTheme="minorEastAsia" w:cs="Arial"/>
          <w:b/>
          <w:color w:val="333333"/>
          <w:szCs w:val="21"/>
          <w:shd w:val="clear" w:color="auto" w:fill="FFFFFF"/>
        </w:rPr>
        <w:t>2020年5月28日，十三届全国人大三次会议表决通过了《</w:t>
      </w:r>
      <w:hyperlink r:id="rId6" w:tgtFrame="_blank" w:history="1">
        <w:r w:rsidR="00D65221" w:rsidRPr="00D65221">
          <w:rPr>
            <w:rStyle w:val="a3"/>
            <w:rFonts w:asciiTheme="minorEastAsia" w:hAnsiTheme="minorEastAsia" w:cs="Arial"/>
            <w:b/>
            <w:color w:val="auto"/>
            <w:szCs w:val="21"/>
            <w:u w:val="none"/>
            <w:shd w:val="clear" w:color="auto" w:fill="FFFFFF"/>
          </w:rPr>
          <w:t>中华人民共和国民法典</w:t>
        </w:r>
      </w:hyperlink>
      <w:r w:rsidR="00D65221" w:rsidRPr="00D65221">
        <w:rPr>
          <w:rFonts w:asciiTheme="minorEastAsia" w:hAnsiTheme="minorEastAsia" w:cs="Arial"/>
          <w:b/>
          <w:color w:val="333333"/>
          <w:szCs w:val="21"/>
          <w:shd w:val="clear" w:color="auto" w:fill="FFFFFF"/>
        </w:rPr>
        <w:t>》。</w:t>
      </w:r>
      <w:r w:rsidR="00D65221">
        <w:rPr>
          <w:rFonts w:asciiTheme="minorEastAsia" w:hAnsiTheme="minorEastAsia" w:cs="Arial"/>
          <w:b/>
          <w:color w:val="333333"/>
          <w:szCs w:val="21"/>
          <w:shd w:val="clear" w:color="auto" w:fill="FFFFFF"/>
        </w:rPr>
        <w:t>这部法律自</w:t>
      </w:r>
      <w:r w:rsidR="00D65221">
        <w:rPr>
          <w:rFonts w:asciiTheme="minorEastAsia" w:hAnsiTheme="minorEastAsia" w:cs="Arial" w:hint="eastAsia"/>
          <w:b/>
          <w:color w:val="333333"/>
          <w:szCs w:val="21"/>
          <w:shd w:val="clear" w:color="auto" w:fill="FFFFFF"/>
        </w:rPr>
        <w:t>2</w:t>
      </w:r>
      <w:r w:rsidR="00D65221">
        <w:rPr>
          <w:rFonts w:asciiTheme="minorEastAsia" w:hAnsiTheme="minorEastAsia" w:cs="Arial"/>
          <w:b/>
          <w:color w:val="333333"/>
          <w:szCs w:val="21"/>
          <w:shd w:val="clear" w:color="auto" w:fill="FFFFFF"/>
        </w:rPr>
        <w:t>021年</w:t>
      </w:r>
      <w:r w:rsidR="00D65221">
        <w:rPr>
          <w:rFonts w:asciiTheme="minorEastAsia" w:hAnsiTheme="minorEastAsia" w:cs="Arial" w:hint="eastAsia"/>
          <w:b/>
          <w:color w:val="333333"/>
          <w:szCs w:val="21"/>
          <w:shd w:val="clear" w:color="auto" w:fill="FFFFFF"/>
        </w:rPr>
        <w:t>月1日开始施行。</w:t>
      </w:r>
      <w:bookmarkEnd w:id="3"/>
      <w:r w:rsidR="00B2020F" w:rsidRPr="00B2020F">
        <w:rPr>
          <w:rFonts w:asciiTheme="minorEastAsia" w:hAnsiTheme="minorEastAsia" w:hint="eastAsia"/>
          <w:b/>
          <w:szCs w:val="21"/>
        </w:rPr>
        <w:t>这是一部</w:t>
      </w:r>
      <w:r w:rsidR="00B2020F">
        <w:rPr>
          <w:rFonts w:asciiTheme="minorEastAsia" w:hAnsiTheme="minorEastAsia" w:hint="eastAsia"/>
          <w:b/>
          <w:szCs w:val="21"/>
        </w:rPr>
        <w:t>具有中国特色</w:t>
      </w:r>
      <w:r w:rsidR="00D967B2">
        <w:rPr>
          <w:rFonts w:asciiTheme="minorEastAsia" w:hAnsiTheme="minorEastAsia" w:hint="eastAsia"/>
          <w:b/>
          <w:szCs w:val="21"/>
        </w:rPr>
        <w:t>，体现时代特点，反映人民</w:t>
      </w:r>
      <w:r w:rsidR="00B25724">
        <w:rPr>
          <w:rFonts w:asciiTheme="minorEastAsia" w:hAnsiTheme="minorEastAsia" w:hint="eastAsia"/>
          <w:b/>
          <w:szCs w:val="21"/>
        </w:rPr>
        <w:t>意愿的民法典，</w:t>
      </w:r>
      <w:r w:rsidR="00B25724">
        <w:rPr>
          <w:rFonts w:asciiTheme="minorEastAsia" w:hAnsiTheme="minorEastAsia" w:cs="Arial"/>
          <w:b/>
          <w:color w:val="333333"/>
          <w:szCs w:val="21"/>
          <w:shd w:val="clear" w:color="auto" w:fill="FFFFFF"/>
        </w:rPr>
        <w:t>充分体现了“人民至上”的执政理念</w:t>
      </w:r>
      <w:r w:rsidR="00B25724">
        <w:rPr>
          <w:rFonts w:asciiTheme="minorEastAsia" w:hAnsiTheme="minorEastAsia" w:hint="eastAsia"/>
          <w:b/>
          <w:szCs w:val="21"/>
        </w:rPr>
        <w:t>。它的表决和通过，标志着我国法治建设达到新水平、新高度，对于坚持和完善中国特色社会主义制度、推进国家治理体系和治理能力现代化具有重大和深远的意义。</w:t>
      </w:r>
    </w:p>
    <w:p w:rsidR="002526B8" w:rsidRDefault="002526B8" w:rsidP="00C21D4C">
      <w:pPr>
        <w:jc w:val="left"/>
        <w:rPr>
          <w:rFonts w:asciiTheme="minorEastAsia" w:hAnsiTheme="minorEastAsia" w:cs="Arial"/>
          <w:b/>
          <w:color w:val="333333"/>
          <w:szCs w:val="21"/>
          <w:shd w:val="clear" w:color="auto" w:fill="FFFFFF"/>
        </w:rPr>
      </w:pPr>
    </w:p>
    <w:p w:rsidR="002526B8" w:rsidRDefault="002526B8" w:rsidP="00C21D4C">
      <w:pPr>
        <w:jc w:val="left"/>
        <w:rPr>
          <w:rFonts w:asciiTheme="minorEastAsia" w:hAnsiTheme="minorEastAsia" w:cs="Arial"/>
          <w:b/>
          <w:color w:val="333333"/>
          <w:szCs w:val="21"/>
          <w:shd w:val="clear" w:color="auto" w:fill="FFFFFF"/>
        </w:rPr>
      </w:pPr>
    </w:p>
    <w:p w:rsidR="002526B8" w:rsidRDefault="002526B8" w:rsidP="00C21D4C">
      <w:pPr>
        <w:jc w:val="left"/>
        <w:rPr>
          <w:rFonts w:asciiTheme="minorEastAsia" w:hAnsiTheme="minorEastAsia" w:cs="Arial"/>
          <w:b/>
          <w:color w:val="333333"/>
          <w:szCs w:val="21"/>
          <w:shd w:val="clear" w:color="auto" w:fill="FFFFFF"/>
        </w:rPr>
      </w:pPr>
      <w:bookmarkStart w:id="4" w:name="_Toc71637891"/>
      <w:r w:rsidRPr="002526B8">
        <w:rPr>
          <w:rFonts w:ascii="黑体" w:eastAsia="黑体" w:hAnsi="黑体" w:cs="Arial"/>
          <w:b/>
          <w:color w:val="333333"/>
          <w:szCs w:val="21"/>
          <w:shd w:val="clear" w:color="auto" w:fill="FFFFFF"/>
        </w:rPr>
        <w:t>关键词</w:t>
      </w:r>
      <w:r>
        <w:rPr>
          <w:rFonts w:asciiTheme="minorEastAsia" w:hAnsiTheme="minorEastAsia" w:cs="Arial"/>
          <w:b/>
          <w:color w:val="333333"/>
          <w:szCs w:val="21"/>
          <w:shd w:val="clear" w:color="auto" w:fill="FFFFFF"/>
        </w:rPr>
        <w:t>：《民法典》；</w:t>
      </w:r>
      <w:r w:rsidR="00C4014F">
        <w:rPr>
          <w:rFonts w:asciiTheme="minorEastAsia" w:hAnsiTheme="minorEastAsia" w:cs="Arial" w:hint="eastAsia"/>
          <w:b/>
          <w:color w:val="333333"/>
          <w:szCs w:val="21"/>
          <w:shd w:val="clear" w:color="auto" w:fill="FFFFFF"/>
        </w:rPr>
        <w:t xml:space="preserve"> </w:t>
      </w:r>
      <w:r>
        <w:rPr>
          <w:rFonts w:asciiTheme="minorEastAsia" w:hAnsiTheme="minorEastAsia" w:cs="Arial"/>
          <w:b/>
          <w:color w:val="333333"/>
          <w:szCs w:val="21"/>
          <w:shd w:val="clear" w:color="auto" w:fill="FFFFFF"/>
        </w:rPr>
        <w:t>法治</w:t>
      </w:r>
      <w:r w:rsidR="00A75E8A">
        <w:rPr>
          <w:rFonts w:asciiTheme="minorEastAsia" w:hAnsiTheme="minorEastAsia" w:cs="Arial"/>
          <w:b/>
          <w:color w:val="333333"/>
          <w:szCs w:val="21"/>
          <w:shd w:val="clear" w:color="auto" w:fill="FFFFFF"/>
        </w:rPr>
        <w:t>建设</w:t>
      </w:r>
      <w:r>
        <w:rPr>
          <w:rFonts w:asciiTheme="minorEastAsia" w:hAnsiTheme="minorEastAsia" w:cs="Arial"/>
          <w:b/>
          <w:color w:val="333333"/>
          <w:szCs w:val="21"/>
          <w:shd w:val="clear" w:color="auto" w:fill="FFFFFF"/>
        </w:rPr>
        <w:t>；</w:t>
      </w:r>
      <w:r w:rsidR="00C4014F">
        <w:rPr>
          <w:rFonts w:asciiTheme="minorEastAsia" w:hAnsiTheme="minorEastAsia" w:cs="Arial" w:hint="eastAsia"/>
          <w:b/>
          <w:color w:val="333333"/>
          <w:szCs w:val="21"/>
          <w:shd w:val="clear" w:color="auto" w:fill="FFFFFF"/>
        </w:rPr>
        <w:t xml:space="preserve"> </w:t>
      </w:r>
      <w:r w:rsidR="00C4014F">
        <w:rPr>
          <w:rFonts w:asciiTheme="minorEastAsia" w:hAnsiTheme="minorEastAsia" w:cs="Arial"/>
          <w:b/>
          <w:color w:val="333333"/>
          <w:szCs w:val="21"/>
          <w:shd w:val="clear" w:color="auto" w:fill="FFFFFF"/>
        </w:rPr>
        <w:t>公民权利；</w:t>
      </w:r>
      <w:bookmarkEnd w:id="4"/>
    </w:p>
    <w:p w:rsidR="002526B8" w:rsidRDefault="002526B8" w:rsidP="00C21D4C">
      <w:pPr>
        <w:jc w:val="left"/>
        <w:rPr>
          <w:rFonts w:asciiTheme="minorEastAsia" w:hAnsiTheme="minorEastAsia" w:cs="Arial"/>
          <w:b/>
          <w:color w:val="333333"/>
          <w:szCs w:val="21"/>
          <w:shd w:val="clear" w:color="auto" w:fill="FFFFFF"/>
        </w:rPr>
      </w:pPr>
    </w:p>
    <w:p w:rsidR="003C3FBB" w:rsidRPr="003C3FBB" w:rsidRDefault="003C3FBB" w:rsidP="00C21D4C">
      <w:pPr>
        <w:jc w:val="left"/>
        <w:rPr>
          <w:rFonts w:asciiTheme="minorEastAsia" w:hAnsiTheme="minorEastAsia" w:cs="Arial"/>
          <w:b/>
          <w:color w:val="333333"/>
          <w:szCs w:val="21"/>
          <w:shd w:val="clear" w:color="auto" w:fill="FFFFFF"/>
        </w:rPr>
      </w:pPr>
    </w:p>
    <w:p w:rsidR="003C3FBB" w:rsidRDefault="002526B8" w:rsidP="003C3FBB">
      <w:pPr>
        <w:jc w:val="left"/>
        <w:rPr>
          <w:noProof/>
        </w:rPr>
      </w:pPr>
      <w:bookmarkStart w:id="5" w:name="_Toc71637892"/>
      <w:r w:rsidRPr="002526B8">
        <w:rPr>
          <w:rFonts w:ascii="黑体" w:eastAsia="黑体" w:hAnsi="黑体" w:cs="Arial"/>
          <w:b/>
          <w:color w:val="333333"/>
          <w:szCs w:val="21"/>
          <w:shd w:val="clear" w:color="auto" w:fill="FFFFFF"/>
        </w:rPr>
        <w:t>目录：</w:t>
      </w:r>
      <w:bookmarkEnd w:id="5"/>
      <w:r w:rsidR="003C3FBB">
        <w:rPr>
          <w:rFonts w:ascii="黑体" w:eastAsia="黑体" w:hAnsi="黑体" w:cs="Arial"/>
          <w:b/>
          <w:color w:val="333333"/>
          <w:szCs w:val="21"/>
          <w:shd w:val="clear" w:color="auto" w:fill="FFFFFF"/>
        </w:rPr>
        <w:fldChar w:fldCharType="begin"/>
      </w:r>
      <w:r w:rsidR="003C3FBB">
        <w:rPr>
          <w:rFonts w:ascii="黑体" w:eastAsia="黑体" w:hAnsi="黑体" w:cs="Arial"/>
          <w:b/>
          <w:color w:val="333333"/>
          <w:szCs w:val="21"/>
          <w:shd w:val="clear" w:color="auto" w:fill="FFFFFF"/>
        </w:rPr>
        <w:instrText xml:space="preserve"> TOC \o "1-1" \h \z \t "二级标题,2" </w:instrText>
      </w:r>
      <w:r w:rsidR="003C3FBB">
        <w:rPr>
          <w:rFonts w:ascii="黑体" w:eastAsia="黑体" w:hAnsi="黑体" w:cs="Arial"/>
          <w:b/>
          <w:color w:val="333333"/>
          <w:szCs w:val="21"/>
          <w:shd w:val="clear" w:color="auto" w:fill="FFFFFF"/>
        </w:rPr>
        <w:fldChar w:fldCharType="separate"/>
      </w:r>
    </w:p>
    <w:p w:rsidR="003C3FBB" w:rsidRDefault="0009218F">
      <w:pPr>
        <w:pStyle w:val="10"/>
        <w:tabs>
          <w:tab w:val="right" w:leader="dot" w:pos="8296"/>
        </w:tabs>
        <w:rPr>
          <w:noProof/>
        </w:rPr>
      </w:pPr>
      <w:hyperlink w:anchor="_Toc71637980" w:history="1">
        <w:r w:rsidR="003C3FBB" w:rsidRPr="000C6C8D">
          <w:rPr>
            <w:rStyle w:val="a3"/>
            <w:rFonts w:ascii="黑体" w:eastAsia="黑体" w:hAnsi="黑体" w:hint="eastAsia"/>
            <w:noProof/>
            <w:shd w:val="clear" w:color="auto" w:fill="FFFFFF"/>
          </w:rPr>
          <w:t>一、《民法典》详解</w:t>
        </w:r>
        <w:r w:rsidR="003C3FBB">
          <w:rPr>
            <w:noProof/>
            <w:webHidden/>
          </w:rPr>
          <w:tab/>
        </w:r>
        <w:r w:rsidR="003C3FBB">
          <w:rPr>
            <w:noProof/>
            <w:webHidden/>
          </w:rPr>
          <w:fldChar w:fldCharType="begin"/>
        </w:r>
        <w:r w:rsidR="003C3FBB">
          <w:rPr>
            <w:noProof/>
            <w:webHidden/>
          </w:rPr>
          <w:instrText xml:space="preserve"> PAGEREF _Toc71637980 \h </w:instrText>
        </w:r>
        <w:r w:rsidR="003C3FBB">
          <w:rPr>
            <w:noProof/>
            <w:webHidden/>
          </w:rPr>
        </w:r>
        <w:r w:rsidR="003C3FBB">
          <w:rPr>
            <w:noProof/>
            <w:webHidden/>
          </w:rPr>
          <w:fldChar w:fldCharType="separate"/>
        </w:r>
        <w:r w:rsidR="003C3FBB">
          <w:rPr>
            <w:noProof/>
            <w:webHidden/>
          </w:rPr>
          <w:t>1</w:t>
        </w:r>
        <w:r w:rsidR="003C3FBB">
          <w:rPr>
            <w:noProof/>
            <w:webHidden/>
          </w:rPr>
          <w:fldChar w:fldCharType="end"/>
        </w:r>
      </w:hyperlink>
    </w:p>
    <w:p w:rsidR="003C3FBB" w:rsidRDefault="0009218F">
      <w:pPr>
        <w:pStyle w:val="20"/>
        <w:tabs>
          <w:tab w:val="right" w:leader="dot" w:pos="8296"/>
        </w:tabs>
        <w:rPr>
          <w:noProof/>
        </w:rPr>
      </w:pPr>
      <w:hyperlink w:anchor="_Toc71637981" w:history="1">
        <w:r w:rsidR="003C3FBB" w:rsidRPr="000C6C8D">
          <w:rPr>
            <w:rStyle w:val="a3"/>
            <w:rFonts w:hint="eastAsia"/>
            <w:noProof/>
          </w:rPr>
          <w:t>（</w:t>
        </w:r>
        <w:r w:rsidR="003C3FBB" w:rsidRPr="000C6C8D">
          <w:rPr>
            <w:rStyle w:val="a3"/>
            <w:noProof/>
          </w:rPr>
          <w:t>1</w:t>
        </w:r>
        <w:r w:rsidR="003C3FBB" w:rsidRPr="000C6C8D">
          <w:rPr>
            <w:rStyle w:val="a3"/>
            <w:rFonts w:hint="eastAsia"/>
            <w:noProof/>
          </w:rPr>
          <w:t>）发展历史</w:t>
        </w:r>
        <w:r w:rsidR="003C3FBB">
          <w:rPr>
            <w:noProof/>
            <w:webHidden/>
          </w:rPr>
          <w:tab/>
        </w:r>
        <w:r w:rsidR="003C3FBB">
          <w:rPr>
            <w:noProof/>
            <w:webHidden/>
          </w:rPr>
          <w:fldChar w:fldCharType="begin"/>
        </w:r>
        <w:r w:rsidR="003C3FBB">
          <w:rPr>
            <w:noProof/>
            <w:webHidden/>
          </w:rPr>
          <w:instrText xml:space="preserve"> PAGEREF _Toc71637981 \h </w:instrText>
        </w:r>
        <w:r w:rsidR="003C3FBB">
          <w:rPr>
            <w:noProof/>
            <w:webHidden/>
          </w:rPr>
        </w:r>
        <w:r w:rsidR="003C3FBB">
          <w:rPr>
            <w:noProof/>
            <w:webHidden/>
          </w:rPr>
          <w:fldChar w:fldCharType="separate"/>
        </w:r>
        <w:r w:rsidR="003C3FBB">
          <w:rPr>
            <w:noProof/>
            <w:webHidden/>
          </w:rPr>
          <w:t>1</w:t>
        </w:r>
        <w:r w:rsidR="003C3FBB">
          <w:rPr>
            <w:noProof/>
            <w:webHidden/>
          </w:rPr>
          <w:fldChar w:fldCharType="end"/>
        </w:r>
      </w:hyperlink>
    </w:p>
    <w:p w:rsidR="003C3FBB" w:rsidRDefault="0009218F">
      <w:pPr>
        <w:pStyle w:val="20"/>
        <w:tabs>
          <w:tab w:val="right" w:leader="dot" w:pos="8296"/>
        </w:tabs>
        <w:rPr>
          <w:noProof/>
        </w:rPr>
      </w:pPr>
      <w:hyperlink w:anchor="_Toc71637982" w:history="1">
        <w:r w:rsidR="003C3FBB" w:rsidRPr="000C6C8D">
          <w:rPr>
            <w:rStyle w:val="a3"/>
            <w:rFonts w:hint="eastAsia"/>
            <w:noProof/>
          </w:rPr>
          <w:t>（</w:t>
        </w:r>
        <w:r w:rsidR="003C3FBB" w:rsidRPr="000C6C8D">
          <w:rPr>
            <w:rStyle w:val="a3"/>
            <w:noProof/>
          </w:rPr>
          <w:t>2</w:t>
        </w:r>
        <w:r w:rsidR="003C3FBB" w:rsidRPr="000C6C8D">
          <w:rPr>
            <w:rStyle w:val="a3"/>
            <w:rFonts w:hint="eastAsia"/>
            <w:noProof/>
          </w:rPr>
          <w:t>）内容与意义</w:t>
        </w:r>
        <w:r w:rsidR="003C3FBB">
          <w:rPr>
            <w:noProof/>
            <w:webHidden/>
          </w:rPr>
          <w:tab/>
        </w:r>
        <w:r w:rsidR="003C3FBB">
          <w:rPr>
            <w:noProof/>
            <w:webHidden/>
          </w:rPr>
          <w:fldChar w:fldCharType="begin"/>
        </w:r>
        <w:r w:rsidR="003C3FBB">
          <w:rPr>
            <w:noProof/>
            <w:webHidden/>
          </w:rPr>
          <w:instrText xml:space="preserve"> PAGEREF _Toc71637982 \h </w:instrText>
        </w:r>
        <w:r w:rsidR="003C3FBB">
          <w:rPr>
            <w:noProof/>
            <w:webHidden/>
          </w:rPr>
        </w:r>
        <w:r w:rsidR="003C3FBB">
          <w:rPr>
            <w:noProof/>
            <w:webHidden/>
          </w:rPr>
          <w:fldChar w:fldCharType="separate"/>
        </w:r>
        <w:r w:rsidR="003C3FBB">
          <w:rPr>
            <w:noProof/>
            <w:webHidden/>
          </w:rPr>
          <w:t>1</w:t>
        </w:r>
        <w:r w:rsidR="003C3FBB">
          <w:rPr>
            <w:noProof/>
            <w:webHidden/>
          </w:rPr>
          <w:fldChar w:fldCharType="end"/>
        </w:r>
      </w:hyperlink>
    </w:p>
    <w:p w:rsidR="003C3FBB" w:rsidRDefault="0009218F">
      <w:pPr>
        <w:pStyle w:val="10"/>
        <w:tabs>
          <w:tab w:val="right" w:leader="dot" w:pos="8296"/>
        </w:tabs>
        <w:rPr>
          <w:noProof/>
        </w:rPr>
      </w:pPr>
      <w:hyperlink w:anchor="_Toc71637983" w:history="1">
        <w:r w:rsidR="003C3FBB" w:rsidRPr="000C6C8D">
          <w:rPr>
            <w:rStyle w:val="a3"/>
            <w:rFonts w:ascii="黑体" w:eastAsia="黑体" w:hAnsi="黑体" w:hint="eastAsia"/>
            <w:noProof/>
          </w:rPr>
          <w:t>二、学习《民法典》</w:t>
        </w:r>
        <w:r w:rsidR="003C3FBB">
          <w:rPr>
            <w:noProof/>
            <w:webHidden/>
          </w:rPr>
          <w:tab/>
        </w:r>
        <w:r w:rsidR="003C3FBB">
          <w:rPr>
            <w:noProof/>
            <w:webHidden/>
          </w:rPr>
          <w:fldChar w:fldCharType="begin"/>
        </w:r>
        <w:r w:rsidR="003C3FBB">
          <w:rPr>
            <w:noProof/>
            <w:webHidden/>
          </w:rPr>
          <w:instrText xml:space="preserve"> PAGEREF _Toc71637983 \h </w:instrText>
        </w:r>
        <w:r w:rsidR="003C3FBB">
          <w:rPr>
            <w:noProof/>
            <w:webHidden/>
          </w:rPr>
        </w:r>
        <w:r w:rsidR="003C3FBB">
          <w:rPr>
            <w:noProof/>
            <w:webHidden/>
          </w:rPr>
          <w:fldChar w:fldCharType="separate"/>
        </w:r>
        <w:r w:rsidR="003C3FBB">
          <w:rPr>
            <w:noProof/>
            <w:webHidden/>
          </w:rPr>
          <w:t>1</w:t>
        </w:r>
        <w:r w:rsidR="003C3FBB">
          <w:rPr>
            <w:noProof/>
            <w:webHidden/>
          </w:rPr>
          <w:fldChar w:fldCharType="end"/>
        </w:r>
      </w:hyperlink>
    </w:p>
    <w:p w:rsidR="003C3FBB" w:rsidRDefault="0009218F">
      <w:pPr>
        <w:pStyle w:val="20"/>
        <w:tabs>
          <w:tab w:val="right" w:leader="dot" w:pos="8296"/>
        </w:tabs>
        <w:rPr>
          <w:noProof/>
        </w:rPr>
      </w:pPr>
      <w:hyperlink w:anchor="_Toc71637984" w:history="1">
        <w:r w:rsidR="003C3FBB" w:rsidRPr="000C6C8D">
          <w:rPr>
            <w:rStyle w:val="a3"/>
            <w:rFonts w:hint="eastAsia"/>
            <w:noProof/>
          </w:rPr>
          <w:t>（</w:t>
        </w:r>
        <w:r w:rsidR="003C3FBB" w:rsidRPr="000C6C8D">
          <w:rPr>
            <w:rStyle w:val="a3"/>
            <w:noProof/>
          </w:rPr>
          <w:t>1</w:t>
        </w:r>
        <w:r w:rsidR="003C3FBB" w:rsidRPr="000C6C8D">
          <w:rPr>
            <w:rStyle w:val="a3"/>
            <w:rFonts w:hint="eastAsia"/>
            <w:noProof/>
          </w:rPr>
          <w:t>）生活场景中的法律误解</w:t>
        </w:r>
        <w:r w:rsidR="003C3FBB">
          <w:rPr>
            <w:noProof/>
            <w:webHidden/>
          </w:rPr>
          <w:tab/>
        </w:r>
        <w:r w:rsidR="003C3FBB">
          <w:rPr>
            <w:noProof/>
            <w:webHidden/>
          </w:rPr>
          <w:fldChar w:fldCharType="begin"/>
        </w:r>
        <w:r w:rsidR="003C3FBB">
          <w:rPr>
            <w:noProof/>
            <w:webHidden/>
          </w:rPr>
          <w:instrText xml:space="preserve"> PAGEREF _Toc71637984 \h </w:instrText>
        </w:r>
        <w:r w:rsidR="003C3FBB">
          <w:rPr>
            <w:noProof/>
            <w:webHidden/>
          </w:rPr>
        </w:r>
        <w:r w:rsidR="003C3FBB">
          <w:rPr>
            <w:noProof/>
            <w:webHidden/>
          </w:rPr>
          <w:fldChar w:fldCharType="separate"/>
        </w:r>
        <w:r w:rsidR="003C3FBB">
          <w:rPr>
            <w:noProof/>
            <w:webHidden/>
          </w:rPr>
          <w:t>1</w:t>
        </w:r>
        <w:r w:rsidR="003C3FBB">
          <w:rPr>
            <w:noProof/>
            <w:webHidden/>
          </w:rPr>
          <w:fldChar w:fldCharType="end"/>
        </w:r>
      </w:hyperlink>
    </w:p>
    <w:p w:rsidR="003C3FBB" w:rsidRDefault="0009218F">
      <w:pPr>
        <w:pStyle w:val="20"/>
        <w:tabs>
          <w:tab w:val="right" w:leader="dot" w:pos="8296"/>
        </w:tabs>
        <w:rPr>
          <w:noProof/>
        </w:rPr>
      </w:pPr>
      <w:hyperlink w:anchor="_Toc71637985" w:history="1">
        <w:r w:rsidR="003C3FBB" w:rsidRPr="000C6C8D">
          <w:rPr>
            <w:rStyle w:val="a3"/>
            <w:rFonts w:hint="eastAsia"/>
            <w:noProof/>
          </w:rPr>
          <w:t>（</w:t>
        </w:r>
        <w:r w:rsidR="003C3FBB" w:rsidRPr="000C6C8D">
          <w:rPr>
            <w:rStyle w:val="a3"/>
            <w:noProof/>
          </w:rPr>
          <w:t>2</w:t>
        </w:r>
        <w:r w:rsidR="003C3FBB" w:rsidRPr="000C6C8D">
          <w:rPr>
            <w:rStyle w:val="a3"/>
            <w:rFonts w:hint="eastAsia"/>
            <w:noProof/>
          </w:rPr>
          <w:t>）如何深入学习《民法典》</w:t>
        </w:r>
        <w:r w:rsidR="003C3FBB">
          <w:rPr>
            <w:noProof/>
            <w:webHidden/>
          </w:rPr>
          <w:tab/>
        </w:r>
        <w:r w:rsidR="003C3FBB">
          <w:rPr>
            <w:noProof/>
            <w:webHidden/>
          </w:rPr>
          <w:fldChar w:fldCharType="begin"/>
        </w:r>
        <w:r w:rsidR="003C3FBB">
          <w:rPr>
            <w:noProof/>
            <w:webHidden/>
          </w:rPr>
          <w:instrText xml:space="preserve"> PAGEREF _Toc71637985 \h </w:instrText>
        </w:r>
        <w:r w:rsidR="003C3FBB">
          <w:rPr>
            <w:noProof/>
            <w:webHidden/>
          </w:rPr>
        </w:r>
        <w:r w:rsidR="003C3FBB">
          <w:rPr>
            <w:noProof/>
            <w:webHidden/>
          </w:rPr>
          <w:fldChar w:fldCharType="separate"/>
        </w:r>
        <w:r w:rsidR="003C3FBB">
          <w:rPr>
            <w:noProof/>
            <w:webHidden/>
          </w:rPr>
          <w:t>1</w:t>
        </w:r>
        <w:r w:rsidR="003C3FBB">
          <w:rPr>
            <w:noProof/>
            <w:webHidden/>
          </w:rPr>
          <w:fldChar w:fldCharType="end"/>
        </w:r>
      </w:hyperlink>
    </w:p>
    <w:p w:rsidR="003C3FBB" w:rsidRDefault="0009218F">
      <w:pPr>
        <w:pStyle w:val="20"/>
        <w:tabs>
          <w:tab w:val="right" w:leader="dot" w:pos="8296"/>
        </w:tabs>
        <w:rPr>
          <w:noProof/>
        </w:rPr>
      </w:pPr>
      <w:hyperlink w:anchor="_Toc71637986" w:history="1">
        <w:r w:rsidR="003C3FBB" w:rsidRPr="000C6C8D">
          <w:rPr>
            <w:rStyle w:val="a3"/>
            <w:rFonts w:hint="eastAsia"/>
            <w:noProof/>
          </w:rPr>
          <w:t>（</w:t>
        </w:r>
        <w:r w:rsidR="003C3FBB" w:rsidRPr="000C6C8D">
          <w:rPr>
            <w:rStyle w:val="a3"/>
            <w:noProof/>
          </w:rPr>
          <w:t>3</w:t>
        </w:r>
        <w:r w:rsidR="003C3FBB" w:rsidRPr="000C6C8D">
          <w:rPr>
            <w:rStyle w:val="a3"/>
            <w:rFonts w:hint="eastAsia"/>
            <w:noProof/>
          </w:rPr>
          <w:t>）《民法典》使用案例</w:t>
        </w:r>
        <w:r w:rsidR="003C3FBB">
          <w:rPr>
            <w:noProof/>
            <w:webHidden/>
          </w:rPr>
          <w:tab/>
        </w:r>
        <w:r w:rsidR="003C3FBB">
          <w:rPr>
            <w:noProof/>
            <w:webHidden/>
          </w:rPr>
          <w:fldChar w:fldCharType="begin"/>
        </w:r>
        <w:r w:rsidR="003C3FBB">
          <w:rPr>
            <w:noProof/>
            <w:webHidden/>
          </w:rPr>
          <w:instrText xml:space="preserve"> PAGEREF _Toc71637986 \h </w:instrText>
        </w:r>
        <w:r w:rsidR="003C3FBB">
          <w:rPr>
            <w:noProof/>
            <w:webHidden/>
          </w:rPr>
        </w:r>
        <w:r w:rsidR="003C3FBB">
          <w:rPr>
            <w:noProof/>
            <w:webHidden/>
          </w:rPr>
          <w:fldChar w:fldCharType="separate"/>
        </w:r>
        <w:r w:rsidR="003C3FBB">
          <w:rPr>
            <w:noProof/>
            <w:webHidden/>
          </w:rPr>
          <w:t>1</w:t>
        </w:r>
        <w:r w:rsidR="003C3FBB">
          <w:rPr>
            <w:noProof/>
            <w:webHidden/>
          </w:rPr>
          <w:fldChar w:fldCharType="end"/>
        </w:r>
      </w:hyperlink>
    </w:p>
    <w:p w:rsidR="003C3FBB" w:rsidRDefault="0009218F">
      <w:pPr>
        <w:pStyle w:val="10"/>
        <w:tabs>
          <w:tab w:val="right" w:leader="dot" w:pos="8296"/>
        </w:tabs>
        <w:rPr>
          <w:noProof/>
        </w:rPr>
      </w:pPr>
      <w:hyperlink w:anchor="_Toc71637987" w:history="1">
        <w:r w:rsidR="003C3FBB" w:rsidRPr="000C6C8D">
          <w:rPr>
            <w:rStyle w:val="a3"/>
            <w:rFonts w:ascii="黑体" w:eastAsia="黑体" w:hAnsi="黑体" w:hint="eastAsia"/>
            <w:noProof/>
          </w:rPr>
          <w:t>三、依法尊法善用法</w:t>
        </w:r>
        <w:r w:rsidR="003C3FBB">
          <w:rPr>
            <w:noProof/>
            <w:webHidden/>
          </w:rPr>
          <w:tab/>
        </w:r>
        <w:r w:rsidR="003C3FBB">
          <w:rPr>
            <w:noProof/>
            <w:webHidden/>
          </w:rPr>
          <w:fldChar w:fldCharType="begin"/>
        </w:r>
        <w:r w:rsidR="003C3FBB">
          <w:rPr>
            <w:noProof/>
            <w:webHidden/>
          </w:rPr>
          <w:instrText xml:space="preserve"> PAGEREF _Toc71637987 \h </w:instrText>
        </w:r>
        <w:r w:rsidR="003C3FBB">
          <w:rPr>
            <w:noProof/>
            <w:webHidden/>
          </w:rPr>
        </w:r>
        <w:r w:rsidR="003C3FBB">
          <w:rPr>
            <w:noProof/>
            <w:webHidden/>
          </w:rPr>
          <w:fldChar w:fldCharType="separate"/>
        </w:r>
        <w:r w:rsidR="003C3FBB">
          <w:rPr>
            <w:noProof/>
            <w:webHidden/>
          </w:rPr>
          <w:t>2</w:t>
        </w:r>
        <w:r w:rsidR="003C3FBB">
          <w:rPr>
            <w:noProof/>
            <w:webHidden/>
          </w:rPr>
          <w:fldChar w:fldCharType="end"/>
        </w:r>
      </w:hyperlink>
    </w:p>
    <w:p w:rsidR="002526B8" w:rsidRDefault="003C3FBB" w:rsidP="003C3FBB">
      <w:pPr>
        <w:jc w:val="left"/>
        <w:rPr>
          <w:rFonts w:ascii="黑体" w:eastAsia="黑体" w:hAnsi="黑体" w:cs="Arial"/>
          <w:b/>
          <w:color w:val="333333"/>
          <w:szCs w:val="21"/>
          <w:shd w:val="clear" w:color="auto" w:fill="FFFFFF"/>
        </w:rPr>
      </w:pPr>
      <w:r>
        <w:rPr>
          <w:rFonts w:ascii="黑体" w:eastAsia="黑体" w:hAnsi="黑体" w:cs="Arial"/>
          <w:b/>
          <w:color w:val="333333"/>
          <w:szCs w:val="21"/>
          <w:shd w:val="clear" w:color="auto" w:fill="FFFFFF"/>
        </w:rPr>
        <w:fldChar w:fldCharType="end"/>
      </w:r>
    </w:p>
    <w:p w:rsidR="00C4014F" w:rsidRDefault="00C4014F" w:rsidP="00C21D4C">
      <w:pPr>
        <w:jc w:val="left"/>
        <w:rPr>
          <w:rFonts w:ascii="黑体" w:eastAsia="黑体" w:hAnsi="黑体" w:cs="Arial"/>
          <w:b/>
          <w:color w:val="333333"/>
          <w:szCs w:val="21"/>
          <w:shd w:val="clear" w:color="auto" w:fill="FFFFFF"/>
        </w:rPr>
      </w:pPr>
    </w:p>
    <w:p w:rsidR="00C4014F" w:rsidRDefault="00C4014F" w:rsidP="00C21D4C">
      <w:pPr>
        <w:jc w:val="left"/>
        <w:rPr>
          <w:rFonts w:ascii="黑体" w:eastAsia="黑体" w:hAnsi="黑体" w:cs="Arial"/>
          <w:b/>
          <w:color w:val="333333"/>
          <w:szCs w:val="21"/>
          <w:shd w:val="clear" w:color="auto" w:fill="FFFFFF"/>
        </w:rPr>
      </w:pPr>
    </w:p>
    <w:p w:rsidR="00C4014F" w:rsidRDefault="00C4014F" w:rsidP="00C21D4C">
      <w:pPr>
        <w:jc w:val="left"/>
        <w:rPr>
          <w:rFonts w:ascii="黑体" w:eastAsia="黑体" w:hAnsi="黑体" w:cs="Arial"/>
          <w:b/>
          <w:color w:val="333333"/>
          <w:szCs w:val="21"/>
          <w:shd w:val="clear" w:color="auto" w:fill="FFFFFF"/>
        </w:rPr>
      </w:pPr>
    </w:p>
    <w:p w:rsidR="00C4014F" w:rsidRPr="003C64BA" w:rsidRDefault="00C4014F" w:rsidP="00C4014F">
      <w:pPr>
        <w:pStyle w:val="1"/>
        <w:rPr>
          <w:rFonts w:ascii="黑体" w:eastAsia="黑体" w:hAnsi="黑体"/>
          <w:sz w:val="32"/>
          <w:szCs w:val="32"/>
          <w:shd w:val="clear" w:color="auto" w:fill="FFFFFF"/>
        </w:rPr>
      </w:pPr>
      <w:bookmarkStart w:id="6" w:name="_Toc71637893"/>
      <w:bookmarkStart w:id="7" w:name="_Toc71637980"/>
      <w:r w:rsidRPr="003C64BA">
        <w:rPr>
          <w:rFonts w:ascii="黑体" w:eastAsia="黑体" w:hAnsi="黑体"/>
          <w:sz w:val="32"/>
          <w:szCs w:val="32"/>
          <w:shd w:val="clear" w:color="auto" w:fill="FFFFFF"/>
        </w:rPr>
        <w:t>一、《民法典》详解</w:t>
      </w:r>
      <w:bookmarkEnd w:id="6"/>
      <w:bookmarkEnd w:id="7"/>
    </w:p>
    <w:p w:rsidR="00C4014F" w:rsidRDefault="00C4014F" w:rsidP="003C3FBB">
      <w:pPr>
        <w:pStyle w:val="a5"/>
      </w:pPr>
      <w:bookmarkStart w:id="8" w:name="_Toc71637894"/>
      <w:bookmarkStart w:id="9" w:name="_Toc71637981"/>
      <w:r w:rsidRPr="003C64BA">
        <w:t>（1）发展历史</w:t>
      </w:r>
      <w:bookmarkEnd w:id="8"/>
      <w:bookmarkEnd w:id="9"/>
    </w:p>
    <w:p w:rsidR="0071191D" w:rsidRPr="0071191D" w:rsidRDefault="0071191D" w:rsidP="003C3FBB">
      <w:pPr>
        <w:pStyle w:val="a5"/>
        <w:rPr>
          <w:rFonts w:asciiTheme="minorEastAsia" w:eastAsiaTheme="minorEastAsia" w:hAnsiTheme="minorEastAsia"/>
          <w:sz w:val="21"/>
        </w:rPr>
      </w:pPr>
      <w:r>
        <w:tab/>
      </w:r>
      <w:r w:rsidRPr="0071191D">
        <w:rPr>
          <w:rFonts w:asciiTheme="minorEastAsia" w:eastAsiaTheme="minorEastAsia" w:hAnsiTheme="minorEastAsia"/>
          <w:color w:val="auto"/>
          <w:sz w:val="21"/>
        </w:rPr>
        <w:t>民法典在国家法律体系中的地位仅次于宪法。民法典是市场经济的基本法、市民生活的基本行为准则，法官裁判</w:t>
      </w:r>
      <w:hyperlink r:id="rId7" w:tgtFrame="_blank" w:history="1">
        <w:r w:rsidRPr="0071191D">
          <w:rPr>
            <w:rStyle w:val="a3"/>
            <w:rFonts w:asciiTheme="minorEastAsia" w:eastAsiaTheme="minorEastAsia" w:hAnsiTheme="minorEastAsia"/>
            <w:color w:val="auto"/>
            <w:sz w:val="21"/>
            <w:u w:val="none"/>
          </w:rPr>
          <w:t>民商事案件</w:t>
        </w:r>
      </w:hyperlink>
      <w:r w:rsidRPr="0071191D">
        <w:rPr>
          <w:rFonts w:asciiTheme="minorEastAsia" w:eastAsiaTheme="minorEastAsia" w:hAnsiTheme="minorEastAsia"/>
          <w:color w:val="auto"/>
          <w:sz w:val="21"/>
        </w:rPr>
        <w:t>的基本依据。中国曾于1954年、1962年、1979年三次启动民法典的制定，均无果。</w:t>
      </w:r>
      <w:hyperlink r:id="rId8" w:tgtFrame="_blank" w:history="1">
        <w:r w:rsidRPr="0071191D">
          <w:rPr>
            <w:rStyle w:val="a3"/>
            <w:rFonts w:asciiTheme="minorEastAsia" w:eastAsiaTheme="minorEastAsia" w:hAnsiTheme="minorEastAsia"/>
            <w:color w:val="auto"/>
            <w:sz w:val="21"/>
            <w:u w:val="none"/>
          </w:rPr>
          <w:t>中华人民共和国第六届全国人民代表大会</w:t>
        </w:r>
      </w:hyperlink>
      <w:r w:rsidRPr="0071191D">
        <w:rPr>
          <w:rFonts w:asciiTheme="minorEastAsia" w:eastAsiaTheme="minorEastAsia" w:hAnsiTheme="minorEastAsia"/>
          <w:color w:val="auto"/>
          <w:sz w:val="21"/>
        </w:rPr>
        <w:t>为了保障公民、法人的合法的民事权益，正确调整民事关系，适应</w:t>
      </w:r>
      <w:hyperlink r:id="rId9" w:tgtFrame="_blank" w:history="1">
        <w:r w:rsidRPr="0071191D">
          <w:rPr>
            <w:rStyle w:val="a3"/>
            <w:rFonts w:asciiTheme="minorEastAsia" w:eastAsiaTheme="minorEastAsia" w:hAnsiTheme="minorEastAsia"/>
            <w:color w:val="auto"/>
            <w:sz w:val="21"/>
            <w:u w:val="none"/>
          </w:rPr>
          <w:t>社会主义现代化建设</w:t>
        </w:r>
      </w:hyperlink>
      <w:r w:rsidRPr="0071191D">
        <w:rPr>
          <w:rFonts w:asciiTheme="minorEastAsia" w:eastAsiaTheme="minorEastAsia" w:hAnsiTheme="minorEastAsia"/>
          <w:color w:val="auto"/>
          <w:sz w:val="21"/>
        </w:rPr>
        <w:t>事业发展的需要，根据宪法和我国实际情况，总结民事活动的实践经验，制定了《</w:t>
      </w:r>
      <w:hyperlink r:id="rId10" w:tgtFrame="_blank" w:history="1">
        <w:r w:rsidRPr="0071191D">
          <w:rPr>
            <w:rStyle w:val="a3"/>
            <w:rFonts w:asciiTheme="minorEastAsia" w:eastAsiaTheme="minorEastAsia" w:hAnsiTheme="minorEastAsia"/>
            <w:bCs/>
            <w:color w:val="auto"/>
            <w:sz w:val="21"/>
            <w:u w:val="none"/>
          </w:rPr>
          <w:t>中华人民共和国民法通则</w:t>
        </w:r>
      </w:hyperlink>
      <w:r w:rsidRPr="0071191D">
        <w:rPr>
          <w:rFonts w:asciiTheme="minorEastAsia" w:eastAsiaTheme="minorEastAsia" w:hAnsiTheme="minorEastAsia"/>
          <w:color w:val="auto"/>
          <w:sz w:val="21"/>
        </w:rPr>
        <w:t>》，该法于1986年4月颁布，被学者称为“准法典”，是我国改革开放后鉴于当时国情和紧迫形势出台的一部不太完善、不太全面和系统的调整我国民事关系的法律，是民事政策权宜之计的产物，但即使这样，这部法律也有着划时代和里程碑式的意义。</w:t>
      </w:r>
      <w:r w:rsidR="00E01B86">
        <w:rPr>
          <w:rFonts w:asciiTheme="minorEastAsia" w:eastAsiaTheme="minorEastAsia" w:hAnsiTheme="minorEastAsia" w:hint="eastAsia"/>
          <w:color w:val="auto"/>
          <w:sz w:val="21"/>
        </w:rPr>
        <w:t>2</w:t>
      </w:r>
      <w:r w:rsidR="00E01B86">
        <w:rPr>
          <w:rFonts w:asciiTheme="minorEastAsia" w:eastAsiaTheme="minorEastAsia" w:hAnsiTheme="minorEastAsia"/>
          <w:color w:val="auto"/>
          <w:sz w:val="21"/>
        </w:rPr>
        <w:t>002年</w:t>
      </w:r>
      <w:r w:rsidR="00E01B86">
        <w:rPr>
          <w:rFonts w:asciiTheme="minorEastAsia" w:eastAsiaTheme="minorEastAsia" w:hAnsiTheme="minorEastAsia" w:hint="eastAsia"/>
          <w:color w:val="auto"/>
          <w:sz w:val="21"/>
        </w:rPr>
        <w:lastRenderedPageBreak/>
        <w:t>1</w:t>
      </w:r>
      <w:r w:rsidR="00E01B86">
        <w:rPr>
          <w:rFonts w:asciiTheme="minorEastAsia" w:eastAsiaTheme="minorEastAsia" w:hAnsiTheme="minorEastAsia"/>
          <w:color w:val="auto"/>
          <w:sz w:val="21"/>
        </w:rPr>
        <w:t>2月，全国人大常委会首次提议民法典草案，由中国社会科学院民法典立法研究课题组起草，采用德国潘德科吞编制体例，</w:t>
      </w:r>
      <w:r w:rsidR="001B4175">
        <w:rPr>
          <w:rFonts w:asciiTheme="minorEastAsia" w:eastAsiaTheme="minorEastAsia" w:hAnsiTheme="minorEastAsia"/>
          <w:color w:val="auto"/>
          <w:sz w:val="21"/>
        </w:rPr>
        <w:t>分为总则、物权、债权总则、合同、侵权行为、亲属、继承七编，共计</w:t>
      </w:r>
      <w:r w:rsidR="001B4175">
        <w:rPr>
          <w:rFonts w:asciiTheme="minorEastAsia" w:eastAsiaTheme="minorEastAsia" w:hAnsiTheme="minorEastAsia" w:hint="eastAsia"/>
          <w:color w:val="auto"/>
          <w:sz w:val="21"/>
        </w:rPr>
        <w:t>1</w:t>
      </w:r>
      <w:r w:rsidR="001B4175">
        <w:rPr>
          <w:rFonts w:asciiTheme="minorEastAsia" w:eastAsiaTheme="minorEastAsia" w:hAnsiTheme="minorEastAsia"/>
          <w:color w:val="auto"/>
          <w:sz w:val="21"/>
        </w:rPr>
        <w:t>947条。</w:t>
      </w:r>
      <w:r w:rsidR="00E01B86">
        <w:rPr>
          <w:rFonts w:asciiTheme="minorEastAsia" w:eastAsiaTheme="minorEastAsia" w:hAnsiTheme="minorEastAsia"/>
          <w:color w:val="auto"/>
          <w:sz w:val="21"/>
        </w:rPr>
        <w:t>但由于内容复杂、体系庞大、学士观点存在分歧等原因最终未能实现。</w:t>
      </w:r>
      <w:r w:rsidR="001B4175">
        <w:rPr>
          <w:rFonts w:asciiTheme="minorEastAsia" w:eastAsiaTheme="minorEastAsia" w:hAnsiTheme="minorEastAsia" w:hint="eastAsia"/>
          <w:color w:val="auto"/>
          <w:sz w:val="21"/>
        </w:rPr>
        <w:t>6月2</w:t>
      </w:r>
      <w:r w:rsidR="001B4175">
        <w:rPr>
          <w:rFonts w:asciiTheme="minorEastAsia" w:eastAsiaTheme="minorEastAsia" w:hAnsiTheme="minorEastAsia"/>
          <w:color w:val="auto"/>
          <w:sz w:val="21"/>
        </w:rPr>
        <w:t>8日，《中华人民共和国民法总则（草案</w:t>
      </w:r>
      <w:r w:rsidR="001B4175">
        <w:rPr>
          <w:rFonts w:asciiTheme="minorEastAsia" w:eastAsiaTheme="minorEastAsia" w:hAnsiTheme="minorEastAsia" w:hint="eastAsia"/>
          <w:color w:val="auto"/>
          <w:sz w:val="21"/>
        </w:rPr>
        <w:t>）》提请十二届全国人大常委会第二十一次会议审议。2</w:t>
      </w:r>
      <w:r w:rsidR="001B4175">
        <w:rPr>
          <w:rFonts w:asciiTheme="minorEastAsia" w:eastAsiaTheme="minorEastAsia" w:hAnsiTheme="minorEastAsia"/>
          <w:color w:val="auto"/>
          <w:sz w:val="21"/>
        </w:rPr>
        <w:t>019年1</w:t>
      </w:r>
      <w:r w:rsidR="001B4175">
        <w:rPr>
          <w:rFonts w:asciiTheme="minorEastAsia" w:eastAsiaTheme="minorEastAsia" w:hAnsiTheme="minorEastAsia" w:hint="eastAsia"/>
          <w:color w:val="auto"/>
          <w:sz w:val="21"/>
        </w:rPr>
        <w:t>2月1</w:t>
      </w:r>
      <w:r w:rsidR="001B4175">
        <w:rPr>
          <w:rFonts w:asciiTheme="minorEastAsia" w:eastAsiaTheme="minorEastAsia" w:hAnsiTheme="minorEastAsia"/>
          <w:color w:val="auto"/>
          <w:sz w:val="21"/>
        </w:rPr>
        <w:t>6日，《中华人民共和国民法典》草案公布。</w:t>
      </w:r>
      <w:r w:rsidR="001B4175">
        <w:rPr>
          <w:rFonts w:asciiTheme="minorEastAsia" w:eastAsiaTheme="minorEastAsia" w:hAnsiTheme="minorEastAsia" w:hint="eastAsia"/>
          <w:color w:val="auto"/>
          <w:sz w:val="21"/>
        </w:rPr>
        <w:t>2</w:t>
      </w:r>
      <w:r w:rsidR="001B4175">
        <w:rPr>
          <w:rFonts w:asciiTheme="minorEastAsia" w:eastAsiaTheme="minorEastAsia" w:hAnsiTheme="minorEastAsia"/>
          <w:color w:val="auto"/>
          <w:sz w:val="21"/>
        </w:rPr>
        <w:t>020年</w:t>
      </w:r>
      <w:r w:rsidR="001B4175">
        <w:rPr>
          <w:rFonts w:asciiTheme="minorEastAsia" w:eastAsiaTheme="minorEastAsia" w:hAnsiTheme="minorEastAsia" w:hint="eastAsia"/>
          <w:color w:val="auto"/>
          <w:sz w:val="21"/>
        </w:rPr>
        <w:t>5月2</w:t>
      </w:r>
      <w:r w:rsidR="001B4175">
        <w:rPr>
          <w:rFonts w:asciiTheme="minorEastAsia" w:eastAsiaTheme="minorEastAsia" w:hAnsiTheme="minorEastAsia"/>
          <w:color w:val="auto"/>
          <w:sz w:val="21"/>
        </w:rPr>
        <w:t>8日，《中华人民共和国民法典》表决通过。</w:t>
      </w:r>
    </w:p>
    <w:p w:rsidR="00C4014F" w:rsidRDefault="00C4014F" w:rsidP="003C3FBB">
      <w:pPr>
        <w:pStyle w:val="a5"/>
      </w:pPr>
      <w:bookmarkStart w:id="10" w:name="_Toc71637895"/>
      <w:bookmarkStart w:id="11" w:name="_Toc71637982"/>
      <w:r w:rsidRPr="003C64BA">
        <w:t>（</w:t>
      </w:r>
      <w:r w:rsidRPr="003C64BA">
        <w:rPr>
          <w:rFonts w:hint="eastAsia"/>
        </w:rPr>
        <w:t>2）内容与意义</w:t>
      </w:r>
      <w:bookmarkEnd w:id="10"/>
      <w:bookmarkEnd w:id="11"/>
    </w:p>
    <w:p w:rsidR="00D844EE" w:rsidRDefault="00D844EE" w:rsidP="003C3FBB">
      <w:pPr>
        <w:pStyle w:val="a5"/>
        <w:rPr>
          <w:rFonts w:asciiTheme="minorEastAsia" w:eastAsiaTheme="minorEastAsia" w:hAnsiTheme="minorEastAsia"/>
          <w:sz w:val="21"/>
        </w:rPr>
      </w:pPr>
      <w:r>
        <w:rPr>
          <w:rFonts w:asciiTheme="minorEastAsia" w:eastAsiaTheme="minorEastAsia" w:hAnsiTheme="minorEastAsia"/>
          <w:sz w:val="21"/>
        </w:rPr>
        <w:tab/>
        <w:t>《中华人民共和国民法典》被称为“社会生活的百科全书”，是新中国第一部以法典命名的法律，在法律体系中居于基础性地位，也是市场经济的基本法。民法典共</w:t>
      </w:r>
      <w:r>
        <w:rPr>
          <w:rFonts w:asciiTheme="minorEastAsia" w:eastAsiaTheme="minorEastAsia" w:hAnsiTheme="minorEastAsia" w:hint="eastAsia"/>
          <w:sz w:val="21"/>
        </w:rPr>
        <w:t>7</w:t>
      </w:r>
      <w:r>
        <w:rPr>
          <w:rFonts w:asciiTheme="minorEastAsia" w:eastAsiaTheme="minorEastAsia" w:hAnsiTheme="minorEastAsia"/>
          <w:sz w:val="21"/>
        </w:rPr>
        <w:t>编，</w:t>
      </w:r>
      <w:r>
        <w:rPr>
          <w:rFonts w:asciiTheme="minorEastAsia" w:eastAsiaTheme="minorEastAsia" w:hAnsiTheme="minorEastAsia" w:hint="eastAsia"/>
          <w:sz w:val="21"/>
        </w:rPr>
        <w:t>1</w:t>
      </w:r>
      <w:r>
        <w:rPr>
          <w:rFonts w:asciiTheme="minorEastAsia" w:eastAsiaTheme="minorEastAsia" w:hAnsiTheme="minorEastAsia"/>
          <w:sz w:val="21"/>
        </w:rPr>
        <w:t>260条，各编依次为总则、物权、合同、人格权、</w:t>
      </w:r>
      <w:r w:rsidR="000D7F72">
        <w:rPr>
          <w:rFonts w:asciiTheme="minorEastAsia" w:eastAsiaTheme="minorEastAsia" w:hAnsiTheme="minorEastAsia"/>
          <w:sz w:val="21"/>
        </w:rPr>
        <w:t>婚姻家庭、继承、侵权责任，以及附则，通编贯穿以人民为中心的发展思想，着眼于满足人民对美好生活的需要，对人民的人身权、财产权、人格权等作出明确翔实的规定，并规定侵权责任，明确权利受到削弱、减损、侵害时的请求权和救济权等等，体现了对人民权力的充分保障，被誉为“新时代的人民权利的宣言书”。</w:t>
      </w:r>
    </w:p>
    <w:p w:rsidR="00F2125C" w:rsidRDefault="00F2125C" w:rsidP="003C3FBB">
      <w:pPr>
        <w:pStyle w:val="a5"/>
        <w:rPr>
          <w:rFonts w:asciiTheme="minorEastAsia" w:eastAsiaTheme="minorEastAsia" w:hAnsiTheme="minorEastAsia"/>
          <w:sz w:val="21"/>
        </w:rPr>
      </w:pPr>
      <w:r>
        <w:rPr>
          <w:rFonts w:asciiTheme="minorEastAsia" w:eastAsiaTheme="minorEastAsia" w:hAnsiTheme="minorEastAsia"/>
          <w:sz w:val="21"/>
        </w:rPr>
        <w:tab/>
      </w:r>
      <w:r w:rsidR="00693AC4" w:rsidRPr="00693AC4">
        <w:rPr>
          <w:rFonts w:asciiTheme="minorEastAsia" w:eastAsiaTheme="minorEastAsia" w:hAnsiTheme="minorEastAsia"/>
          <w:sz w:val="21"/>
        </w:rPr>
        <w:t>“法安天下，德润人心。”民法典将社会主义核心价值观转化成可操作性极强的法律规范， 实现了法律与道德相辅相成，法治与德治相得益彰，成为民事主体践行社会主义核心价值观明确 的行为准则。“富强、民主、文明、和谐”是民法典的指引和方向，“自由、平等、公正、法治”是民法典的基本原则，“爱国、敬业、诚信、友善”是民法典的基本价值取向和落脚点。</w:t>
      </w:r>
    </w:p>
    <w:p w:rsidR="00964E8F" w:rsidRPr="00693AC4" w:rsidRDefault="00964E8F" w:rsidP="003C3FBB">
      <w:pPr>
        <w:pStyle w:val="a5"/>
        <w:rPr>
          <w:rFonts w:asciiTheme="minorEastAsia" w:eastAsiaTheme="minorEastAsia" w:hAnsiTheme="minorEastAsia"/>
          <w:sz w:val="21"/>
        </w:rPr>
      </w:pPr>
      <w:r>
        <w:rPr>
          <w:rFonts w:asciiTheme="minorEastAsia" w:eastAsiaTheme="minorEastAsia" w:hAnsiTheme="minorEastAsia"/>
          <w:sz w:val="21"/>
        </w:rPr>
        <w:tab/>
      </w:r>
      <w:r w:rsidR="003F6A18">
        <w:rPr>
          <w:rFonts w:asciiTheme="minorEastAsia" w:eastAsiaTheme="minorEastAsia" w:hAnsiTheme="minorEastAsia"/>
          <w:sz w:val="21"/>
        </w:rPr>
        <w:t>《中国人民共和国民法典》的颁布，是中国法制史上的一件大事。它标志着中国正系统</w:t>
      </w:r>
      <w:r w:rsidR="00DB66AB">
        <w:rPr>
          <w:rFonts w:asciiTheme="minorEastAsia" w:eastAsiaTheme="minorEastAsia" w:hAnsiTheme="minorEastAsia"/>
          <w:sz w:val="21"/>
        </w:rPr>
        <w:t>总结改革开放的经验，并且试图通过法律编纂方式，建立真正意义上的现代法治社会。</w:t>
      </w:r>
      <w:r w:rsidR="0069536D">
        <w:rPr>
          <w:rFonts w:asciiTheme="minorEastAsia" w:eastAsiaTheme="minorEastAsia" w:hAnsiTheme="minorEastAsia"/>
          <w:sz w:val="21"/>
        </w:rPr>
        <w:t>它的颁布同时也宣示着中国的立法背景和立法导向发生重大变化，解决了中国社会发展中许多悬而未决的难题、解决了我国民事审判统一化的问题，坚决贯彻落实以人为本的核心价值观念，把人民的利益放在至高无上的地位。</w:t>
      </w:r>
    </w:p>
    <w:p w:rsidR="00C4014F" w:rsidRPr="003C64BA" w:rsidRDefault="00C4014F" w:rsidP="00C4014F">
      <w:pPr>
        <w:pStyle w:val="1"/>
        <w:rPr>
          <w:rFonts w:ascii="黑体" w:eastAsia="黑体" w:hAnsi="黑体"/>
          <w:sz w:val="32"/>
          <w:szCs w:val="32"/>
        </w:rPr>
      </w:pPr>
      <w:bookmarkStart w:id="12" w:name="_Toc71637896"/>
      <w:bookmarkStart w:id="13" w:name="_Toc71637983"/>
      <w:r w:rsidRPr="003C64BA">
        <w:rPr>
          <w:rFonts w:ascii="黑体" w:eastAsia="黑体" w:hAnsi="黑体" w:hint="eastAsia"/>
          <w:sz w:val="32"/>
          <w:szCs w:val="32"/>
        </w:rPr>
        <w:t>二、学习《民法典》</w:t>
      </w:r>
      <w:bookmarkEnd w:id="12"/>
      <w:bookmarkEnd w:id="13"/>
    </w:p>
    <w:p w:rsidR="00C4014F" w:rsidRDefault="00C4014F" w:rsidP="003C3FBB">
      <w:pPr>
        <w:pStyle w:val="a5"/>
      </w:pPr>
      <w:bookmarkStart w:id="14" w:name="_Toc71637897"/>
      <w:bookmarkStart w:id="15" w:name="_Toc71637984"/>
      <w:r w:rsidRPr="003C64BA">
        <w:t>（</w:t>
      </w:r>
      <w:r w:rsidRPr="003C64BA">
        <w:rPr>
          <w:rFonts w:hint="eastAsia"/>
        </w:rPr>
        <w:t>1）生活场景中的法律误解</w:t>
      </w:r>
      <w:bookmarkEnd w:id="14"/>
      <w:bookmarkEnd w:id="15"/>
    </w:p>
    <w:p w:rsidR="001A082C" w:rsidRDefault="00A258F7" w:rsidP="003C3FBB">
      <w:pPr>
        <w:pStyle w:val="a5"/>
        <w:rPr>
          <w:rFonts w:asciiTheme="minorEastAsia" w:eastAsiaTheme="minorEastAsia" w:hAnsiTheme="minorEastAsia"/>
          <w:sz w:val="21"/>
        </w:rPr>
      </w:pPr>
      <w:r>
        <w:rPr>
          <w:rFonts w:asciiTheme="minorEastAsia" w:eastAsiaTheme="minorEastAsia" w:hAnsiTheme="minorEastAsia"/>
          <w:sz w:val="21"/>
        </w:rPr>
        <w:tab/>
        <w:t>由于缺乏法律意识，很多人在遭遇别人减损、侵害个人权利没有意识去拿起法律武器捍卫自己的公民权利，在生活中也时常有人对法律存在误解。</w:t>
      </w:r>
    </w:p>
    <w:p w:rsidR="00A258F7" w:rsidRDefault="00F6463E" w:rsidP="001A082C">
      <w:pPr>
        <w:pStyle w:val="a5"/>
        <w:ind w:firstLine="420"/>
        <w:rPr>
          <w:rFonts w:asciiTheme="minorEastAsia" w:eastAsiaTheme="minorEastAsia" w:hAnsiTheme="minorEastAsia"/>
          <w:sz w:val="21"/>
        </w:rPr>
      </w:pPr>
      <w:r>
        <w:rPr>
          <w:rFonts w:asciiTheme="minorEastAsia" w:eastAsiaTheme="minorEastAsia" w:hAnsiTheme="minorEastAsia"/>
          <w:sz w:val="21"/>
        </w:rPr>
        <w:t>天津市一院</w:t>
      </w:r>
      <w:r w:rsidR="00984236">
        <w:rPr>
          <w:rFonts w:asciiTheme="minorEastAsia" w:eastAsiaTheme="minorEastAsia" w:hAnsiTheme="minorEastAsia"/>
          <w:sz w:val="21"/>
        </w:rPr>
        <w:t>根据本院</w:t>
      </w:r>
      <w:r w:rsidR="000A5990">
        <w:rPr>
          <w:rFonts w:asciiTheme="minorEastAsia" w:eastAsiaTheme="minorEastAsia" w:hAnsiTheme="minorEastAsia"/>
          <w:sz w:val="21"/>
        </w:rPr>
        <w:t>民商事</w:t>
      </w:r>
      <w:r w:rsidR="000A5990" w:rsidRPr="000A5990">
        <w:rPr>
          <w:rFonts w:asciiTheme="minorEastAsia" w:eastAsiaTheme="minorEastAsia" w:hAnsiTheme="minorEastAsia"/>
          <w:sz w:val="21"/>
        </w:rPr>
        <w:t>案件的审判实践，以</w:t>
      </w:r>
      <w:r w:rsidR="000A5990" w:rsidRPr="000A5990">
        <w:rPr>
          <w:rFonts w:asciiTheme="minorEastAsia" w:eastAsiaTheme="minorEastAsia" w:hAnsiTheme="minorEastAsia" w:hint="eastAsia"/>
          <w:sz w:val="21"/>
        </w:rPr>
        <w:t>2</w:t>
      </w:r>
      <w:r w:rsidR="000A5990" w:rsidRPr="000A5990">
        <w:rPr>
          <w:rFonts w:asciiTheme="minorEastAsia" w:eastAsiaTheme="minorEastAsia" w:hAnsiTheme="minorEastAsia"/>
          <w:sz w:val="21"/>
        </w:rPr>
        <w:t>014年至</w:t>
      </w:r>
      <w:r w:rsidR="000A5990" w:rsidRPr="000A5990">
        <w:rPr>
          <w:rFonts w:asciiTheme="minorEastAsia" w:eastAsiaTheme="minorEastAsia" w:hAnsiTheme="minorEastAsia" w:hint="eastAsia"/>
          <w:sz w:val="21"/>
        </w:rPr>
        <w:t>2</w:t>
      </w:r>
      <w:r w:rsidR="000A5990" w:rsidRPr="000A5990">
        <w:rPr>
          <w:rFonts w:asciiTheme="minorEastAsia" w:eastAsiaTheme="minorEastAsia" w:hAnsiTheme="minorEastAsia"/>
          <w:sz w:val="21"/>
        </w:rPr>
        <w:t>016年期间审结的涉及消费者主张惩罚性赔偿的民商事案件作为样本进行分析，发现收案数量明显呈现爆发态势</w:t>
      </w:r>
      <w:r w:rsidR="000A5990">
        <w:rPr>
          <w:rFonts w:asciiTheme="minorEastAsia" w:eastAsiaTheme="minorEastAsia" w:hAnsiTheme="minorEastAsia"/>
          <w:sz w:val="21"/>
        </w:rPr>
        <w:t>，这似乎佐证了我国消费者的维法意识</w:t>
      </w:r>
      <w:r w:rsidR="00BD2748">
        <w:rPr>
          <w:rFonts w:asciiTheme="minorEastAsia" w:eastAsiaTheme="minorEastAsia" w:hAnsiTheme="minorEastAsia"/>
          <w:sz w:val="21"/>
        </w:rPr>
        <w:t>正不断加强，但是双方当事人都较为集中，案件呈现有组织、集团化的特征，说明很大部分的当事人在权利受到侵害时还是选择不维权、不上诉</w:t>
      </w:r>
      <w:r w:rsidR="000A5990" w:rsidRPr="000A5990">
        <w:rPr>
          <w:rFonts w:asciiTheme="minorEastAsia" w:eastAsiaTheme="minorEastAsia" w:hAnsiTheme="minorEastAsia"/>
          <w:sz w:val="21"/>
        </w:rPr>
        <w:t>。</w:t>
      </w:r>
      <w:r w:rsidR="00D40AF0">
        <w:rPr>
          <w:rFonts w:asciiTheme="minorEastAsia" w:eastAsiaTheme="minorEastAsia" w:hAnsiTheme="minorEastAsia"/>
          <w:sz w:val="21"/>
        </w:rPr>
        <w:t>同样的，中消协调查报告显示消费者没有要求赔偿的原因主要集中在</w:t>
      </w:r>
      <w:r w:rsidR="00D40AF0">
        <w:rPr>
          <w:rFonts w:asciiTheme="minorEastAsia" w:eastAsiaTheme="minorEastAsia" w:hAnsiTheme="minorEastAsia" w:hint="eastAsia"/>
          <w:sz w:val="21"/>
        </w:rPr>
        <w:t>3个方面：费时费力、损失不大、举证难。一管窥豹，其实大部分消费者，或者权利受侵害者不维权的理由大致是这三个</w:t>
      </w:r>
      <w:r w:rsidR="001A082C">
        <w:rPr>
          <w:rFonts w:asciiTheme="minorEastAsia" w:eastAsiaTheme="minorEastAsia" w:hAnsiTheme="minorEastAsia" w:hint="eastAsia"/>
          <w:sz w:val="21"/>
        </w:rPr>
        <w:t>，本质其实是不想</w:t>
      </w:r>
      <w:r w:rsidR="007334C1">
        <w:rPr>
          <w:rFonts w:asciiTheme="minorEastAsia" w:eastAsiaTheme="minorEastAsia" w:hAnsiTheme="minorEastAsia" w:hint="eastAsia"/>
          <w:sz w:val="21"/>
        </w:rPr>
        <w:t>损耗</w:t>
      </w:r>
      <w:r w:rsidR="001A082C">
        <w:rPr>
          <w:rFonts w:asciiTheme="minorEastAsia" w:eastAsiaTheme="minorEastAsia" w:hAnsiTheme="minorEastAsia" w:hint="eastAsia"/>
          <w:sz w:val="21"/>
        </w:rPr>
        <w:t>自己的利益</w:t>
      </w:r>
      <w:r w:rsidR="00D40AF0">
        <w:rPr>
          <w:rFonts w:asciiTheme="minorEastAsia" w:eastAsiaTheme="minorEastAsia" w:hAnsiTheme="minorEastAsia" w:hint="eastAsia"/>
          <w:sz w:val="21"/>
        </w:rPr>
        <w:t>。</w:t>
      </w:r>
    </w:p>
    <w:p w:rsidR="00BB6539" w:rsidRDefault="007334C1" w:rsidP="001A082C">
      <w:pPr>
        <w:pStyle w:val="a5"/>
        <w:ind w:firstLine="420"/>
        <w:rPr>
          <w:rFonts w:asciiTheme="minorEastAsia" w:eastAsiaTheme="minorEastAsia" w:hAnsiTheme="minorEastAsia"/>
          <w:sz w:val="21"/>
        </w:rPr>
      </w:pPr>
      <w:r>
        <w:rPr>
          <w:rFonts w:asciiTheme="minorEastAsia" w:eastAsiaTheme="minorEastAsia" w:hAnsiTheme="minorEastAsia"/>
          <w:sz w:val="21"/>
        </w:rPr>
        <w:t>但是，起诉是维护自己的公民权利而不是失去利益，造成这样的误解的除了举证困难难以胜诉外的一重大原因是对法律认知不够、感知不深。</w:t>
      </w:r>
    </w:p>
    <w:p w:rsidR="007334C1" w:rsidRDefault="007334C1" w:rsidP="001A082C">
      <w:pPr>
        <w:pStyle w:val="a5"/>
        <w:ind w:firstLine="420"/>
        <w:rPr>
          <w:rFonts w:asciiTheme="minorEastAsia" w:eastAsiaTheme="minorEastAsia" w:hAnsiTheme="minorEastAsia"/>
          <w:sz w:val="21"/>
        </w:rPr>
      </w:pPr>
      <w:r>
        <w:rPr>
          <w:rFonts w:asciiTheme="minorEastAsia" w:eastAsiaTheme="minorEastAsia" w:hAnsiTheme="minorEastAsia"/>
          <w:sz w:val="21"/>
        </w:rPr>
        <w:t>比如在互联网发展迅猛的今天经常能见到这样的案例：网购食物吃出了杂质或者食品发霉生菌，在商家的购物券赔偿下</w:t>
      </w:r>
      <w:r w:rsidR="00F547ED">
        <w:rPr>
          <w:rFonts w:asciiTheme="minorEastAsia" w:eastAsiaTheme="minorEastAsia" w:hAnsiTheme="minorEastAsia"/>
          <w:sz w:val="21"/>
        </w:rPr>
        <w:t>退</w:t>
      </w:r>
      <w:r>
        <w:rPr>
          <w:rFonts w:asciiTheme="minorEastAsia" w:eastAsiaTheme="minorEastAsia" w:hAnsiTheme="minorEastAsia"/>
          <w:sz w:val="21"/>
        </w:rPr>
        <w:t>掉了事</w:t>
      </w:r>
      <w:r w:rsidR="00F547ED">
        <w:rPr>
          <w:rFonts w:asciiTheme="minorEastAsia" w:eastAsiaTheme="minorEastAsia" w:hAnsiTheme="minorEastAsia"/>
          <w:sz w:val="21"/>
        </w:rPr>
        <w:t>，但是根据《食品安全法》第一百四十八条，</w:t>
      </w:r>
      <w:r w:rsidR="00F547ED">
        <w:rPr>
          <w:rFonts w:asciiTheme="minorEastAsia" w:eastAsiaTheme="minorEastAsia" w:hAnsiTheme="minorEastAsia"/>
          <w:sz w:val="21"/>
        </w:rPr>
        <w:lastRenderedPageBreak/>
        <w:t>消费者因不符合食品安全标准的食品受到损害的，</w:t>
      </w:r>
      <w:r w:rsidR="00BA32B9">
        <w:rPr>
          <w:rFonts w:asciiTheme="minorEastAsia" w:eastAsiaTheme="minorEastAsia" w:hAnsiTheme="minorEastAsia" w:hint="eastAsia"/>
          <w:sz w:val="21"/>
        </w:rPr>
        <w:t>可以向经营者要求赔偿损失，也可以向生产者要求赔偿损失，消费者除要求赔偿损失外，还可以向生产者或经营者要求支付价款十倍或者损失三倍的赔偿金，增加赔偿的金额不足一千元的位一千元。</w:t>
      </w:r>
      <w:r w:rsidR="00D67E03">
        <w:rPr>
          <w:rFonts w:asciiTheme="minorEastAsia" w:eastAsiaTheme="minorEastAsia" w:hAnsiTheme="minorEastAsia" w:hint="eastAsia"/>
          <w:sz w:val="21"/>
        </w:rPr>
        <w:t>在网上被人网络暴力甚至人肉户籍身份信息，选择息事宁人或者以暴制暴</w:t>
      </w:r>
      <w:r w:rsidR="00113F39">
        <w:rPr>
          <w:rFonts w:asciiTheme="minorEastAsia" w:eastAsiaTheme="minorEastAsia" w:hAnsiTheme="minorEastAsia" w:hint="eastAsia"/>
          <w:sz w:val="21"/>
        </w:rPr>
        <w:t>，但是根据《中华人民共和国侵权责任法》第三十六条规定，网络用户、网络服务提供者利用网络侵害他人民事权益的，应该承担侵权责任。网络用户利用网络服务实施侵权行为的，被侵权人有权通知网络服务提供者采取删除、屏蔽、断开链接等必要措施。网络服务提供者接到通知后未及时采取必要措施的，对损害的扩大部分与该网络用户承担连带责任。类似的例子数不胜数。</w:t>
      </w:r>
    </w:p>
    <w:p w:rsidR="00BB6539" w:rsidRDefault="00BB6539" w:rsidP="001A082C">
      <w:pPr>
        <w:pStyle w:val="a5"/>
        <w:ind w:firstLine="420"/>
        <w:rPr>
          <w:rFonts w:asciiTheme="minorEastAsia" w:eastAsiaTheme="minorEastAsia" w:hAnsiTheme="minorEastAsia"/>
          <w:sz w:val="21"/>
        </w:rPr>
      </w:pPr>
      <w:r>
        <w:rPr>
          <w:rFonts w:asciiTheme="minorEastAsia" w:eastAsiaTheme="minorEastAsia" w:hAnsiTheme="minorEastAsia"/>
          <w:sz w:val="21"/>
        </w:rPr>
        <w:t>其实绝大部分人在公民权利受损时选择“多一事不如少一事”是对自身利益受损的忽视。“损失不大”也不是停止争取权利的理由，相反，它极易成为侵权者继续放纵、侵损他人合法权利的的理由。因此，不能让所谓的“损失不大”蒙蔽我们的双眼，犹豫我们维权的意志。</w:t>
      </w:r>
    </w:p>
    <w:p w:rsidR="00BB6539" w:rsidRDefault="00BB6539" w:rsidP="001A082C">
      <w:pPr>
        <w:pStyle w:val="a5"/>
        <w:ind w:firstLine="420"/>
        <w:rPr>
          <w:rFonts w:asciiTheme="minorEastAsia" w:eastAsiaTheme="minorEastAsia" w:hAnsiTheme="minorEastAsia"/>
          <w:sz w:val="21"/>
        </w:rPr>
      </w:pPr>
      <w:r>
        <w:rPr>
          <w:rFonts w:asciiTheme="minorEastAsia" w:eastAsiaTheme="minorEastAsia" w:hAnsiTheme="minorEastAsia"/>
          <w:sz w:val="21"/>
        </w:rPr>
        <w:t>“费时费力”</w:t>
      </w:r>
      <w:r w:rsidR="003D199F">
        <w:rPr>
          <w:rFonts w:asciiTheme="minorEastAsia" w:eastAsiaTheme="minorEastAsia" w:hAnsiTheme="minorEastAsia"/>
          <w:sz w:val="21"/>
        </w:rPr>
        <w:t>也</w:t>
      </w:r>
      <w:r>
        <w:rPr>
          <w:rFonts w:asciiTheme="minorEastAsia" w:eastAsiaTheme="minorEastAsia" w:hAnsiTheme="minorEastAsia"/>
          <w:sz w:val="21"/>
        </w:rPr>
        <w:t>是对法律的</w:t>
      </w:r>
      <w:r w:rsidR="002968AD">
        <w:rPr>
          <w:rFonts w:asciiTheme="minorEastAsia" w:eastAsiaTheme="minorEastAsia" w:hAnsiTheme="minorEastAsia"/>
          <w:sz w:val="21"/>
        </w:rPr>
        <w:t>一</w:t>
      </w:r>
      <w:r>
        <w:rPr>
          <w:rFonts w:asciiTheme="minorEastAsia" w:eastAsiaTheme="minorEastAsia" w:hAnsiTheme="minorEastAsia"/>
          <w:sz w:val="21"/>
        </w:rPr>
        <w:t>大误解</w:t>
      </w:r>
      <w:r w:rsidR="003D199F">
        <w:rPr>
          <w:rFonts w:asciiTheme="minorEastAsia" w:eastAsiaTheme="minorEastAsia" w:hAnsiTheme="minorEastAsia"/>
          <w:sz w:val="21"/>
        </w:rPr>
        <w:t>，不能不否认</w:t>
      </w:r>
      <w:r w:rsidR="00856654">
        <w:rPr>
          <w:rFonts w:asciiTheme="minorEastAsia" w:eastAsiaTheme="minorEastAsia" w:hAnsiTheme="minorEastAsia"/>
          <w:sz w:val="21"/>
        </w:rPr>
        <w:t>雇佣律师、</w:t>
      </w:r>
      <w:r w:rsidR="003D199F">
        <w:rPr>
          <w:rFonts w:asciiTheme="minorEastAsia" w:eastAsiaTheme="minorEastAsia" w:hAnsiTheme="minorEastAsia"/>
          <w:sz w:val="21"/>
        </w:rPr>
        <w:t>提起诉讼</w:t>
      </w:r>
      <w:r w:rsidR="00856654">
        <w:rPr>
          <w:rFonts w:asciiTheme="minorEastAsia" w:eastAsiaTheme="minorEastAsia" w:hAnsiTheme="minorEastAsia"/>
          <w:sz w:val="21"/>
        </w:rPr>
        <w:t>、递交诉状、法庭受理</w:t>
      </w:r>
      <w:r w:rsidR="003D0A4B">
        <w:rPr>
          <w:rFonts w:asciiTheme="minorEastAsia" w:eastAsiaTheme="minorEastAsia" w:hAnsiTheme="minorEastAsia"/>
          <w:sz w:val="21"/>
        </w:rPr>
        <w:t>、庭审结束、判决的过程需要耗费很多的时间</w:t>
      </w:r>
      <w:r w:rsidR="002968AD">
        <w:rPr>
          <w:rFonts w:asciiTheme="minorEastAsia" w:eastAsiaTheme="minorEastAsia" w:hAnsiTheme="minorEastAsia"/>
          <w:sz w:val="21"/>
        </w:rPr>
        <w:t>，但是公正的评议和判决是需要时间以及明确的证据的</w:t>
      </w:r>
      <w:r w:rsidR="00CC27E8">
        <w:rPr>
          <w:rFonts w:asciiTheme="minorEastAsia" w:eastAsiaTheme="minorEastAsia" w:hAnsiTheme="minorEastAsia"/>
          <w:sz w:val="21"/>
        </w:rPr>
        <w:t>，若是</w:t>
      </w:r>
      <w:r w:rsidR="00041504">
        <w:rPr>
          <w:rFonts w:asciiTheme="minorEastAsia" w:eastAsiaTheme="minorEastAsia" w:hAnsiTheme="minorEastAsia"/>
          <w:sz w:val="21"/>
        </w:rPr>
        <w:t>事件经过缘由清晰了当，</w:t>
      </w:r>
      <w:r w:rsidR="00CC27E8">
        <w:rPr>
          <w:rFonts w:asciiTheme="minorEastAsia" w:eastAsiaTheme="minorEastAsia" w:hAnsiTheme="minorEastAsia"/>
          <w:sz w:val="21"/>
        </w:rPr>
        <w:t>证据</w:t>
      </w:r>
      <w:r w:rsidR="00041504">
        <w:rPr>
          <w:rFonts w:asciiTheme="minorEastAsia" w:eastAsiaTheme="minorEastAsia" w:hAnsiTheme="minorEastAsia"/>
          <w:sz w:val="21"/>
        </w:rPr>
        <w:t>确凿，那便是费时而不费力，当自己</w:t>
      </w:r>
      <w:r w:rsidR="00031D0C">
        <w:rPr>
          <w:rFonts w:asciiTheme="minorEastAsia" w:eastAsiaTheme="minorEastAsia" w:hAnsiTheme="minorEastAsia"/>
          <w:sz w:val="21"/>
        </w:rPr>
        <w:t>争取</w:t>
      </w:r>
      <w:r w:rsidR="00041504">
        <w:rPr>
          <w:rFonts w:asciiTheme="minorEastAsia" w:eastAsiaTheme="minorEastAsia" w:hAnsiTheme="minorEastAsia"/>
          <w:sz w:val="21"/>
        </w:rPr>
        <w:t>合法公民权利得到了</w:t>
      </w:r>
      <w:r w:rsidR="00031D0C">
        <w:rPr>
          <w:rFonts w:asciiTheme="minorEastAsia" w:eastAsiaTheme="minorEastAsia" w:hAnsiTheme="minorEastAsia"/>
          <w:sz w:val="21"/>
        </w:rPr>
        <w:t>好的结果，其中的</w:t>
      </w:r>
      <w:r w:rsidR="00E651D9">
        <w:rPr>
          <w:rFonts w:asciiTheme="minorEastAsia" w:eastAsiaTheme="minorEastAsia" w:hAnsiTheme="minorEastAsia"/>
          <w:sz w:val="21"/>
        </w:rPr>
        <w:t>喜悦和欣慰不言而喻，</w:t>
      </w:r>
      <w:r w:rsidR="00031D0C">
        <w:rPr>
          <w:rFonts w:asciiTheme="minorEastAsia" w:eastAsiaTheme="minorEastAsia" w:hAnsiTheme="minorEastAsia"/>
          <w:sz w:val="21"/>
        </w:rPr>
        <w:t>将后</w:t>
      </w:r>
      <w:r w:rsidR="00E651D9">
        <w:rPr>
          <w:rFonts w:asciiTheme="minorEastAsia" w:eastAsiaTheme="minorEastAsia" w:hAnsiTheme="minorEastAsia"/>
          <w:sz w:val="21"/>
        </w:rPr>
        <w:t>也必更加懂得如何拿起法律的武器捍卫自己的合法权益</w:t>
      </w:r>
      <w:r>
        <w:rPr>
          <w:rFonts w:asciiTheme="minorEastAsia" w:eastAsiaTheme="minorEastAsia" w:hAnsiTheme="minorEastAsia"/>
          <w:sz w:val="21"/>
        </w:rPr>
        <w:t>。</w:t>
      </w:r>
    </w:p>
    <w:p w:rsidR="006647F1" w:rsidRDefault="00FE4E29" w:rsidP="00181EC6">
      <w:pPr>
        <w:pStyle w:val="a5"/>
        <w:ind w:firstLine="420"/>
        <w:rPr>
          <w:rFonts w:asciiTheme="minorEastAsia" w:eastAsiaTheme="minorEastAsia" w:hAnsiTheme="minorEastAsia"/>
          <w:sz w:val="21"/>
        </w:rPr>
      </w:pPr>
      <w:r>
        <w:rPr>
          <w:rFonts w:asciiTheme="minorEastAsia" w:eastAsiaTheme="minorEastAsia" w:hAnsiTheme="minorEastAsia"/>
          <w:sz w:val="21"/>
        </w:rPr>
        <w:t>日前的举证困境确实仍然存在着，比起往昔已经有了进步</w:t>
      </w:r>
      <w:r w:rsidR="00E927AB">
        <w:rPr>
          <w:rFonts w:asciiTheme="minorEastAsia" w:eastAsiaTheme="minorEastAsia" w:hAnsiTheme="minorEastAsia"/>
          <w:sz w:val="21"/>
        </w:rPr>
        <w:t>。举证毫无疑问需要政府机构的参与，但我们还是其中的主要角色</w:t>
      </w:r>
      <w:r w:rsidR="000A2746">
        <w:rPr>
          <w:rFonts w:asciiTheme="minorEastAsia" w:eastAsiaTheme="minorEastAsia" w:hAnsiTheme="minorEastAsia"/>
          <w:sz w:val="21"/>
        </w:rPr>
        <w:t>，举证责任的通俗化说法便是“谁主张谁举证”，</w:t>
      </w:r>
      <w:r w:rsidR="005965A0">
        <w:rPr>
          <w:rFonts w:asciiTheme="minorEastAsia" w:eastAsiaTheme="minorEastAsia" w:hAnsiTheme="minorEastAsia"/>
          <w:sz w:val="21"/>
        </w:rPr>
        <w:t>含义就是当事人对自己提出的主张提供证据并加以证明</w:t>
      </w:r>
    </w:p>
    <w:p w:rsidR="00181EC6" w:rsidRDefault="00E927AB" w:rsidP="00181EC6">
      <w:pPr>
        <w:pStyle w:val="a5"/>
        <w:ind w:firstLine="420"/>
        <w:rPr>
          <w:rFonts w:asciiTheme="minorEastAsia" w:eastAsiaTheme="minorEastAsia" w:hAnsiTheme="minorEastAsia"/>
          <w:sz w:val="21"/>
        </w:rPr>
      </w:pPr>
      <w:r>
        <w:rPr>
          <w:rFonts w:asciiTheme="minorEastAsia" w:eastAsiaTheme="minorEastAsia" w:hAnsiTheme="minorEastAsia"/>
          <w:sz w:val="21"/>
        </w:rPr>
        <w:t>。</w:t>
      </w:r>
      <w:r w:rsidR="00181EC6">
        <w:rPr>
          <w:rFonts w:asciiTheme="minorEastAsia" w:eastAsiaTheme="minorEastAsia" w:hAnsiTheme="minorEastAsia"/>
          <w:sz w:val="21"/>
        </w:rPr>
        <w:t>根据《民事诉讼法》和《最高人民法院关于民事诉讼证据的若干规定》，我国有关民事诉讼的法律规定了三种举证方法，即当事人举证、法院调查举证、当事人申请法院和证。三种方法都可以在互联网上找到详细解释和介绍。除了了解基本的举证方法外，公民个人也要有在民事活动中注意“保留证据”的意识，例如购物索要发票、定期封存样品、合同要采取书面形式并注意加盖公章，万一发生纠纷，方便举证，以期能保护自己的合法权益。</w:t>
      </w:r>
    </w:p>
    <w:p w:rsidR="00C4014F" w:rsidRDefault="00C4014F" w:rsidP="003C3FBB">
      <w:pPr>
        <w:pStyle w:val="a5"/>
      </w:pPr>
      <w:bookmarkStart w:id="16" w:name="_Toc71637898"/>
      <w:bookmarkStart w:id="17" w:name="_Toc71637985"/>
      <w:r w:rsidRPr="003C64BA">
        <w:t>（</w:t>
      </w:r>
      <w:r w:rsidRPr="003C64BA">
        <w:rPr>
          <w:rFonts w:hint="eastAsia"/>
        </w:rPr>
        <w:t>2）如何深入学习《民法典》</w:t>
      </w:r>
      <w:bookmarkEnd w:id="16"/>
      <w:bookmarkEnd w:id="17"/>
    </w:p>
    <w:p w:rsidR="00B23340" w:rsidRDefault="00364D36" w:rsidP="006647F1">
      <w:pPr>
        <w:pStyle w:val="a5"/>
        <w:ind w:firstLine="420"/>
        <w:rPr>
          <w:rFonts w:asciiTheme="minorEastAsia" w:eastAsiaTheme="minorEastAsia" w:hAnsiTheme="minorEastAsia"/>
          <w:sz w:val="21"/>
          <w:shd w:val="clear" w:color="auto" w:fill="auto"/>
        </w:rPr>
      </w:pPr>
      <w:r>
        <w:rPr>
          <w:rFonts w:asciiTheme="minorEastAsia" w:eastAsiaTheme="minorEastAsia" w:hAnsiTheme="minorEastAsia" w:hint="eastAsia"/>
          <w:sz w:val="21"/>
          <w:shd w:val="clear" w:color="auto" w:fill="auto"/>
        </w:rPr>
        <w:t>作为</w:t>
      </w:r>
      <w:r w:rsidR="00487F64">
        <w:rPr>
          <w:rFonts w:asciiTheme="minorEastAsia" w:eastAsiaTheme="minorEastAsia" w:hAnsiTheme="minorEastAsia" w:hint="eastAsia"/>
          <w:sz w:val="21"/>
          <w:shd w:val="clear" w:color="auto" w:fill="auto"/>
        </w:rPr>
        <w:t>公民权利的宣言书、市场经济的保障法、</w:t>
      </w:r>
      <w:r w:rsidR="00E723DB">
        <w:rPr>
          <w:rFonts w:asciiTheme="minorEastAsia" w:eastAsiaTheme="minorEastAsia" w:hAnsiTheme="minorEastAsia" w:hint="eastAsia"/>
          <w:sz w:val="21"/>
          <w:shd w:val="clear" w:color="auto" w:fill="auto"/>
        </w:rPr>
        <w:t>《中华人名共和国民法典》</w:t>
      </w:r>
      <w:r w:rsidR="00487F64">
        <w:rPr>
          <w:rFonts w:asciiTheme="minorEastAsia" w:eastAsiaTheme="minorEastAsia" w:hAnsiTheme="minorEastAsia" w:hint="eastAsia"/>
          <w:sz w:val="21"/>
          <w:shd w:val="clear" w:color="auto" w:fill="auto"/>
        </w:rPr>
        <w:t>的出台影响了每个人的生活</w:t>
      </w:r>
      <w:r w:rsidR="00EC1AB5">
        <w:rPr>
          <w:rFonts w:asciiTheme="minorEastAsia" w:eastAsiaTheme="minorEastAsia" w:hAnsiTheme="minorEastAsia" w:hint="eastAsia"/>
          <w:sz w:val="21"/>
          <w:shd w:val="clear" w:color="auto" w:fill="auto"/>
        </w:rPr>
        <w:t>，必将有力的促进国家治理体系和治理能力现代化，成为我国新时代的法治</w:t>
      </w:r>
      <w:r w:rsidR="00DA35D5">
        <w:rPr>
          <w:rFonts w:asciiTheme="minorEastAsia" w:eastAsiaTheme="minorEastAsia" w:hAnsiTheme="minorEastAsia" w:hint="eastAsia"/>
          <w:sz w:val="21"/>
          <w:shd w:val="clear" w:color="auto" w:fill="auto"/>
        </w:rPr>
        <w:t>里程碑。人的一生，或长久或短暂，从</w:t>
      </w:r>
      <w:r w:rsidR="00406CDA">
        <w:rPr>
          <w:rFonts w:asciiTheme="minorEastAsia" w:eastAsiaTheme="minorEastAsia" w:hAnsiTheme="minorEastAsia" w:hint="eastAsia"/>
          <w:sz w:val="21"/>
          <w:shd w:val="clear" w:color="auto" w:fill="auto"/>
        </w:rPr>
        <w:t>呱呱坠地到逝世</w:t>
      </w:r>
      <w:r w:rsidR="00EA5FC3">
        <w:rPr>
          <w:rFonts w:asciiTheme="minorEastAsia" w:eastAsiaTheme="minorEastAsia" w:hAnsiTheme="minorEastAsia" w:hint="eastAsia"/>
          <w:sz w:val="21"/>
          <w:shd w:val="clear" w:color="auto" w:fill="auto"/>
        </w:rPr>
        <w:t>，从摇篮到坟墓</w:t>
      </w:r>
      <w:r w:rsidR="00406CDA">
        <w:rPr>
          <w:rFonts w:asciiTheme="minorEastAsia" w:eastAsiaTheme="minorEastAsia" w:hAnsiTheme="minorEastAsia" w:hint="eastAsia"/>
          <w:sz w:val="21"/>
          <w:shd w:val="clear" w:color="auto" w:fill="auto"/>
        </w:rPr>
        <w:t>，</w:t>
      </w:r>
      <w:r w:rsidR="00CE612E">
        <w:rPr>
          <w:rFonts w:asciiTheme="minorEastAsia" w:eastAsiaTheme="minorEastAsia" w:hAnsiTheme="minorEastAsia" w:hint="eastAsia"/>
          <w:sz w:val="21"/>
          <w:shd w:val="clear" w:color="auto" w:fill="auto"/>
        </w:rPr>
        <w:t>包括衣食住行，</w:t>
      </w:r>
      <w:r w:rsidR="00406CDA">
        <w:rPr>
          <w:rFonts w:asciiTheme="minorEastAsia" w:eastAsiaTheme="minorEastAsia" w:hAnsiTheme="minorEastAsia" w:hint="eastAsia"/>
          <w:sz w:val="21"/>
          <w:shd w:val="clear" w:color="auto" w:fill="auto"/>
        </w:rPr>
        <w:t>都能在</w:t>
      </w:r>
      <w:r w:rsidR="00E723DB">
        <w:rPr>
          <w:rFonts w:asciiTheme="minorEastAsia" w:eastAsiaTheme="minorEastAsia" w:hAnsiTheme="minorEastAsia" w:hint="eastAsia"/>
          <w:sz w:val="21"/>
          <w:shd w:val="clear" w:color="auto" w:fill="auto"/>
        </w:rPr>
        <w:t>民法典</w:t>
      </w:r>
      <w:r w:rsidR="00F31790">
        <w:rPr>
          <w:rFonts w:asciiTheme="minorEastAsia" w:eastAsiaTheme="minorEastAsia" w:hAnsiTheme="minorEastAsia" w:hint="eastAsia"/>
          <w:sz w:val="21"/>
          <w:shd w:val="clear" w:color="auto" w:fill="auto"/>
        </w:rPr>
        <w:t>中找到可参考的</w:t>
      </w:r>
      <w:r w:rsidR="00F17695">
        <w:rPr>
          <w:rFonts w:asciiTheme="minorEastAsia" w:eastAsiaTheme="minorEastAsia" w:hAnsiTheme="minorEastAsia" w:hint="eastAsia"/>
          <w:sz w:val="21"/>
          <w:shd w:val="clear" w:color="auto" w:fill="auto"/>
        </w:rPr>
        <w:t>法律条例</w:t>
      </w:r>
      <w:r w:rsidR="00406CDA">
        <w:rPr>
          <w:rFonts w:asciiTheme="minorEastAsia" w:eastAsiaTheme="minorEastAsia" w:hAnsiTheme="minorEastAsia" w:hint="eastAsia"/>
          <w:sz w:val="21"/>
          <w:shd w:val="clear" w:color="auto" w:fill="auto"/>
        </w:rPr>
        <w:t>。</w:t>
      </w:r>
      <w:r w:rsidR="00F17695">
        <w:rPr>
          <w:rFonts w:asciiTheme="minorEastAsia" w:eastAsiaTheme="minorEastAsia" w:hAnsiTheme="minorEastAsia" w:hint="eastAsia"/>
          <w:sz w:val="21"/>
          <w:shd w:val="clear" w:color="auto" w:fill="auto"/>
        </w:rPr>
        <w:t>正因每个人都会在生活中或多或少地接触它、</w:t>
      </w:r>
      <w:r w:rsidR="00B23340">
        <w:rPr>
          <w:rFonts w:asciiTheme="minorEastAsia" w:eastAsiaTheme="minorEastAsia" w:hAnsiTheme="minorEastAsia" w:hint="eastAsia"/>
          <w:sz w:val="21"/>
          <w:shd w:val="clear" w:color="auto" w:fill="auto"/>
        </w:rPr>
        <w:t>使用它，因此每个公民需要对民法典有着基本程度的理解。</w:t>
      </w:r>
    </w:p>
    <w:p w:rsidR="006647F1" w:rsidRDefault="00AC6C48" w:rsidP="006647F1">
      <w:pPr>
        <w:pStyle w:val="a5"/>
        <w:ind w:firstLine="420"/>
        <w:rPr>
          <w:rFonts w:asciiTheme="minorEastAsia" w:eastAsiaTheme="minorEastAsia" w:hAnsiTheme="minorEastAsia"/>
          <w:sz w:val="21"/>
          <w:shd w:val="clear" w:color="auto" w:fill="auto"/>
        </w:rPr>
      </w:pPr>
      <w:r>
        <w:rPr>
          <w:rFonts w:asciiTheme="minorEastAsia" w:eastAsiaTheme="minorEastAsia" w:hAnsiTheme="minorEastAsia"/>
          <w:sz w:val="21"/>
          <w:shd w:val="clear" w:color="auto" w:fill="auto"/>
        </w:rPr>
        <w:t>接触了解民法典，很大一部分人是通过周围的环境：</w:t>
      </w:r>
      <w:r w:rsidR="00111FF6">
        <w:rPr>
          <w:rFonts w:asciiTheme="minorEastAsia" w:eastAsiaTheme="minorEastAsia" w:hAnsiTheme="minorEastAsia"/>
          <w:sz w:val="21"/>
          <w:shd w:val="clear" w:color="auto" w:fill="auto"/>
        </w:rPr>
        <w:t>初中高中大学的思政课、班会课</w:t>
      </w:r>
      <w:r w:rsidR="00C76976">
        <w:rPr>
          <w:rFonts w:asciiTheme="minorEastAsia" w:eastAsiaTheme="minorEastAsia" w:hAnsiTheme="minorEastAsia"/>
          <w:sz w:val="21"/>
          <w:shd w:val="clear" w:color="auto" w:fill="auto"/>
        </w:rPr>
        <w:t>、社团课</w:t>
      </w:r>
      <w:r w:rsidR="00111FF6">
        <w:rPr>
          <w:rFonts w:asciiTheme="minorEastAsia" w:eastAsiaTheme="minorEastAsia" w:hAnsiTheme="minorEastAsia"/>
          <w:sz w:val="21"/>
          <w:shd w:val="clear" w:color="auto" w:fill="auto"/>
        </w:rPr>
        <w:t>、社会实践活动；入职前的</w:t>
      </w:r>
      <w:r w:rsidR="00C76976">
        <w:rPr>
          <w:rFonts w:asciiTheme="minorEastAsia" w:eastAsiaTheme="minorEastAsia" w:hAnsiTheme="minorEastAsia"/>
          <w:sz w:val="21"/>
          <w:shd w:val="clear" w:color="auto" w:fill="auto"/>
        </w:rPr>
        <w:t>员工培训</w:t>
      </w:r>
      <w:r w:rsidR="00FF6569">
        <w:rPr>
          <w:rFonts w:asciiTheme="minorEastAsia" w:eastAsiaTheme="minorEastAsia" w:hAnsiTheme="minorEastAsia"/>
          <w:sz w:val="21"/>
          <w:shd w:val="clear" w:color="auto" w:fill="auto"/>
        </w:rPr>
        <w:t>；工作时的学习提升</w:t>
      </w:r>
      <w:r w:rsidR="00C76976">
        <w:rPr>
          <w:rFonts w:asciiTheme="minorEastAsia" w:eastAsiaTheme="minorEastAsia" w:hAnsiTheme="minorEastAsia"/>
          <w:sz w:val="21"/>
          <w:shd w:val="clear" w:color="auto" w:fill="auto"/>
        </w:rPr>
        <w:t>等等</w:t>
      </w:r>
      <w:r>
        <w:rPr>
          <w:rFonts w:asciiTheme="minorEastAsia" w:eastAsiaTheme="minorEastAsia" w:hAnsiTheme="minorEastAsia"/>
          <w:sz w:val="21"/>
          <w:shd w:val="clear" w:color="auto" w:fill="auto"/>
        </w:rPr>
        <w:t>。</w:t>
      </w:r>
      <w:r w:rsidR="00C76976">
        <w:rPr>
          <w:rFonts w:asciiTheme="minorEastAsia" w:eastAsiaTheme="minorEastAsia" w:hAnsiTheme="minorEastAsia"/>
          <w:sz w:val="21"/>
          <w:shd w:val="clear" w:color="auto" w:fill="auto"/>
        </w:rPr>
        <w:t>极其明显的是，校园在</w:t>
      </w:r>
      <w:r w:rsidR="00926ECB">
        <w:rPr>
          <w:rFonts w:asciiTheme="minorEastAsia" w:eastAsiaTheme="minorEastAsia" w:hAnsiTheme="minorEastAsia"/>
          <w:sz w:val="21"/>
          <w:shd w:val="clear" w:color="auto" w:fill="auto"/>
        </w:rPr>
        <w:t>环</w:t>
      </w:r>
      <w:r w:rsidR="00C76976">
        <w:rPr>
          <w:rFonts w:asciiTheme="minorEastAsia" w:eastAsiaTheme="minorEastAsia" w:hAnsiTheme="minorEastAsia"/>
          <w:sz w:val="21"/>
          <w:shd w:val="clear" w:color="auto" w:fill="auto"/>
        </w:rPr>
        <w:t>境因素中</w:t>
      </w:r>
      <w:r w:rsidR="0092285D">
        <w:rPr>
          <w:rFonts w:asciiTheme="minorEastAsia" w:eastAsiaTheme="minorEastAsia" w:hAnsiTheme="minorEastAsia"/>
          <w:sz w:val="21"/>
          <w:shd w:val="clear" w:color="auto" w:fill="auto"/>
        </w:rPr>
        <w:t>有重要部分。比如，为了</w:t>
      </w:r>
      <w:r w:rsidR="0063258C">
        <w:rPr>
          <w:rFonts w:asciiTheme="minorEastAsia" w:eastAsiaTheme="minorEastAsia" w:hAnsiTheme="minorEastAsia"/>
          <w:sz w:val="21"/>
          <w:shd w:val="clear" w:color="auto" w:fill="auto"/>
        </w:rPr>
        <w:t>学习</w:t>
      </w:r>
      <w:r w:rsidR="004B23FB">
        <w:rPr>
          <w:rFonts w:asciiTheme="minorEastAsia" w:eastAsiaTheme="minorEastAsia" w:hAnsiTheme="minorEastAsia"/>
          <w:sz w:val="21"/>
          <w:shd w:val="clear" w:color="auto" w:fill="auto"/>
        </w:rPr>
        <w:t>思想政治课本、</w:t>
      </w:r>
      <w:r w:rsidR="0092285D">
        <w:rPr>
          <w:rFonts w:asciiTheme="minorEastAsia" w:eastAsiaTheme="minorEastAsia" w:hAnsiTheme="minorEastAsia"/>
          <w:sz w:val="21"/>
          <w:shd w:val="clear" w:color="auto" w:fill="auto"/>
        </w:rPr>
        <w:t>学习法律</w:t>
      </w:r>
      <w:r w:rsidR="0063258C">
        <w:rPr>
          <w:rFonts w:asciiTheme="minorEastAsia" w:eastAsiaTheme="minorEastAsia" w:hAnsiTheme="minorEastAsia"/>
          <w:sz w:val="21"/>
          <w:shd w:val="clear" w:color="auto" w:fill="auto"/>
        </w:rPr>
        <w:t>维护自己的权益，初中思政课</w:t>
      </w:r>
      <w:r w:rsidR="004B23FB">
        <w:rPr>
          <w:rFonts w:asciiTheme="minorEastAsia" w:eastAsiaTheme="minorEastAsia" w:hAnsiTheme="minorEastAsia"/>
          <w:sz w:val="21"/>
          <w:shd w:val="clear" w:color="auto" w:fill="auto"/>
        </w:rPr>
        <w:t>详细讲解，公告栏版面</w:t>
      </w:r>
      <w:r w:rsidR="00926ECB">
        <w:rPr>
          <w:rFonts w:asciiTheme="minorEastAsia" w:eastAsiaTheme="minorEastAsia" w:hAnsiTheme="minorEastAsia"/>
          <w:sz w:val="21"/>
          <w:shd w:val="clear" w:color="auto" w:fill="auto"/>
        </w:rPr>
        <w:t>广以昭彰；为了</w:t>
      </w:r>
      <w:r w:rsidR="007D038C">
        <w:rPr>
          <w:rFonts w:asciiTheme="minorEastAsia" w:eastAsiaTheme="minorEastAsia" w:hAnsiTheme="minorEastAsia"/>
          <w:sz w:val="21"/>
          <w:shd w:val="clear" w:color="auto" w:fill="auto"/>
        </w:rPr>
        <w:t>参与法律辩论，提高法学知识存储量，高中社团</w:t>
      </w:r>
      <w:r w:rsidR="00B7648E">
        <w:rPr>
          <w:rFonts w:asciiTheme="minorEastAsia" w:eastAsiaTheme="minorEastAsia" w:hAnsiTheme="minorEastAsia"/>
          <w:sz w:val="21"/>
          <w:shd w:val="clear" w:color="auto" w:fill="auto"/>
        </w:rPr>
        <w:t>兴趣</w:t>
      </w:r>
      <w:r w:rsidR="00B47C46">
        <w:rPr>
          <w:rFonts w:asciiTheme="minorEastAsia" w:eastAsiaTheme="minorEastAsia" w:hAnsiTheme="minorEastAsia"/>
          <w:sz w:val="21"/>
          <w:shd w:val="clear" w:color="auto" w:fill="auto"/>
        </w:rPr>
        <w:t>、</w:t>
      </w:r>
      <w:r w:rsidR="00B7648E">
        <w:rPr>
          <w:rFonts w:asciiTheme="minorEastAsia" w:eastAsiaTheme="minorEastAsia" w:hAnsiTheme="minorEastAsia"/>
          <w:sz w:val="21"/>
          <w:shd w:val="clear" w:color="auto" w:fill="auto"/>
        </w:rPr>
        <w:t>知识</w:t>
      </w:r>
      <w:r w:rsidR="00B47C46">
        <w:rPr>
          <w:rFonts w:asciiTheme="minorEastAsia" w:eastAsiaTheme="minorEastAsia" w:hAnsiTheme="minorEastAsia"/>
          <w:sz w:val="21"/>
          <w:shd w:val="clear" w:color="auto" w:fill="auto"/>
        </w:rPr>
        <w:t>和育人相</w:t>
      </w:r>
      <w:r w:rsidR="00B7648E">
        <w:rPr>
          <w:rFonts w:asciiTheme="minorEastAsia" w:eastAsiaTheme="minorEastAsia" w:hAnsiTheme="minorEastAsia"/>
          <w:sz w:val="21"/>
          <w:shd w:val="clear" w:color="auto" w:fill="auto"/>
        </w:rPr>
        <w:t>结合</w:t>
      </w:r>
      <w:r w:rsidR="00B47C46">
        <w:rPr>
          <w:rFonts w:asciiTheme="minorEastAsia" w:eastAsiaTheme="minorEastAsia" w:hAnsiTheme="minorEastAsia"/>
          <w:sz w:val="21"/>
          <w:shd w:val="clear" w:color="auto" w:fill="auto"/>
        </w:rPr>
        <w:t>，循循善诱，</w:t>
      </w:r>
      <w:r w:rsidR="00100406">
        <w:rPr>
          <w:rFonts w:asciiTheme="minorEastAsia" w:eastAsiaTheme="minorEastAsia" w:hAnsiTheme="minorEastAsia"/>
          <w:sz w:val="21"/>
          <w:shd w:val="clear" w:color="auto" w:fill="auto"/>
        </w:rPr>
        <w:t>孜孜教导</w:t>
      </w:r>
      <w:r w:rsidR="00926ECB">
        <w:rPr>
          <w:rFonts w:asciiTheme="minorEastAsia" w:eastAsiaTheme="minorEastAsia" w:hAnsiTheme="minorEastAsia"/>
          <w:sz w:val="21"/>
          <w:shd w:val="clear" w:color="auto" w:fill="auto"/>
        </w:rPr>
        <w:t>；</w:t>
      </w:r>
      <w:r w:rsidR="006647F1" w:rsidRPr="006647F1">
        <w:rPr>
          <w:rFonts w:asciiTheme="minorEastAsia" w:eastAsiaTheme="minorEastAsia" w:hAnsiTheme="minorEastAsia" w:hint="eastAsia"/>
          <w:sz w:val="21"/>
          <w:shd w:val="clear" w:color="auto" w:fill="auto"/>
        </w:rPr>
        <w:t>为了深入学习贯彻全国两会精神，深化学生党员骨干的使命意识和责任意识，增强党员法治意识与法学素养</w:t>
      </w:r>
      <w:r w:rsidR="0092285D">
        <w:rPr>
          <w:rFonts w:asciiTheme="minorEastAsia" w:eastAsiaTheme="minorEastAsia" w:hAnsiTheme="minorEastAsia" w:hint="eastAsia"/>
          <w:sz w:val="21"/>
          <w:shd w:val="clear" w:color="auto" w:fill="auto"/>
        </w:rPr>
        <w:t>，大学</w:t>
      </w:r>
      <w:r w:rsidR="006647F1" w:rsidRPr="006647F1">
        <w:rPr>
          <w:rFonts w:asciiTheme="minorEastAsia" w:eastAsiaTheme="minorEastAsia" w:hAnsiTheme="minorEastAsia" w:hint="eastAsia"/>
          <w:sz w:val="21"/>
          <w:shd w:val="clear" w:color="auto" w:fill="auto"/>
        </w:rPr>
        <w:t>各学生党支部积极利用新媒体平台，开展了一系列线上主题学习会。</w:t>
      </w:r>
      <w:r w:rsidR="00FF6569">
        <w:rPr>
          <w:rFonts w:asciiTheme="minorEastAsia" w:eastAsiaTheme="minorEastAsia" w:hAnsiTheme="minorEastAsia" w:hint="eastAsia"/>
          <w:sz w:val="21"/>
          <w:shd w:val="clear" w:color="auto" w:fill="auto"/>
        </w:rPr>
        <w:t>《民法典》在各种各式的场景</w:t>
      </w:r>
      <w:r w:rsidR="0007443E">
        <w:rPr>
          <w:rFonts w:asciiTheme="minorEastAsia" w:eastAsiaTheme="minorEastAsia" w:hAnsiTheme="minorEastAsia" w:hint="eastAsia"/>
          <w:sz w:val="21"/>
          <w:shd w:val="clear" w:color="auto" w:fill="auto"/>
        </w:rPr>
        <w:t>均可应用也都适宜</w:t>
      </w:r>
      <w:r w:rsidR="00E62632">
        <w:rPr>
          <w:rFonts w:asciiTheme="minorEastAsia" w:eastAsiaTheme="minorEastAsia" w:hAnsiTheme="minorEastAsia" w:hint="eastAsia"/>
          <w:sz w:val="21"/>
          <w:shd w:val="clear" w:color="auto" w:fill="auto"/>
        </w:rPr>
        <w:t>，学习《民法典》的意识便不知不觉中培养了。</w:t>
      </w:r>
    </w:p>
    <w:p w:rsidR="00CE612E" w:rsidRDefault="00CE612E" w:rsidP="006647F1">
      <w:pPr>
        <w:pStyle w:val="a5"/>
        <w:ind w:firstLine="420"/>
        <w:rPr>
          <w:rFonts w:asciiTheme="minorEastAsia" w:eastAsiaTheme="minorEastAsia" w:hAnsiTheme="minorEastAsia"/>
          <w:sz w:val="21"/>
        </w:rPr>
      </w:pPr>
      <w:r w:rsidRPr="00F60FE6">
        <w:rPr>
          <w:rFonts w:asciiTheme="minorEastAsia" w:eastAsiaTheme="minorEastAsia" w:hAnsiTheme="minorEastAsia" w:hint="eastAsia"/>
          <w:sz w:val="21"/>
        </w:rPr>
        <w:t>民法典这部宏篇巨著的法典共7篇，1</w:t>
      </w:r>
      <w:r w:rsidRPr="00F60FE6">
        <w:rPr>
          <w:rFonts w:asciiTheme="minorEastAsia" w:eastAsiaTheme="minorEastAsia" w:hAnsiTheme="minorEastAsia"/>
          <w:sz w:val="21"/>
        </w:rPr>
        <w:t>260条，</w:t>
      </w:r>
      <w:r w:rsidR="00F60FE6" w:rsidRPr="00F60FE6">
        <w:rPr>
          <w:rFonts w:asciiTheme="minorEastAsia" w:eastAsiaTheme="minorEastAsia" w:hAnsiTheme="minorEastAsia" w:hint="eastAsia"/>
          <w:sz w:val="21"/>
        </w:rPr>
        <w:t>涉及政治生活、经济生活和社会生活各个方面，是中国社会生活的百科全书，覆盖着人们生活的方方面面，如果没有丰富的专业知识和深入的调查研究及对生活的了解，是很难将民法典的一些基本条文、概念和制度讲</w:t>
      </w:r>
      <w:r w:rsidR="00F60FE6" w:rsidRPr="00F60FE6">
        <w:rPr>
          <w:rFonts w:asciiTheme="minorEastAsia" w:eastAsiaTheme="minorEastAsia" w:hAnsiTheme="minorEastAsia" w:hint="eastAsia"/>
          <w:sz w:val="21"/>
        </w:rPr>
        <w:lastRenderedPageBreak/>
        <w:t>解清楚的。</w:t>
      </w:r>
      <w:r w:rsidR="00E31609">
        <w:rPr>
          <w:rFonts w:asciiTheme="minorEastAsia" w:eastAsiaTheme="minorEastAsia" w:hAnsiTheme="minorEastAsia" w:hint="eastAsia"/>
          <w:sz w:val="21"/>
        </w:rPr>
        <w:t>并且</w:t>
      </w:r>
      <w:r w:rsidR="00E31609" w:rsidRPr="00E31609">
        <w:rPr>
          <w:rFonts w:asciiTheme="minorEastAsia" w:eastAsiaTheme="minorEastAsia" w:hAnsiTheme="minorEastAsia" w:hint="eastAsia"/>
          <w:sz w:val="21"/>
        </w:rPr>
        <w:t>民法典的编纂不是一个简单的法律汇编，而是将现行民事法律条文进行全面疏理，对现行民事法律实施后出现的新情况、新问题，需要纳入民法典规范的，进行规范、增设和创新；对不符合实际情况的条文进行修改或者删除。</w:t>
      </w:r>
      <w:r w:rsidR="00214E8E">
        <w:rPr>
          <w:rFonts w:asciiTheme="minorEastAsia" w:eastAsiaTheme="minorEastAsia" w:hAnsiTheme="minorEastAsia" w:hint="eastAsia"/>
          <w:sz w:val="21"/>
        </w:rPr>
        <w:t>这更为《</w:t>
      </w:r>
      <w:r w:rsidR="008960FA">
        <w:rPr>
          <w:rFonts w:asciiTheme="minorEastAsia" w:eastAsiaTheme="minorEastAsia" w:hAnsiTheme="minorEastAsia" w:hint="eastAsia"/>
          <w:sz w:val="21"/>
        </w:rPr>
        <w:t>中华人民共和国民法典</w:t>
      </w:r>
      <w:r w:rsidR="00214E8E">
        <w:rPr>
          <w:rFonts w:asciiTheme="minorEastAsia" w:eastAsiaTheme="minorEastAsia" w:hAnsiTheme="minorEastAsia" w:hint="eastAsia"/>
          <w:sz w:val="21"/>
        </w:rPr>
        <w:t>》</w:t>
      </w:r>
      <w:r w:rsidR="008960FA">
        <w:rPr>
          <w:rFonts w:asciiTheme="minorEastAsia" w:eastAsiaTheme="minorEastAsia" w:hAnsiTheme="minorEastAsia" w:hint="eastAsia"/>
          <w:sz w:val="21"/>
        </w:rPr>
        <w:t>的解读增加了难度。但是</w:t>
      </w:r>
      <w:r w:rsidR="00A27620">
        <w:rPr>
          <w:rFonts w:asciiTheme="minorEastAsia" w:eastAsiaTheme="minorEastAsia" w:hAnsiTheme="minorEastAsia" w:hint="eastAsia"/>
          <w:sz w:val="21"/>
        </w:rPr>
        <w:t>深入学习《民法典》在恰当的方法和执着的毅力</w:t>
      </w:r>
      <w:r w:rsidR="00D9704F">
        <w:rPr>
          <w:rFonts w:asciiTheme="minorEastAsia" w:eastAsiaTheme="minorEastAsia" w:hAnsiTheme="minorEastAsia" w:hint="eastAsia"/>
          <w:sz w:val="21"/>
        </w:rPr>
        <w:t>的坚持下，虽不止随手拈来，随心可用</w:t>
      </w:r>
      <w:r w:rsidR="00751F49">
        <w:rPr>
          <w:rFonts w:asciiTheme="minorEastAsia" w:eastAsiaTheme="minorEastAsia" w:hAnsiTheme="minorEastAsia" w:hint="eastAsia"/>
          <w:sz w:val="21"/>
        </w:rPr>
        <w:t>，但是</w:t>
      </w:r>
      <w:r w:rsidR="007D0D88">
        <w:rPr>
          <w:rFonts w:asciiTheme="minorEastAsia" w:eastAsiaTheme="minorEastAsia" w:hAnsiTheme="minorEastAsia" w:hint="eastAsia"/>
          <w:sz w:val="21"/>
        </w:rPr>
        <w:t>熟知的程度仍可以做到。</w:t>
      </w:r>
    </w:p>
    <w:p w:rsidR="007D0D88" w:rsidRPr="00F60FE6" w:rsidRDefault="007D0D88" w:rsidP="006647F1">
      <w:pPr>
        <w:pStyle w:val="a5"/>
        <w:ind w:firstLine="420"/>
        <w:rPr>
          <w:rFonts w:asciiTheme="minorEastAsia" w:eastAsiaTheme="minorEastAsia" w:hAnsiTheme="minorEastAsia"/>
          <w:sz w:val="21"/>
          <w:shd w:val="clear" w:color="auto" w:fill="auto"/>
        </w:rPr>
      </w:pPr>
      <w:r>
        <w:rPr>
          <w:rFonts w:asciiTheme="minorEastAsia" w:eastAsiaTheme="minorEastAsia" w:hAnsiTheme="minorEastAsia"/>
          <w:sz w:val="21"/>
        </w:rPr>
        <w:t>首先是以通俗化语言解读</w:t>
      </w:r>
      <w:r w:rsidR="0042074D">
        <w:rPr>
          <w:rFonts w:asciiTheme="minorEastAsia" w:eastAsiaTheme="minorEastAsia" w:hAnsiTheme="minorEastAsia"/>
          <w:sz w:val="21"/>
        </w:rPr>
        <w:t>民法典，做到要了解先理解</w:t>
      </w:r>
      <w:r w:rsidR="00CB5DC4">
        <w:rPr>
          <w:rFonts w:asciiTheme="minorEastAsia" w:eastAsiaTheme="minorEastAsia" w:hAnsiTheme="minorEastAsia"/>
          <w:sz w:val="21"/>
        </w:rPr>
        <w:t>，言之有物</w:t>
      </w:r>
      <w:r w:rsidR="0042074D">
        <w:rPr>
          <w:rFonts w:asciiTheme="minorEastAsia" w:eastAsiaTheme="minorEastAsia" w:hAnsiTheme="minorEastAsia"/>
          <w:sz w:val="21"/>
        </w:rPr>
        <w:t>，切不可</w:t>
      </w:r>
      <w:r w:rsidR="00C334F8">
        <w:rPr>
          <w:rFonts w:asciiTheme="minorEastAsia" w:eastAsiaTheme="minorEastAsia" w:hAnsiTheme="minorEastAsia"/>
          <w:sz w:val="21"/>
        </w:rPr>
        <w:t>强记硬背，到末尾只记得些晦涩难懂的片段化</w:t>
      </w:r>
      <w:r w:rsidR="00871832">
        <w:rPr>
          <w:rFonts w:asciiTheme="minorEastAsia" w:eastAsiaTheme="minorEastAsia" w:hAnsiTheme="minorEastAsia"/>
          <w:sz w:val="21"/>
        </w:rPr>
        <w:t>词语，不能理解，不能运用是为大忌。其次要</w:t>
      </w:r>
      <w:r w:rsidR="00CF59A6">
        <w:rPr>
          <w:rFonts w:asciiTheme="minorEastAsia" w:eastAsiaTheme="minorEastAsia" w:hAnsiTheme="minorEastAsia"/>
          <w:sz w:val="21"/>
        </w:rPr>
        <w:t>条理清晰、简明扼要地捋清楚民法典的条例</w:t>
      </w:r>
      <w:r w:rsidR="0051142A">
        <w:rPr>
          <w:rFonts w:asciiTheme="minorEastAsia" w:eastAsiaTheme="minorEastAsia" w:hAnsiTheme="minorEastAsia"/>
          <w:sz w:val="21"/>
        </w:rPr>
        <w:t>，</w:t>
      </w:r>
      <w:r w:rsidR="00466A37">
        <w:rPr>
          <w:rFonts w:asciiTheme="minorEastAsia" w:eastAsiaTheme="minorEastAsia" w:hAnsiTheme="minorEastAsia"/>
          <w:sz w:val="21"/>
        </w:rPr>
        <w:t>深入浅出，</w:t>
      </w:r>
      <w:r w:rsidR="0051142A">
        <w:rPr>
          <w:rFonts w:asciiTheme="minorEastAsia" w:eastAsiaTheme="minorEastAsia" w:hAnsiTheme="minorEastAsia"/>
          <w:sz w:val="21"/>
        </w:rPr>
        <w:t>多对条例抱有质疑求是的态度，并联系其他的法律</w:t>
      </w:r>
      <w:r w:rsidR="00CB5DC4">
        <w:rPr>
          <w:rFonts w:asciiTheme="minorEastAsia" w:eastAsiaTheme="minorEastAsia" w:hAnsiTheme="minorEastAsia"/>
          <w:sz w:val="21"/>
        </w:rPr>
        <w:t>来解答，融会贯通</w:t>
      </w:r>
      <w:r w:rsidR="00237A0D">
        <w:rPr>
          <w:rFonts w:asciiTheme="minorEastAsia" w:eastAsiaTheme="minorEastAsia" w:hAnsiTheme="minorEastAsia"/>
          <w:sz w:val="21"/>
        </w:rPr>
        <w:t>、总结清晰有条理。</w:t>
      </w:r>
      <w:r w:rsidR="00466A37">
        <w:rPr>
          <w:rFonts w:asciiTheme="minorEastAsia" w:eastAsiaTheme="minorEastAsia" w:hAnsiTheme="minorEastAsia"/>
          <w:sz w:val="21"/>
        </w:rPr>
        <w:t>当然最重要的是联系现实，一切理论当以</w:t>
      </w:r>
      <w:r w:rsidR="009F3765">
        <w:rPr>
          <w:rFonts w:asciiTheme="minorEastAsia" w:eastAsiaTheme="minorEastAsia" w:hAnsiTheme="minorEastAsia"/>
          <w:sz w:val="21"/>
        </w:rPr>
        <w:t>实践出发并从实践中获取得，</w:t>
      </w:r>
      <w:r w:rsidR="002D2B3B">
        <w:rPr>
          <w:rFonts w:asciiTheme="minorEastAsia" w:eastAsiaTheme="minorEastAsia" w:hAnsiTheme="minorEastAsia"/>
          <w:sz w:val="21"/>
        </w:rPr>
        <w:t>实践是检验真理的唯一标准，理论不能脱离实践而存在</w:t>
      </w:r>
      <w:r w:rsidR="003C4B74">
        <w:rPr>
          <w:rFonts w:asciiTheme="minorEastAsia" w:eastAsiaTheme="minorEastAsia" w:hAnsiTheme="minorEastAsia"/>
          <w:sz w:val="21"/>
        </w:rPr>
        <w:t>，</w:t>
      </w:r>
      <w:r w:rsidR="003C4B74" w:rsidRPr="003C4B74">
        <w:rPr>
          <w:rFonts w:asciiTheme="minorEastAsia" w:eastAsiaTheme="minorEastAsia" w:hAnsiTheme="minorEastAsia" w:hint="eastAsia"/>
          <w:sz w:val="21"/>
        </w:rPr>
        <w:t>通过对民法典与现行民事法律的比较，对法典中的创新之处作出说明，</w:t>
      </w:r>
      <w:r w:rsidR="003C4B74">
        <w:rPr>
          <w:rFonts w:asciiTheme="minorEastAsia" w:eastAsiaTheme="minorEastAsia" w:hAnsiTheme="minorEastAsia" w:hint="eastAsia"/>
          <w:sz w:val="21"/>
        </w:rPr>
        <w:t>用实例加以说明</w:t>
      </w:r>
      <w:r w:rsidR="000E67EF">
        <w:rPr>
          <w:rFonts w:asciiTheme="minorEastAsia" w:eastAsiaTheme="minorEastAsia" w:hAnsiTheme="minorEastAsia" w:hint="eastAsia"/>
          <w:sz w:val="21"/>
        </w:rPr>
        <w:t>，解读起来是耳目一新，学习地更加深入与具体。</w:t>
      </w:r>
    </w:p>
    <w:p w:rsidR="00FC285D" w:rsidRDefault="00C4014F" w:rsidP="003C3FBB">
      <w:pPr>
        <w:pStyle w:val="a5"/>
      </w:pPr>
      <w:bookmarkStart w:id="18" w:name="_Toc71637899"/>
      <w:bookmarkStart w:id="19" w:name="_Toc71637986"/>
      <w:r w:rsidRPr="003C64BA">
        <w:t>（</w:t>
      </w:r>
      <w:r w:rsidRPr="003C64BA">
        <w:rPr>
          <w:rFonts w:hint="eastAsia"/>
        </w:rPr>
        <w:t>3）《民法典》使用案例</w:t>
      </w:r>
      <w:bookmarkEnd w:id="18"/>
      <w:bookmarkEnd w:id="19"/>
    </w:p>
    <w:p w:rsidR="00FC285D" w:rsidRDefault="00FC285D" w:rsidP="003C3FBB">
      <w:pPr>
        <w:pStyle w:val="a5"/>
        <w:rPr>
          <w:rFonts w:asciiTheme="minorEastAsia" w:eastAsiaTheme="minorEastAsia" w:hAnsiTheme="minorEastAsia"/>
          <w:sz w:val="21"/>
          <w:shd w:val="clear" w:color="auto" w:fill="auto"/>
        </w:rPr>
      </w:pPr>
      <w:r>
        <w:rPr>
          <w:rFonts w:asciiTheme="minorEastAsia" w:eastAsiaTheme="minorEastAsia" w:hAnsiTheme="minorEastAsia"/>
          <w:sz w:val="21"/>
        </w:rPr>
        <w:tab/>
      </w:r>
      <w:r w:rsidR="008C6D9F" w:rsidRPr="00A33BF4">
        <w:rPr>
          <w:rFonts w:asciiTheme="minorEastAsia" w:eastAsiaTheme="minorEastAsia" w:hAnsiTheme="minorEastAsia" w:hint="eastAsia"/>
          <w:sz w:val="21"/>
          <w:shd w:val="clear" w:color="auto" w:fill="auto"/>
        </w:rPr>
        <w:t>人的一生，或长久或短暂，从呱呱坠地到逝世，从摇篮到坟墓，包括衣食住行，都能在民法典中找到可参考的法律条例。</w:t>
      </w:r>
      <w:r w:rsidR="007203EA" w:rsidRPr="007203EA">
        <w:rPr>
          <w:rFonts w:asciiTheme="minorEastAsia" w:eastAsiaTheme="minorEastAsia" w:hAnsiTheme="minorEastAsia"/>
          <w:sz w:val="21"/>
        </w:rPr>
        <w:t>针对社会发展焦点、热点到百姓身边难点、堵点，从交通事故到医疗纠纷，从高空抛物坠物 到个人信息泄露，从人身损害到精神损害，民法典侵权责任编</w:t>
      </w:r>
      <w:r w:rsidR="007203EA" w:rsidRPr="007203EA">
        <w:rPr>
          <w:rFonts w:asciiTheme="minorEastAsia" w:eastAsiaTheme="minorEastAsia" w:hAnsiTheme="minorEastAsia"/>
          <w:sz w:val="21"/>
        </w:rPr>
        <w:t>等各个编</w:t>
      </w:r>
      <w:r w:rsidR="007203EA" w:rsidRPr="007203EA">
        <w:rPr>
          <w:rFonts w:asciiTheme="minorEastAsia" w:eastAsiaTheme="minorEastAsia" w:hAnsiTheme="minorEastAsia"/>
          <w:sz w:val="21"/>
        </w:rPr>
        <w:t>，</w:t>
      </w:r>
      <w:r w:rsidR="007203EA" w:rsidRPr="007203EA">
        <w:rPr>
          <w:rFonts w:asciiTheme="minorEastAsia" w:eastAsiaTheme="minorEastAsia" w:hAnsiTheme="minorEastAsia"/>
          <w:sz w:val="21"/>
        </w:rPr>
        <w:t>都能回应</w:t>
      </w:r>
      <w:r w:rsidR="007203EA" w:rsidRPr="007203EA">
        <w:rPr>
          <w:rFonts w:asciiTheme="minorEastAsia" w:eastAsiaTheme="minorEastAsia" w:hAnsiTheme="minorEastAsia"/>
          <w:sz w:val="21"/>
        </w:rPr>
        <w:t>经济社会的新情况和新问题。</w:t>
      </w:r>
      <w:r w:rsidR="008C6D9F" w:rsidRPr="00A33BF4">
        <w:rPr>
          <w:rFonts w:asciiTheme="minorEastAsia" w:eastAsiaTheme="minorEastAsia" w:hAnsiTheme="minorEastAsia" w:hint="eastAsia"/>
          <w:sz w:val="21"/>
          <w:shd w:val="clear" w:color="auto" w:fill="auto"/>
        </w:rPr>
        <w:t>有关于民法典的使用案例不计其数。</w:t>
      </w:r>
      <w:r w:rsidR="005870B4">
        <w:rPr>
          <w:rFonts w:asciiTheme="minorEastAsia" w:eastAsiaTheme="minorEastAsia" w:hAnsiTheme="minorEastAsia" w:hint="eastAsia"/>
          <w:sz w:val="21"/>
          <w:shd w:val="clear" w:color="auto" w:fill="auto"/>
        </w:rPr>
        <w:t>其下文略举</w:t>
      </w:r>
      <w:r w:rsidR="008128D2">
        <w:rPr>
          <w:rFonts w:asciiTheme="minorEastAsia" w:eastAsiaTheme="minorEastAsia" w:hAnsiTheme="minorEastAsia" w:hint="eastAsia"/>
          <w:sz w:val="21"/>
          <w:shd w:val="clear" w:color="auto" w:fill="auto"/>
        </w:rPr>
        <w:t>三</w:t>
      </w:r>
      <w:r w:rsidR="005870B4">
        <w:rPr>
          <w:rFonts w:asciiTheme="minorEastAsia" w:eastAsiaTheme="minorEastAsia" w:hAnsiTheme="minorEastAsia" w:hint="eastAsia"/>
          <w:sz w:val="21"/>
          <w:shd w:val="clear" w:color="auto" w:fill="auto"/>
        </w:rPr>
        <w:t>个目前民众较为关注的案例。</w:t>
      </w:r>
    </w:p>
    <w:p w:rsidR="00A33BF4" w:rsidRDefault="00E72698" w:rsidP="003C3FBB">
      <w:pPr>
        <w:pStyle w:val="a5"/>
        <w:rPr>
          <w:rFonts w:asciiTheme="minorEastAsia" w:eastAsiaTheme="minorEastAsia" w:hAnsiTheme="minorEastAsia"/>
          <w:sz w:val="21"/>
          <w:shd w:val="clear" w:color="auto" w:fill="auto"/>
        </w:rPr>
      </w:pPr>
      <w:r>
        <w:rPr>
          <w:rFonts w:asciiTheme="minorEastAsia" w:eastAsiaTheme="minorEastAsia" w:hAnsiTheme="minorEastAsia"/>
          <w:sz w:val="21"/>
          <w:shd w:val="clear" w:color="auto" w:fill="auto"/>
        </w:rPr>
        <w:tab/>
        <w:t>其一是要约撤销法律制度。</w:t>
      </w:r>
      <w:r w:rsidR="0049135F">
        <w:rPr>
          <w:rFonts w:asciiTheme="minorEastAsia" w:eastAsiaTheme="minorEastAsia" w:hAnsiTheme="minorEastAsia"/>
          <w:sz w:val="21"/>
          <w:shd w:val="clear" w:color="auto" w:fill="auto"/>
        </w:rPr>
        <w:t>要约撤销是指要约人在要约生效后使其效力终止的行为</w:t>
      </w:r>
      <w:r w:rsidR="003D41E3">
        <w:rPr>
          <w:rFonts w:asciiTheme="minorEastAsia" w:eastAsiaTheme="minorEastAsia" w:hAnsiTheme="minorEastAsia"/>
          <w:sz w:val="21"/>
          <w:shd w:val="clear" w:color="auto" w:fill="auto"/>
        </w:rPr>
        <w:t>。要约撤销将直接影响到商事交易是否达成以及是否给当事人</w:t>
      </w:r>
      <w:r w:rsidR="000B0328">
        <w:rPr>
          <w:rFonts w:asciiTheme="minorEastAsia" w:eastAsiaTheme="minorEastAsia" w:hAnsiTheme="minorEastAsia"/>
          <w:sz w:val="21"/>
          <w:shd w:val="clear" w:color="auto" w:fill="auto"/>
        </w:rPr>
        <w:t>造成经济损失，因此对要约撤销进行法律界定，既有理论研究价值，也具有司法实践意义</w:t>
      </w:r>
      <w:r w:rsidR="00D07558">
        <w:rPr>
          <w:rFonts w:asciiTheme="minorEastAsia" w:eastAsiaTheme="minorEastAsia" w:hAnsiTheme="minorEastAsia"/>
          <w:sz w:val="21"/>
          <w:shd w:val="clear" w:color="auto" w:fill="auto"/>
        </w:rPr>
        <w:t>。通过比较发现，不同·法律在基本法律主张、权利维护、赔偿责任以及明确有效期的发盘</w:t>
      </w:r>
      <w:r w:rsidR="00787455">
        <w:rPr>
          <w:rFonts w:asciiTheme="minorEastAsia" w:eastAsiaTheme="minorEastAsia" w:hAnsiTheme="minorEastAsia"/>
          <w:sz w:val="21"/>
          <w:shd w:val="clear" w:color="auto" w:fill="auto"/>
        </w:rPr>
        <w:t>是否成为不可撤销的独立性条件等方面有所区别，</w:t>
      </w:r>
      <w:r w:rsidR="003E5474">
        <w:rPr>
          <w:rFonts w:asciiTheme="minorEastAsia" w:eastAsiaTheme="minorEastAsia" w:hAnsiTheme="minorEastAsia"/>
          <w:sz w:val="21"/>
          <w:shd w:val="clear" w:color="auto" w:fill="auto"/>
        </w:rPr>
        <w:t>虽然</w:t>
      </w:r>
      <w:r w:rsidR="00787455">
        <w:rPr>
          <w:rFonts w:asciiTheme="minorEastAsia" w:eastAsiaTheme="minorEastAsia" w:hAnsiTheme="minorEastAsia"/>
          <w:sz w:val="21"/>
          <w:shd w:val="clear" w:color="auto" w:fill="auto"/>
        </w:rPr>
        <w:t>我国《民法典》</w:t>
      </w:r>
      <w:r w:rsidR="003E5474">
        <w:rPr>
          <w:rFonts w:asciiTheme="minorEastAsia" w:eastAsiaTheme="minorEastAsia" w:hAnsiTheme="minorEastAsia"/>
          <w:sz w:val="21"/>
          <w:shd w:val="clear" w:color="auto" w:fill="auto"/>
        </w:rPr>
        <w:t>仍需要进一步完善和司法解释，但是它</w:t>
      </w:r>
      <w:r w:rsidR="00787455">
        <w:rPr>
          <w:rFonts w:asciiTheme="minorEastAsia" w:eastAsiaTheme="minorEastAsia" w:hAnsiTheme="minorEastAsia"/>
          <w:sz w:val="21"/>
          <w:shd w:val="clear" w:color="auto" w:fill="auto"/>
        </w:rPr>
        <w:t>在《公约》</w:t>
      </w:r>
      <w:r w:rsidR="00C30219">
        <w:rPr>
          <w:rFonts w:asciiTheme="minorEastAsia" w:eastAsiaTheme="minorEastAsia" w:hAnsiTheme="minorEastAsia"/>
          <w:sz w:val="21"/>
          <w:shd w:val="clear" w:color="auto" w:fill="auto"/>
        </w:rPr>
        <w:t>和原有国内相关法律基础上进行了继承，并在内容和技巧上实现了一定的突破</w:t>
      </w:r>
      <w:r w:rsidR="003E5474">
        <w:rPr>
          <w:rFonts w:asciiTheme="minorEastAsia" w:eastAsiaTheme="minorEastAsia" w:hAnsiTheme="minorEastAsia"/>
          <w:sz w:val="21"/>
          <w:shd w:val="clear" w:color="auto" w:fill="auto"/>
        </w:rPr>
        <w:t>，被广泛的</w:t>
      </w:r>
      <w:r w:rsidR="0010288F">
        <w:rPr>
          <w:rFonts w:asciiTheme="minorEastAsia" w:eastAsiaTheme="minorEastAsia" w:hAnsiTheme="minorEastAsia"/>
          <w:sz w:val="21"/>
          <w:shd w:val="clear" w:color="auto" w:fill="auto"/>
        </w:rPr>
        <w:t>引用和解释。</w:t>
      </w:r>
    </w:p>
    <w:p w:rsidR="0010288F" w:rsidRDefault="0010288F" w:rsidP="003C3FBB">
      <w:pPr>
        <w:pStyle w:val="a5"/>
        <w:rPr>
          <w:rFonts w:asciiTheme="minorEastAsia" w:eastAsiaTheme="minorEastAsia" w:hAnsiTheme="minorEastAsia"/>
          <w:sz w:val="21"/>
        </w:rPr>
      </w:pPr>
      <w:r>
        <w:rPr>
          <w:rFonts w:asciiTheme="minorEastAsia" w:eastAsiaTheme="minorEastAsia" w:hAnsiTheme="minorEastAsia"/>
          <w:sz w:val="21"/>
          <w:shd w:val="clear" w:color="auto" w:fill="auto"/>
        </w:rPr>
        <w:tab/>
        <w:t>其二是自助行为。</w:t>
      </w:r>
      <w:r w:rsidRPr="00711899">
        <w:rPr>
          <w:rFonts w:asciiTheme="minorEastAsia" w:eastAsiaTheme="minorEastAsia" w:hAnsiTheme="minorEastAsia"/>
          <w:sz w:val="21"/>
        </w:rPr>
        <w:t>自然人在自己的合法权益受到侵害，来不及请求国家机关保护的情况下，自 己采取措施保护权益反被他人起诉侵权的案例时有发生。为此，侵权责任编明确规定“自助行为” 制度，赋予自然人在一定条件下的自我保护权利，同时也对这种行为进行规范。民法典第一千一百七十七条规定，合法权益受到侵害，情况紧迫且不能及时获得国家 机关保护，不立即采取措施将使其合法权益受到难以弥补的损害的，受害人可以在保护自己合法 权益的必要范围内采取扣留侵权人的财物等合理措施；但是，应当立即请求有关国家机关处理。 受害人采取的措施不当造成他人损害的，应当承担侵权责任。</w:t>
      </w:r>
      <w:r w:rsidR="00711899" w:rsidRPr="00711899">
        <w:rPr>
          <w:rFonts w:asciiTheme="minorEastAsia" w:eastAsiaTheme="minorEastAsia" w:hAnsiTheme="minorEastAsia"/>
          <w:sz w:val="21"/>
        </w:rPr>
        <w:t>实践中，由“霸王餐”“暴力催收”等现象引发了不少关于对自助行为必要性及重要性的 探讨。就自助行为制定的意义而言，该制度赋予个体私力救济权，作为一种私力救济方式，在一 定程度上具有弥补公力救济之不足的功能，能产生阻却违法的效果。但是，该制度在认定标准上 应当严格把握，以防止被滥用。</w:t>
      </w:r>
    </w:p>
    <w:p w:rsidR="0024572F" w:rsidRPr="007D48B4" w:rsidRDefault="0024572F" w:rsidP="003C3FBB">
      <w:pPr>
        <w:pStyle w:val="a5"/>
        <w:rPr>
          <w:rFonts w:asciiTheme="minorEastAsia" w:eastAsiaTheme="minorEastAsia" w:hAnsiTheme="minorEastAsia" w:hint="eastAsia"/>
          <w:sz w:val="21"/>
          <w:shd w:val="clear" w:color="auto" w:fill="auto"/>
        </w:rPr>
      </w:pPr>
      <w:r>
        <w:rPr>
          <w:rFonts w:asciiTheme="minorEastAsia" w:eastAsiaTheme="minorEastAsia" w:hAnsiTheme="minorEastAsia"/>
          <w:sz w:val="21"/>
        </w:rPr>
        <w:tab/>
        <w:t>其三是</w:t>
      </w:r>
      <w:r w:rsidR="00085407">
        <w:rPr>
          <w:rFonts w:asciiTheme="minorEastAsia" w:eastAsiaTheme="minorEastAsia" w:hAnsiTheme="minorEastAsia"/>
          <w:sz w:val="21"/>
        </w:rPr>
        <w:t>关于“转继承”的相关问题。</w:t>
      </w:r>
      <w:r w:rsidR="007D48B4" w:rsidRPr="007D48B4">
        <w:rPr>
          <w:rFonts w:asciiTheme="minorEastAsia" w:eastAsiaTheme="minorEastAsia" w:hAnsiTheme="minorEastAsia"/>
          <w:sz w:val="21"/>
        </w:rPr>
        <w:t>关于转继承，民法典第一千一百五十二条规定，继承开始后，继承人于遗产分割前死亡，并 没有放弃继承的，该继承人应当继承的遗产转给其继承人，但是遗嘱另有安排的除外。民法典将 原《最高人民法院关于贯彻执行〈中华人民共和国继承法〉若干问题的意见》第五十二条中的“其 继承遗产的权利转移给他的合法继承人”修改为“该继承人应当继承的遗产转给其继承人”，回答了司法实践中关于转继承的客体究竟是继承权还是遗产份额的争论。</w:t>
      </w:r>
    </w:p>
    <w:p w:rsidR="007104C5" w:rsidRDefault="003C64BA" w:rsidP="007104C5">
      <w:pPr>
        <w:pStyle w:val="1"/>
        <w:jc w:val="left"/>
        <w:rPr>
          <w:rFonts w:ascii="黑体" w:eastAsia="黑体" w:hAnsi="黑体"/>
          <w:sz w:val="32"/>
          <w:szCs w:val="32"/>
        </w:rPr>
      </w:pPr>
      <w:bookmarkStart w:id="20" w:name="_Toc71637900"/>
      <w:bookmarkStart w:id="21" w:name="_Toc71637987"/>
      <w:r w:rsidRPr="003C64BA">
        <w:rPr>
          <w:rFonts w:ascii="黑体" w:eastAsia="黑体" w:hAnsi="黑体"/>
          <w:sz w:val="32"/>
          <w:szCs w:val="32"/>
        </w:rPr>
        <w:lastRenderedPageBreak/>
        <w:t>三、依法尊法善用法</w:t>
      </w:r>
      <w:bookmarkEnd w:id="20"/>
      <w:bookmarkEnd w:id="21"/>
    </w:p>
    <w:p w:rsidR="007104C5" w:rsidRPr="00D87DCC" w:rsidRDefault="007104C5" w:rsidP="007104C5">
      <w:pPr>
        <w:ind w:firstLine="420"/>
        <w:rPr>
          <w:rFonts w:asciiTheme="minorEastAsia" w:hAnsiTheme="minorEastAsia"/>
          <w:b/>
        </w:rPr>
      </w:pPr>
      <w:r w:rsidRPr="00D87DCC">
        <w:rPr>
          <w:rFonts w:asciiTheme="minorEastAsia" w:hAnsiTheme="minorEastAsia"/>
          <w:b/>
        </w:rPr>
        <w:t>日前，中宣部、中央网信办、全国人大常委会法工委、最高人民法院、最高人民检察院、教 育部、司法部、全国普法办、中国法学会联合下发通知，并印发了《“美好生活·民法典相伴” 主题宣传方案》。方案强调，主题宣传要突出思想引领，切实将习近平法治思想贯彻到主题宣传 全过程，加强组</w:t>
      </w:r>
      <w:bookmarkStart w:id="22" w:name="_GoBack"/>
      <w:bookmarkEnd w:id="22"/>
      <w:r w:rsidRPr="00D87DCC">
        <w:rPr>
          <w:rFonts w:asciiTheme="minorEastAsia" w:hAnsiTheme="minorEastAsia"/>
          <w:b/>
        </w:rPr>
        <w:t>织领导、注重“热”在基层、增强实际效果。</w:t>
      </w:r>
    </w:p>
    <w:p w:rsidR="003C64BA" w:rsidRPr="00D87DCC" w:rsidRDefault="007104C5" w:rsidP="00ED4431">
      <w:pPr>
        <w:ind w:firstLine="420"/>
        <w:rPr>
          <w:rFonts w:asciiTheme="minorEastAsia" w:hAnsiTheme="minorEastAsia"/>
          <w:b/>
        </w:rPr>
      </w:pPr>
      <w:r w:rsidRPr="00D87DCC">
        <w:rPr>
          <w:rFonts w:asciiTheme="minorEastAsia" w:hAnsiTheme="minorEastAsia"/>
          <w:b/>
        </w:rPr>
        <w:t>法律的生命力在于实施，法律的权威也在于实施。今年 5 月 28 日，《中华人民共和国民法典》 将迎来颁布一周年。</w:t>
      </w:r>
    </w:p>
    <w:p w:rsidR="00ED4431" w:rsidRPr="00D87DCC" w:rsidRDefault="00D025C3" w:rsidP="00ED4431">
      <w:pPr>
        <w:ind w:firstLine="420"/>
        <w:rPr>
          <w:rFonts w:asciiTheme="minorEastAsia" w:hAnsiTheme="minorEastAsia"/>
          <w:b/>
        </w:rPr>
      </w:pPr>
      <w:r w:rsidRPr="00D87DCC">
        <w:rPr>
          <w:rFonts w:asciiTheme="minorEastAsia" w:hAnsiTheme="minorEastAsia"/>
          <w:b/>
        </w:rPr>
        <w:t>让民法典“飞入寻常百姓家”。各级党委、政府尤其司法机关要面向群众关心的热点难点解 疑释惑，精准把握群众的关注点，把理念与案例、内容和形式结合起来，挑选与人民群众日常生 活息息相关的一系列小案例，采取“一例一图、一问一答”的形式，精心打造成“口袋里的民法 典”，让“口袋书”进社区、进农村、进企业、进机关、进校园、进家庭，彻底打通民法典普及 的“最后一公里”</w:t>
      </w:r>
      <w:r w:rsidRPr="00D87DCC">
        <w:rPr>
          <w:rFonts w:asciiTheme="minorEastAsia" w:hAnsiTheme="minorEastAsia"/>
          <w:b/>
        </w:rPr>
        <w:t>。</w:t>
      </w:r>
    </w:p>
    <w:p w:rsidR="00D025C3" w:rsidRPr="00D87DCC" w:rsidRDefault="00D025C3" w:rsidP="00ED4431">
      <w:pPr>
        <w:ind w:firstLine="420"/>
        <w:rPr>
          <w:rFonts w:asciiTheme="minorEastAsia" w:hAnsiTheme="minorEastAsia" w:hint="eastAsia"/>
          <w:b/>
        </w:rPr>
      </w:pPr>
      <w:r w:rsidRPr="00D87DCC">
        <w:rPr>
          <w:rFonts w:asciiTheme="minorEastAsia" w:hAnsiTheme="minorEastAsia"/>
          <w:b/>
        </w:rPr>
        <w:t>同时，群众要依法遵法善用法，</w:t>
      </w:r>
      <w:r w:rsidRPr="00D87DCC">
        <w:rPr>
          <w:rFonts w:asciiTheme="minorEastAsia" w:hAnsiTheme="minorEastAsia"/>
          <w:b/>
        </w:rPr>
        <w:t>主动 作学习、宣传、遵守、维护民法典的表率，切实提高运用民法典维护人民权益、化解矛盾纠纷、 促进社会和谐稳定的能力和水平，带动全社会自觉形成“尊崇民法典、运用民法典”的新风</w:t>
      </w:r>
      <w:r w:rsidR="00D87DCC" w:rsidRPr="00D87DCC">
        <w:rPr>
          <w:rFonts w:asciiTheme="minorEastAsia" w:hAnsiTheme="minorEastAsia"/>
          <w:b/>
        </w:rPr>
        <w:t>尚，从而人民群众拥有更多获得感、幸福感和</w:t>
      </w:r>
      <w:r w:rsidRPr="00D87DCC">
        <w:rPr>
          <w:rFonts w:asciiTheme="minorEastAsia" w:hAnsiTheme="minorEastAsia"/>
          <w:b/>
        </w:rPr>
        <w:t>安全感</w:t>
      </w:r>
      <w:r w:rsidR="00D87DCC" w:rsidRPr="00D87DCC">
        <w:rPr>
          <w:rFonts w:asciiTheme="minorEastAsia" w:hAnsiTheme="minorEastAsia"/>
          <w:b/>
        </w:rPr>
        <w:t>。</w:t>
      </w:r>
    </w:p>
    <w:p w:rsidR="00ED4431" w:rsidRDefault="00ED4431">
      <w:pPr>
        <w:widowControl/>
        <w:jc w:val="left"/>
      </w:pPr>
      <w:r>
        <w:br w:type="page"/>
      </w:r>
    </w:p>
    <w:p w:rsidR="00ED4431" w:rsidRDefault="00ED4431" w:rsidP="00ED4431">
      <w:pPr>
        <w:ind w:firstLine="420"/>
      </w:pPr>
    </w:p>
    <w:p w:rsidR="003C64BA" w:rsidRDefault="003C64BA" w:rsidP="003C64BA">
      <w:pPr>
        <w:jc w:val="left"/>
        <w:rPr>
          <w:rFonts w:ascii="黑体" w:eastAsia="黑体" w:hAnsi="黑体"/>
          <w:b/>
          <w:sz w:val="18"/>
          <w:szCs w:val="18"/>
        </w:rPr>
      </w:pPr>
      <w:bookmarkStart w:id="23" w:name="_Toc71637901"/>
      <w:r w:rsidRPr="002526B8">
        <w:rPr>
          <w:rFonts w:ascii="黑体" w:eastAsia="黑体" w:hAnsi="黑体" w:hint="eastAsia"/>
          <w:b/>
          <w:sz w:val="18"/>
          <w:szCs w:val="18"/>
        </w:rPr>
        <w:t>参考文献：</w:t>
      </w:r>
      <w:bookmarkEnd w:id="23"/>
    </w:p>
    <w:p w:rsidR="003C64BA" w:rsidRDefault="003C64BA" w:rsidP="003C64BA">
      <w:pPr>
        <w:jc w:val="left"/>
        <w:rPr>
          <w:rFonts w:ascii="黑体" w:eastAsia="黑体" w:hAnsi="黑体"/>
          <w:b/>
          <w:sz w:val="18"/>
          <w:szCs w:val="18"/>
        </w:rPr>
      </w:pPr>
      <w:bookmarkStart w:id="24" w:name="_Toc71637902"/>
      <w:r>
        <w:rPr>
          <w:rFonts w:ascii="黑体" w:eastAsia="黑体" w:hAnsi="黑体"/>
          <w:b/>
          <w:sz w:val="18"/>
          <w:szCs w:val="18"/>
        </w:rPr>
        <w:t>【1</w:t>
      </w:r>
      <w:r>
        <w:rPr>
          <w:rFonts w:ascii="黑体" w:eastAsia="黑体" w:hAnsi="黑体" w:hint="eastAsia"/>
          <w:b/>
          <w:sz w:val="18"/>
          <w:szCs w:val="18"/>
        </w:rPr>
        <w:t>】</w:t>
      </w:r>
      <w:bookmarkEnd w:id="24"/>
      <w:r w:rsidR="0071191D" w:rsidRPr="004B0746">
        <w:rPr>
          <w:rFonts w:asciiTheme="minorEastAsia" w:hAnsiTheme="minorEastAsia" w:hint="eastAsia"/>
          <w:b/>
          <w:sz w:val="18"/>
          <w:szCs w:val="18"/>
        </w:rPr>
        <w:t>百度百科</w:t>
      </w:r>
      <w:r w:rsidR="004B0746">
        <w:rPr>
          <w:rFonts w:asciiTheme="minorEastAsia" w:hAnsiTheme="minorEastAsia" w:hint="eastAsia"/>
          <w:b/>
          <w:sz w:val="18"/>
          <w:szCs w:val="18"/>
        </w:rPr>
        <w:t xml:space="preserve"> 主词条《中华人民共和国民法典》</w:t>
      </w:r>
    </w:p>
    <w:p w:rsidR="002526B8" w:rsidRDefault="003C64BA" w:rsidP="003C64BA">
      <w:pPr>
        <w:jc w:val="left"/>
        <w:rPr>
          <w:rFonts w:asciiTheme="minorEastAsia" w:hAnsiTheme="minorEastAsia"/>
          <w:b/>
          <w:sz w:val="18"/>
          <w:szCs w:val="18"/>
        </w:rPr>
      </w:pPr>
      <w:bookmarkStart w:id="25" w:name="_Toc71637903"/>
      <w:r>
        <w:rPr>
          <w:rFonts w:ascii="黑体" w:eastAsia="黑体" w:hAnsi="黑体"/>
          <w:b/>
          <w:sz w:val="18"/>
          <w:szCs w:val="18"/>
        </w:rPr>
        <w:t>【</w:t>
      </w:r>
      <w:r>
        <w:rPr>
          <w:rFonts w:ascii="黑体" w:eastAsia="黑体" w:hAnsi="黑体" w:hint="eastAsia"/>
          <w:b/>
          <w:sz w:val="18"/>
          <w:szCs w:val="18"/>
        </w:rPr>
        <w:t>2】</w:t>
      </w:r>
      <w:bookmarkEnd w:id="25"/>
      <w:r w:rsidR="008644A6" w:rsidRPr="008644A6">
        <w:rPr>
          <w:rFonts w:asciiTheme="minorEastAsia" w:hAnsiTheme="minorEastAsia" w:hint="eastAsia"/>
          <w:b/>
          <w:sz w:val="18"/>
          <w:szCs w:val="18"/>
        </w:rPr>
        <w:t>蔡镇疆</w:t>
      </w:r>
      <w:r w:rsidR="008644A6">
        <w:rPr>
          <w:rFonts w:asciiTheme="minorEastAsia" w:hAnsiTheme="minorEastAsia" w:hint="eastAsia"/>
          <w:b/>
          <w:sz w:val="18"/>
          <w:szCs w:val="18"/>
        </w:rPr>
        <w:t xml:space="preserve"> 民法典充分彰显社会主义核心价值观 新疆日报 </w:t>
      </w:r>
      <w:r w:rsidR="008644A6">
        <w:rPr>
          <w:rFonts w:asciiTheme="minorEastAsia" w:hAnsiTheme="minorEastAsia"/>
          <w:b/>
          <w:sz w:val="18"/>
          <w:szCs w:val="18"/>
        </w:rPr>
        <w:t>2021.05.07</w:t>
      </w:r>
    </w:p>
    <w:p w:rsidR="00964E8F" w:rsidRDefault="00964E8F" w:rsidP="003C64BA">
      <w:pPr>
        <w:jc w:val="left"/>
        <w:rPr>
          <w:rFonts w:asciiTheme="minorEastAsia" w:hAnsiTheme="minorEastAsia"/>
          <w:b/>
          <w:sz w:val="18"/>
          <w:szCs w:val="18"/>
        </w:rPr>
      </w:pPr>
      <w:r>
        <w:rPr>
          <w:rFonts w:asciiTheme="minorEastAsia" w:hAnsiTheme="minorEastAsia"/>
          <w:b/>
          <w:sz w:val="18"/>
          <w:szCs w:val="18"/>
        </w:rPr>
        <w:t>【</w:t>
      </w:r>
      <w:r>
        <w:rPr>
          <w:rFonts w:asciiTheme="minorEastAsia" w:hAnsiTheme="minorEastAsia" w:hint="eastAsia"/>
          <w:b/>
          <w:sz w:val="18"/>
          <w:szCs w:val="18"/>
        </w:rPr>
        <w:t xml:space="preserve">3】森林一叶 民法典五大现实意义 个人图书馆 </w:t>
      </w:r>
      <w:r>
        <w:rPr>
          <w:rFonts w:asciiTheme="minorEastAsia" w:hAnsiTheme="minorEastAsia"/>
          <w:b/>
          <w:sz w:val="18"/>
          <w:szCs w:val="18"/>
        </w:rPr>
        <w:t>2020.05.31</w:t>
      </w:r>
    </w:p>
    <w:p w:rsidR="00886C96" w:rsidRDefault="00886C96" w:rsidP="003C64BA">
      <w:pPr>
        <w:jc w:val="left"/>
        <w:rPr>
          <w:rFonts w:asciiTheme="minorEastAsia" w:hAnsiTheme="minorEastAsia"/>
          <w:b/>
          <w:sz w:val="18"/>
          <w:szCs w:val="18"/>
        </w:rPr>
      </w:pPr>
      <w:r>
        <w:rPr>
          <w:rFonts w:asciiTheme="minorEastAsia" w:hAnsiTheme="minorEastAsia"/>
          <w:b/>
          <w:sz w:val="18"/>
          <w:szCs w:val="18"/>
        </w:rPr>
        <w:t>【</w:t>
      </w:r>
      <w:r>
        <w:rPr>
          <w:rFonts w:asciiTheme="minorEastAsia" w:hAnsiTheme="minorEastAsia" w:hint="eastAsia"/>
          <w:b/>
          <w:sz w:val="18"/>
          <w:szCs w:val="18"/>
        </w:rPr>
        <w:t>4】郭武强、姚鹏 《消费者主张惩罚性赔偿案件调研报告</w:t>
      </w:r>
      <w:r>
        <w:rPr>
          <w:rFonts w:asciiTheme="minorEastAsia" w:hAnsiTheme="minorEastAsia"/>
          <w:b/>
          <w:sz w:val="18"/>
          <w:szCs w:val="18"/>
        </w:rPr>
        <w:t>》</w:t>
      </w:r>
      <w:r>
        <w:rPr>
          <w:rFonts w:asciiTheme="minorEastAsia" w:hAnsiTheme="minorEastAsia" w:hint="eastAsia"/>
          <w:b/>
          <w:sz w:val="18"/>
          <w:szCs w:val="18"/>
        </w:rPr>
        <w:t xml:space="preserve"> 天津市第一中级人民法院 </w:t>
      </w:r>
      <w:r>
        <w:rPr>
          <w:rFonts w:asciiTheme="minorEastAsia" w:hAnsiTheme="minorEastAsia"/>
          <w:b/>
          <w:sz w:val="18"/>
          <w:szCs w:val="18"/>
        </w:rPr>
        <w:t>2018.05.03</w:t>
      </w:r>
    </w:p>
    <w:p w:rsidR="005E1B74" w:rsidRDefault="005E1B74" w:rsidP="003C64BA">
      <w:pPr>
        <w:jc w:val="left"/>
        <w:rPr>
          <w:rFonts w:asciiTheme="minorEastAsia" w:hAnsiTheme="minorEastAsia"/>
          <w:b/>
          <w:sz w:val="18"/>
          <w:szCs w:val="18"/>
        </w:rPr>
      </w:pPr>
      <w:r>
        <w:rPr>
          <w:rFonts w:asciiTheme="minorEastAsia" w:hAnsiTheme="minorEastAsia"/>
          <w:b/>
          <w:sz w:val="18"/>
          <w:szCs w:val="18"/>
        </w:rPr>
        <w:t>【</w:t>
      </w:r>
      <w:r>
        <w:rPr>
          <w:rFonts w:asciiTheme="minorEastAsia" w:hAnsiTheme="minorEastAsia" w:hint="eastAsia"/>
          <w:b/>
          <w:sz w:val="18"/>
          <w:szCs w:val="18"/>
        </w:rPr>
        <w:t xml:space="preserve">5】在民事诉讼中如何举证？ 深度视讯 </w:t>
      </w:r>
      <w:r>
        <w:rPr>
          <w:rFonts w:asciiTheme="minorEastAsia" w:hAnsiTheme="minorEastAsia"/>
          <w:b/>
          <w:sz w:val="18"/>
          <w:szCs w:val="18"/>
        </w:rPr>
        <w:t>2018.01.21</w:t>
      </w:r>
    </w:p>
    <w:p w:rsidR="009766B1" w:rsidRDefault="00206C70" w:rsidP="003C64BA">
      <w:pPr>
        <w:jc w:val="left"/>
        <w:rPr>
          <w:rFonts w:asciiTheme="minorEastAsia" w:hAnsiTheme="minorEastAsia"/>
          <w:b/>
          <w:sz w:val="18"/>
          <w:szCs w:val="18"/>
        </w:rPr>
      </w:pPr>
      <w:r>
        <w:rPr>
          <w:rFonts w:asciiTheme="minorEastAsia" w:hAnsiTheme="minorEastAsia"/>
          <w:b/>
          <w:sz w:val="18"/>
          <w:szCs w:val="18"/>
        </w:rPr>
        <w:t>【</w:t>
      </w:r>
      <w:r>
        <w:rPr>
          <w:rFonts w:asciiTheme="minorEastAsia" w:hAnsiTheme="minorEastAsia" w:hint="eastAsia"/>
          <w:b/>
          <w:sz w:val="18"/>
          <w:szCs w:val="18"/>
        </w:rPr>
        <w:t>6】王汉连 学好民法典，增强民法意识</w:t>
      </w:r>
      <w:r w:rsidR="009766B1">
        <w:rPr>
          <w:rFonts w:asciiTheme="minorEastAsia" w:hAnsiTheme="minorEastAsia" w:hint="eastAsia"/>
          <w:b/>
          <w:sz w:val="18"/>
          <w:szCs w:val="18"/>
        </w:rPr>
        <w:t xml:space="preserve"> </w:t>
      </w:r>
      <w:r w:rsidR="009766B1">
        <w:rPr>
          <w:rFonts w:asciiTheme="minorEastAsia" w:hAnsiTheme="minorEastAsia"/>
          <w:b/>
          <w:sz w:val="18"/>
          <w:szCs w:val="18"/>
        </w:rPr>
        <w:t xml:space="preserve"> 中共湖南省人大常委会机关</w:t>
      </w:r>
      <w:r w:rsidR="009766B1">
        <w:rPr>
          <w:rFonts w:asciiTheme="minorEastAsia" w:hAnsiTheme="minorEastAsia" w:hint="eastAsia"/>
          <w:b/>
          <w:sz w:val="18"/>
          <w:szCs w:val="18"/>
        </w:rPr>
        <w:t xml:space="preserve"> </w:t>
      </w:r>
      <w:r w:rsidR="009766B1">
        <w:rPr>
          <w:rFonts w:asciiTheme="minorEastAsia" w:hAnsiTheme="minorEastAsia"/>
          <w:b/>
          <w:sz w:val="18"/>
          <w:szCs w:val="18"/>
        </w:rPr>
        <w:t>2020.09.18</w:t>
      </w:r>
    </w:p>
    <w:p w:rsidR="00E72698" w:rsidRDefault="00E72698" w:rsidP="003C64BA">
      <w:pPr>
        <w:jc w:val="left"/>
        <w:rPr>
          <w:rFonts w:asciiTheme="minorEastAsia" w:hAnsiTheme="minorEastAsia"/>
          <w:b/>
          <w:sz w:val="18"/>
          <w:szCs w:val="18"/>
        </w:rPr>
      </w:pPr>
      <w:r>
        <w:rPr>
          <w:rFonts w:asciiTheme="minorEastAsia" w:hAnsiTheme="minorEastAsia"/>
          <w:b/>
          <w:sz w:val="18"/>
          <w:szCs w:val="18"/>
        </w:rPr>
        <w:t>【</w:t>
      </w:r>
      <w:r>
        <w:rPr>
          <w:rFonts w:asciiTheme="minorEastAsia" w:hAnsiTheme="minorEastAsia" w:hint="eastAsia"/>
          <w:b/>
          <w:sz w:val="18"/>
          <w:szCs w:val="18"/>
        </w:rPr>
        <w:t>7】宋蔚 要约撤销制度的法律比较</w:t>
      </w:r>
      <w:r w:rsidR="00746D2C">
        <w:rPr>
          <w:rFonts w:asciiTheme="minorEastAsia" w:hAnsiTheme="minorEastAsia" w:hint="eastAsia"/>
          <w:b/>
          <w:sz w:val="18"/>
          <w:szCs w:val="18"/>
        </w:rPr>
        <w:t>——兼论《民法典》第4</w:t>
      </w:r>
      <w:r w:rsidR="00746D2C">
        <w:rPr>
          <w:rFonts w:asciiTheme="minorEastAsia" w:hAnsiTheme="minorEastAsia"/>
          <w:b/>
          <w:sz w:val="18"/>
          <w:szCs w:val="18"/>
        </w:rPr>
        <w:t>76、</w:t>
      </w:r>
      <w:r w:rsidR="00746D2C">
        <w:rPr>
          <w:rFonts w:asciiTheme="minorEastAsia" w:hAnsiTheme="minorEastAsia" w:hint="eastAsia"/>
          <w:b/>
          <w:sz w:val="18"/>
          <w:szCs w:val="18"/>
        </w:rPr>
        <w:t>4</w:t>
      </w:r>
      <w:r w:rsidR="00746D2C">
        <w:rPr>
          <w:rFonts w:asciiTheme="minorEastAsia" w:hAnsiTheme="minorEastAsia"/>
          <w:b/>
          <w:sz w:val="18"/>
          <w:szCs w:val="18"/>
        </w:rPr>
        <w:t>77条</w:t>
      </w:r>
      <w:r w:rsidR="00746D2C">
        <w:rPr>
          <w:rFonts w:asciiTheme="minorEastAsia" w:hAnsiTheme="minorEastAsia" w:hint="eastAsia"/>
          <w:b/>
          <w:sz w:val="18"/>
          <w:szCs w:val="18"/>
        </w:rPr>
        <w:t xml:space="preserve"> 经济与管理科学社会科学第一辑</w:t>
      </w:r>
      <w:r w:rsidR="007F3874">
        <w:rPr>
          <w:rFonts w:asciiTheme="minorEastAsia" w:hAnsiTheme="minorEastAsia" w:hint="eastAsia"/>
          <w:b/>
          <w:sz w:val="18"/>
          <w:szCs w:val="18"/>
        </w:rPr>
        <w:t xml:space="preserve"> </w:t>
      </w:r>
      <w:r w:rsidR="007F3874">
        <w:rPr>
          <w:rFonts w:asciiTheme="minorEastAsia" w:hAnsiTheme="minorEastAsia"/>
          <w:b/>
          <w:sz w:val="18"/>
          <w:szCs w:val="18"/>
        </w:rPr>
        <w:t>2021.3.21</w:t>
      </w:r>
    </w:p>
    <w:p w:rsidR="00E84C48" w:rsidRDefault="00E84C48" w:rsidP="003C64BA">
      <w:pPr>
        <w:jc w:val="left"/>
        <w:rPr>
          <w:rFonts w:asciiTheme="minorEastAsia" w:hAnsiTheme="minorEastAsia"/>
          <w:b/>
          <w:sz w:val="18"/>
          <w:szCs w:val="18"/>
        </w:rPr>
      </w:pPr>
      <w:r>
        <w:rPr>
          <w:rFonts w:asciiTheme="minorEastAsia" w:hAnsiTheme="minorEastAsia"/>
          <w:b/>
          <w:sz w:val="18"/>
          <w:szCs w:val="18"/>
        </w:rPr>
        <w:t>【</w:t>
      </w:r>
      <w:r>
        <w:rPr>
          <w:rFonts w:asciiTheme="minorEastAsia" w:hAnsiTheme="minorEastAsia" w:hint="eastAsia"/>
          <w:b/>
          <w:sz w:val="18"/>
          <w:szCs w:val="18"/>
        </w:rPr>
        <w:t xml:space="preserve">8】云静 《民法典》中的“自助行为”制度 </w:t>
      </w:r>
      <w:r w:rsidR="00E561C0">
        <w:rPr>
          <w:rFonts w:asciiTheme="minorEastAsia" w:hAnsiTheme="minorEastAsia" w:hint="eastAsia"/>
          <w:b/>
          <w:sz w:val="18"/>
          <w:szCs w:val="18"/>
        </w:rPr>
        <w:t xml:space="preserve">呼和浩特日报 </w:t>
      </w:r>
      <w:r w:rsidR="00E561C0">
        <w:rPr>
          <w:rFonts w:asciiTheme="minorEastAsia" w:hAnsiTheme="minorEastAsia"/>
          <w:b/>
          <w:sz w:val="18"/>
          <w:szCs w:val="18"/>
        </w:rPr>
        <w:t>2021.05.14</w:t>
      </w:r>
    </w:p>
    <w:p w:rsidR="00085407" w:rsidRDefault="00085407" w:rsidP="003C64BA">
      <w:pPr>
        <w:jc w:val="left"/>
        <w:rPr>
          <w:rFonts w:asciiTheme="minorEastAsia" w:hAnsiTheme="minorEastAsia"/>
          <w:b/>
          <w:sz w:val="18"/>
          <w:szCs w:val="18"/>
        </w:rPr>
      </w:pPr>
      <w:r>
        <w:rPr>
          <w:rFonts w:asciiTheme="minorEastAsia" w:hAnsiTheme="minorEastAsia"/>
          <w:b/>
          <w:sz w:val="18"/>
          <w:szCs w:val="18"/>
        </w:rPr>
        <w:t>【</w:t>
      </w:r>
      <w:r>
        <w:rPr>
          <w:rFonts w:asciiTheme="minorEastAsia" w:hAnsiTheme="minorEastAsia" w:hint="eastAsia"/>
          <w:b/>
          <w:sz w:val="18"/>
          <w:szCs w:val="18"/>
        </w:rPr>
        <w:t>9</w:t>
      </w:r>
      <w:r>
        <w:rPr>
          <w:rFonts w:asciiTheme="minorEastAsia" w:hAnsiTheme="minorEastAsia"/>
          <w:b/>
          <w:sz w:val="18"/>
          <w:szCs w:val="18"/>
        </w:rPr>
        <w:t>】王华栋</w:t>
      </w:r>
      <w:r>
        <w:rPr>
          <w:rFonts w:asciiTheme="minorEastAsia" w:hAnsiTheme="minorEastAsia" w:hint="eastAsia"/>
          <w:b/>
          <w:sz w:val="18"/>
          <w:szCs w:val="18"/>
        </w:rPr>
        <w:t xml:space="preserve"> 民法典视角下的“转继承”相关问题探讨</w:t>
      </w:r>
      <w:r w:rsidR="00807A0A">
        <w:rPr>
          <w:rFonts w:asciiTheme="minorEastAsia" w:hAnsiTheme="minorEastAsia" w:hint="eastAsia"/>
          <w:b/>
          <w:sz w:val="18"/>
          <w:szCs w:val="18"/>
        </w:rPr>
        <w:t xml:space="preserve"> 人民法院报 </w:t>
      </w:r>
      <w:r w:rsidR="00807A0A">
        <w:rPr>
          <w:rFonts w:asciiTheme="minorEastAsia" w:hAnsiTheme="minorEastAsia"/>
          <w:b/>
          <w:sz w:val="18"/>
          <w:szCs w:val="18"/>
        </w:rPr>
        <w:t>2021</w:t>
      </w:r>
      <w:r w:rsidR="00807A0A">
        <w:rPr>
          <w:rFonts w:asciiTheme="minorEastAsia" w:hAnsiTheme="minorEastAsia" w:hint="eastAsia"/>
          <w:b/>
          <w:sz w:val="18"/>
          <w:szCs w:val="18"/>
        </w:rPr>
        <w:t>.0</w:t>
      </w:r>
      <w:r w:rsidR="00807A0A">
        <w:rPr>
          <w:rFonts w:asciiTheme="minorEastAsia" w:hAnsiTheme="minorEastAsia"/>
          <w:b/>
          <w:sz w:val="18"/>
          <w:szCs w:val="18"/>
        </w:rPr>
        <w:t>5</w:t>
      </w:r>
      <w:r w:rsidR="00807A0A">
        <w:rPr>
          <w:rFonts w:asciiTheme="minorEastAsia" w:hAnsiTheme="minorEastAsia" w:hint="eastAsia"/>
          <w:b/>
          <w:sz w:val="18"/>
          <w:szCs w:val="18"/>
        </w:rPr>
        <w:t>.1</w:t>
      </w:r>
      <w:r w:rsidR="00807A0A">
        <w:rPr>
          <w:rFonts w:asciiTheme="minorEastAsia" w:hAnsiTheme="minorEastAsia"/>
          <w:b/>
          <w:sz w:val="18"/>
          <w:szCs w:val="18"/>
        </w:rPr>
        <w:t>3</w:t>
      </w:r>
    </w:p>
    <w:p w:rsidR="00B677E2" w:rsidRDefault="00B677E2" w:rsidP="003C64BA">
      <w:pPr>
        <w:jc w:val="left"/>
        <w:rPr>
          <w:rFonts w:asciiTheme="minorEastAsia" w:hAnsiTheme="minorEastAsia"/>
          <w:b/>
          <w:sz w:val="18"/>
          <w:szCs w:val="18"/>
        </w:rPr>
      </w:pPr>
      <w:r>
        <w:rPr>
          <w:rFonts w:asciiTheme="minorEastAsia" w:hAnsiTheme="minorEastAsia"/>
          <w:b/>
          <w:sz w:val="18"/>
          <w:szCs w:val="18"/>
        </w:rPr>
        <w:t>【</w:t>
      </w:r>
      <w:r w:rsidR="00085407">
        <w:rPr>
          <w:rFonts w:asciiTheme="minorEastAsia" w:hAnsiTheme="minorEastAsia"/>
          <w:b/>
          <w:sz w:val="18"/>
          <w:szCs w:val="18"/>
        </w:rPr>
        <w:t>10</w:t>
      </w:r>
      <w:r>
        <w:rPr>
          <w:rFonts w:asciiTheme="minorEastAsia" w:hAnsiTheme="minorEastAsia" w:hint="eastAsia"/>
          <w:b/>
          <w:sz w:val="18"/>
          <w:szCs w:val="18"/>
        </w:rPr>
        <w:t xml:space="preserve">】朱波 让民法典相伴美好生活 </w:t>
      </w:r>
      <w:r w:rsidR="00441647">
        <w:rPr>
          <w:rFonts w:asciiTheme="minorEastAsia" w:hAnsiTheme="minorEastAsia"/>
          <w:b/>
          <w:sz w:val="18"/>
          <w:szCs w:val="18"/>
        </w:rPr>
        <w:t>人民法院报</w:t>
      </w:r>
      <w:r w:rsidR="00441647">
        <w:rPr>
          <w:rFonts w:asciiTheme="minorEastAsia" w:hAnsiTheme="minorEastAsia" w:hint="eastAsia"/>
          <w:b/>
          <w:sz w:val="18"/>
          <w:szCs w:val="18"/>
        </w:rPr>
        <w:t xml:space="preserve"> </w:t>
      </w:r>
      <w:r w:rsidR="00441647">
        <w:rPr>
          <w:rFonts w:asciiTheme="minorEastAsia" w:hAnsiTheme="minorEastAsia"/>
          <w:b/>
          <w:sz w:val="18"/>
          <w:szCs w:val="18"/>
        </w:rPr>
        <w:t>2021.05.13</w:t>
      </w:r>
    </w:p>
    <w:p w:rsidR="00214E8E" w:rsidRPr="00214E8E" w:rsidRDefault="00214E8E" w:rsidP="003C64BA">
      <w:pPr>
        <w:jc w:val="left"/>
        <w:rPr>
          <w:rFonts w:asciiTheme="minorEastAsia" w:hAnsiTheme="minorEastAsia"/>
          <w:b/>
          <w:sz w:val="18"/>
          <w:szCs w:val="18"/>
        </w:rPr>
      </w:pPr>
    </w:p>
    <w:sectPr w:rsidR="00214E8E" w:rsidRPr="00214E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18F" w:rsidRDefault="0009218F" w:rsidP="00D67E03">
      <w:r>
        <w:separator/>
      </w:r>
    </w:p>
  </w:endnote>
  <w:endnote w:type="continuationSeparator" w:id="0">
    <w:p w:rsidR="0009218F" w:rsidRDefault="0009218F" w:rsidP="00D67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18F" w:rsidRDefault="0009218F" w:rsidP="00D67E03">
      <w:r>
        <w:separator/>
      </w:r>
    </w:p>
  </w:footnote>
  <w:footnote w:type="continuationSeparator" w:id="0">
    <w:p w:rsidR="0009218F" w:rsidRDefault="0009218F" w:rsidP="00D67E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ACE"/>
    <w:rsid w:val="00011627"/>
    <w:rsid w:val="00031D0C"/>
    <w:rsid w:val="00041504"/>
    <w:rsid w:val="0007443E"/>
    <w:rsid w:val="00085407"/>
    <w:rsid w:val="0009218F"/>
    <w:rsid w:val="000A2746"/>
    <w:rsid w:val="000A5990"/>
    <w:rsid w:val="000B0328"/>
    <w:rsid w:val="000C3BA3"/>
    <w:rsid w:val="000D7F72"/>
    <w:rsid w:val="000E67EF"/>
    <w:rsid w:val="00100406"/>
    <w:rsid w:val="0010288F"/>
    <w:rsid w:val="00111FF6"/>
    <w:rsid w:val="00113F39"/>
    <w:rsid w:val="00181EC6"/>
    <w:rsid w:val="001A082C"/>
    <w:rsid w:val="001B4175"/>
    <w:rsid w:val="00206C70"/>
    <w:rsid w:val="00214E8E"/>
    <w:rsid w:val="002237BA"/>
    <w:rsid w:val="00237A0D"/>
    <w:rsid w:val="0024572F"/>
    <w:rsid w:val="002526B8"/>
    <w:rsid w:val="00256A98"/>
    <w:rsid w:val="002968AD"/>
    <w:rsid w:val="002D2B3B"/>
    <w:rsid w:val="003375B6"/>
    <w:rsid w:val="00364D36"/>
    <w:rsid w:val="003C3FBB"/>
    <w:rsid w:val="003C4B74"/>
    <w:rsid w:val="003C64BA"/>
    <w:rsid w:val="003D0A4B"/>
    <w:rsid w:val="003D199F"/>
    <w:rsid w:val="003D41E3"/>
    <w:rsid w:val="003E5474"/>
    <w:rsid w:val="003F6A18"/>
    <w:rsid w:val="00406CDA"/>
    <w:rsid w:val="0042074D"/>
    <w:rsid w:val="00441647"/>
    <w:rsid w:val="00466A37"/>
    <w:rsid w:val="00487F64"/>
    <w:rsid w:val="0049135F"/>
    <w:rsid w:val="004A33E5"/>
    <w:rsid w:val="004B0746"/>
    <w:rsid w:val="004B23FB"/>
    <w:rsid w:val="0051142A"/>
    <w:rsid w:val="00521F99"/>
    <w:rsid w:val="005870B4"/>
    <w:rsid w:val="00595ACE"/>
    <w:rsid w:val="005965A0"/>
    <w:rsid w:val="005E1B74"/>
    <w:rsid w:val="005F08D8"/>
    <w:rsid w:val="005F2363"/>
    <w:rsid w:val="0063258C"/>
    <w:rsid w:val="006647F1"/>
    <w:rsid w:val="00693AC4"/>
    <w:rsid w:val="0069536D"/>
    <w:rsid w:val="007104C5"/>
    <w:rsid w:val="00711899"/>
    <w:rsid w:val="0071191D"/>
    <w:rsid w:val="007203EA"/>
    <w:rsid w:val="007334C1"/>
    <w:rsid w:val="007465AE"/>
    <w:rsid w:val="00746D2C"/>
    <w:rsid w:val="00751F49"/>
    <w:rsid w:val="00787455"/>
    <w:rsid w:val="007D038C"/>
    <w:rsid w:val="007D0D88"/>
    <w:rsid w:val="007D48B4"/>
    <w:rsid w:val="007F3874"/>
    <w:rsid w:val="00807A0A"/>
    <w:rsid w:val="008128D2"/>
    <w:rsid w:val="00856654"/>
    <w:rsid w:val="008644A6"/>
    <w:rsid w:val="00871832"/>
    <w:rsid w:val="00886C96"/>
    <w:rsid w:val="008960FA"/>
    <w:rsid w:val="008C6D9F"/>
    <w:rsid w:val="0092285D"/>
    <w:rsid w:val="00926ECB"/>
    <w:rsid w:val="00964E8F"/>
    <w:rsid w:val="009766B1"/>
    <w:rsid w:val="00984236"/>
    <w:rsid w:val="009F3765"/>
    <w:rsid w:val="00A258F7"/>
    <w:rsid w:val="00A27620"/>
    <w:rsid w:val="00A33BF4"/>
    <w:rsid w:val="00A53588"/>
    <w:rsid w:val="00A57B15"/>
    <w:rsid w:val="00A75E8A"/>
    <w:rsid w:val="00AC6C48"/>
    <w:rsid w:val="00B2020F"/>
    <w:rsid w:val="00B23340"/>
    <w:rsid w:val="00B25724"/>
    <w:rsid w:val="00B47C46"/>
    <w:rsid w:val="00B677E2"/>
    <w:rsid w:val="00B7648E"/>
    <w:rsid w:val="00BA32B9"/>
    <w:rsid w:val="00BB6539"/>
    <w:rsid w:val="00BD2748"/>
    <w:rsid w:val="00C21D4C"/>
    <w:rsid w:val="00C30219"/>
    <w:rsid w:val="00C334F8"/>
    <w:rsid w:val="00C4014F"/>
    <w:rsid w:val="00C76976"/>
    <w:rsid w:val="00CB5DC4"/>
    <w:rsid w:val="00CC27E8"/>
    <w:rsid w:val="00CE612E"/>
    <w:rsid w:val="00CF59A6"/>
    <w:rsid w:val="00D025C3"/>
    <w:rsid w:val="00D07558"/>
    <w:rsid w:val="00D40AF0"/>
    <w:rsid w:val="00D64390"/>
    <w:rsid w:val="00D65221"/>
    <w:rsid w:val="00D67E03"/>
    <w:rsid w:val="00D844EE"/>
    <w:rsid w:val="00D87DCC"/>
    <w:rsid w:val="00D967B2"/>
    <w:rsid w:val="00D9704F"/>
    <w:rsid w:val="00DA35D5"/>
    <w:rsid w:val="00DB66AB"/>
    <w:rsid w:val="00E01B86"/>
    <w:rsid w:val="00E31609"/>
    <w:rsid w:val="00E561C0"/>
    <w:rsid w:val="00E62632"/>
    <w:rsid w:val="00E651D9"/>
    <w:rsid w:val="00E723DB"/>
    <w:rsid w:val="00E72698"/>
    <w:rsid w:val="00E84C48"/>
    <w:rsid w:val="00E927AB"/>
    <w:rsid w:val="00EA5FC3"/>
    <w:rsid w:val="00EC1AB5"/>
    <w:rsid w:val="00ED4431"/>
    <w:rsid w:val="00F17695"/>
    <w:rsid w:val="00F2125C"/>
    <w:rsid w:val="00F31790"/>
    <w:rsid w:val="00F547ED"/>
    <w:rsid w:val="00F60FE6"/>
    <w:rsid w:val="00F6463E"/>
    <w:rsid w:val="00FC285D"/>
    <w:rsid w:val="00FE4E29"/>
    <w:rsid w:val="00FF6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DFFC9A-5C0F-433E-B97A-98CBB077D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4014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C64B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C64B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65221"/>
    <w:rPr>
      <w:color w:val="0000FF"/>
      <w:u w:val="single"/>
    </w:rPr>
  </w:style>
  <w:style w:type="paragraph" w:customStyle="1" w:styleId="a4">
    <w:name w:val="一级标题"/>
    <w:basedOn w:val="a"/>
    <w:link w:val="Char"/>
    <w:qFormat/>
    <w:rsid w:val="00C4014F"/>
    <w:pPr>
      <w:jc w:val="left"/>
    </w:pPr>
    <w:rPr>
      <w:rFonts w:ascii="黑体" w:eastAsia="黑体" w:hAnsi="黑体" w:cs="Arial"/>
      <w:b/>
      <w:color w:val="333333"/>
      <w:sz w:val="30"/>
      <w:szCs w:val="21"/>
      <w:shd w:val="clear" w:color="auto" w:fill="FFFFFF"/>
    </w:rPr>
  </w:style>
  <w:style w:type="paragraph" w:customStyle="1" w:styleId="a5">
    <w:name w:val="二级标题"/>
    <w:basedOn w:val="a4"/>
    <w:link w:val="Char0"/>
    <w:qFormat/>
    <w:rsid w:val="00C4014F"/>
    <w:rPr>
      <w:sz w:val="28"/>
    </w:rPr>
  </w:style>
  <w:style w:type="character" w:customStyle="1" w:styleId="Char">
    <w:name w:val="一级标题 Char"/>
    <w:basedOn w:val="a0"/>
    <w:link w:val="a4"/>
    <w:rsid w:val="00C4014F"/>
    <w:rPr>
      <w:rFonts w:ascii="黑体" w:eastAsia="黑体" w:hAnsi="黑体" w:cs="Arial"/>
      <w:b/>
      <w:color w:val="333333"/>
      <w:sz w:val="30"/>
      <w:szCs w:val="21"/>
    </w:rPr>
  </w:style>
  <w:style w:type="character" w:customStyle="1" w:styleId="1Char">
    <w:name w:val="标题 1 Char"/>
    <w:basedOn w:val="a0"/>
    <w:link w:val="1"/>
    <w:uiPriority w:val="9"/>
    <w:rsid w:val="00C4014F"/>
    <w:rPr>
      <w:b/>
      <w:bCs/>
      <w:kern w:val="44"/>
      <w:sz w:val="44"/>
      <w:szCs w:val="44"/>
    </w:rPr>
  </w:style>
  <w:style w:type="character" w:customStyle="1" w:styleId="Char0">
    <w:name w:val="二级标题 Char"/>
    <w:basedOn w:val="Char"/>
    <w:link w:val="a5"/>
    <w:rsid w:val="00C4014F"/>
    <w:rPr>
      <w:rFonts w:ascii="黑体" w:eastAsia="黑体" w:hAnsi="黑体" w:cs="Arial"/>
      <w:b/>
      <w:color w:val="333333"/>
      <w:sz w:val="28"/>
      <w:szCs w:val="21"/>
    </w:rPr>
  </w:style>
  <w:style w:type="paragraph" w:styleId="a6">
    <w:name w:val="Balloon Text"/>
    <w:basedOn w:val="a"/>
    <w:link w:val="Char1"/>
    <w:uiPriority w:val="99"/>
    <w:semiHidden/>
    <w:unhideWhenUsed/>
    <w:rsid w:val="00C4014F"/>
    <w:rPr>
      <w:sz w:val="18"/>
      <w:szCs w:val="18"/>
    </w:rPr>
  </w:style>
  <w:style w:type="character" w:customStyle="1" w:styleId="Char1">
    <w:name w:val="批注框文本 Char"/>
    <w:basedOn w:val="a0"/>
    <w:link w:val="a6"/>
    <w:uiPriority w:val="99"/>
    <w:semiHidden/>
    <w:rsid w:val="00C4014F"/>
    <w:rPr>
      <w:sz w:val="18"/>
      <w:szCs w:val="18"/>
    </w:rPr>
  </w:style>
  <w:style w:type="character" w:customStyle="1" w:styleId="2Char">
    <w:name w:val="标题 2 Char"/>
    <w:basedOn w:val="a0"/>
    <w:link w:val="2"/>
    <w:uiPriority w:val="9"/>
    <w:semiHidden/>
    <w:rsid w:val="003C64BA"/>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C64BA"/>
    <w:rPr>
      <w:b/>
      <w:bCs/>
      <w:sz w:val="32"/>
      <w:szCs w:val="32"/>
    </w:rPr>
  </w:style>
  <w:style w:type="paragraph" w:styleId="20">
    <w:name w:val="toc 2"/>
    <w:basedOn w:val="a"/>
    <w:next w:val="a"/>
    <w:autoRedefine/>
    <w:uiPriority w:val="39"/>
    <w:unhideWhenUsed/>
    <w:rsid w:val="003C64BA"/>
    <w:pPr>
      <w:ind w:leftChars="200" w:left="420"/>
    </w:pPr>
  </w:style>
  <w:style w:type="paragraph" w:styleId="10">
    <w:name w:val="toc 1"/>
    <w:basedOn w:val="a"/>
    <w:next w:val="a"/>
    <w:autoRedefine/>
    <w:uiPriority w:val="39"/>
    <w:unhideWhenUsed/>
    <w:rsid w:val="003C64BA"/>
  </w:style>
  <w:style w:type="paragraph" w:styleId="a7">
    <w:name w:val="header"/>
    <w:basedOn w:val="a"/>
    <w:link w:val="Char2"/>
    <w:uiPriority w:val="99"/>
    <w:unhideWhenUsed/>
    <w:rsid w:val="00D67E0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D67E03"/>
    <w:rPr>
      <w:sz w:val="18"/>
      <w:szCs w:val="18"/>
    </w:rPr>
  </w:style>
  <w:style w:type="paragraph" w:styleId="a8">
    <w:name w:val="footer"/>
    <w:basedOn w:val="a"/>
    <w:link w:val="Char3"/>
    <w:uiPriority w:val="99"/>
    <w:unhideWhenUsed/>
    <w:rsid w:val="00D67E03"/>
    <w:pPr>
      <w:tabs>
        <w:tab w:val="center" w:pos="4153"/>
        <w:tab w:val="right" w:pos="8306"/>
      </w:tabs>
      <w:snapToGrid w:val="0"/>
      <w:jc w:val="left"/>
    </w:pPr>
    <w:rPr>
      <w:sz w:val="18"/>
      <w:szCs w:val="18"/>
    </w:rPr>
  </w:style>
  <w:style w:type="character" w:customStyle="1" w:styleId="Char3">
    <w:name w:val="页脚 Char"/>
    <w:basedOn w:val="a0"/>
    <w:link w:val="a8"/>
    <w:uiPriority w:val="99"/>
    <w:rsid w:val="00D67E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4%B8%AD%E5%8D%8E%E4%BA%BA%E6%B0%91%E5%85%B1%E5%92%8C%E5%9B%BD%E7%AC%AC%E5%85%AD%E5%B1%8A%E5%85%A8%E5%9B%BD%E4%BA%BA%E6%B0%91%E4%BB%A3%E8%A1%A8%E5%A4%A7%E4%BC%9A" TargetMode="External"/><Relationship Id="rId3" Type="http://schemas.openxmlformats.org/officeDocument/2006/relationships/webSettings" Target="webSettings.xml"/><Relationship Id="rId7" Type="http://schemas.openxmlformats.org/officeDocument/2006/relationships/hyperlink" Target="https://baike.baidu.com/item/%E6%B0%91%E5%95%86%E4%BA%8B%E6%A1%88%E4%BB%B6/1571678"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4%B8%AD%E5%8D%8E%E4%BA%BA%E6%B0%91%E5%85%B1%E5%92%8C%E5%9B%BD%E6%B0%91%E6%B3%95%E5%85%B8/19435116"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baike.baidu.com/item/%E4%B8%AD%E5%8D%8E%E4%BA%BA%E6%B0%91%E5%85%B1%E5%92%8C%E5%9B%BD%E6%B0%91%E6%B3%95%E9%80%9A%E5%88%99" TargetMode="External"/><Relationship Id="rId4" Type="http://schemas.openxmlformats.org/officeDocument/2006/relationships/footnotes" Target="footnotes.xml"/><Relationship Id="rId9" Type="http://schemas.openxmlformats.org/officeDocument/2006/relationships/hyperlink" Target="https://baike.baidu.com/item/%E7%A4%BE%E4%BC%9A%E4%B8%BB%E4%B9%89%E7%8E%B0%E4%BB%A3%E5%8C%96%E5%BB%BA%E8%AE%BE/99885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D86431-044A-4DA8-919E-D7B4FA20FB33}">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1071</TotalTime>
  <Pages>6</Pages>
  <Words>1085</Words>
  <Characters>6191</Characters>
  <Application>Microsoft Office Word</Application>
  <DocSecurity>0</DocSecurity>
  <Lines>51</Lines>
  <Paragraphs>14</Paragraphs>
  <ScaleCrop>false</ScaleCrop>
  <Company/>
  <LinksUpToDate>false</LinksUpToDate>
  <CharactersWithSpaces>7262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19</cp:revision>
  <dcterms:created xsi:type="dcterms:W3CDTF">2021-05-11T06:31:00Z</dcterms:created>
  <dcterms:modified xsi:type="dcterms:W3CDTF">2021-05-16T07:25:00Z</dcterms:modified>
</cp:coreProperties>
</file>