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0A6AC">
      <w:pPr>
        <w:pStyle w:val="2"/>
        <w:keepNext w:val="0"/>
        <w:keepLines w:val="0"/>
        <w:widowControl/>
        <w:suppressLineNumbers w:val="0"/>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云南省企业就业失业数据采集系统</w:t>
      </w:r>
    </w:p>
    <w:p w14:paraId="32994FFD">
      <w:pPr>
        <w:pStyle w:val="3"/>
        <w:keepNext w:val="0"/>
        <w:keepLines w:val="0"/>
        <w:widowControl/>
        <w:suppressLineNumbers w:val="0"/>
        <w:jc w:val="center"/>
        <w:rPr>
          <w:rFonts w:hint="eastAsia" w:asciiTheme="minorEastAsia" w:hAnsiTheme="minorEastAsia" w:eastAsiaTheme="minorEastAsia" w:cstheme="minorEastAsia"/>
          <w:sz w:val="44"/>
          <w:szCs w:val="44"/>
        </w:rPr>
      </w:pPr>
      <w:r>
        <w:rPr>
          <w:rFonts w:hint="eastAsia" w:asciiTheme="minorEastAsia" w:hAnsiTheme="minorEastAsia" w:eastAsiaTheme="minorEastAsia" w:cstheme="minorEastAsia"/>
          <w:sz w:val="44"/>
          <w:szCs w:val="44"/>
        </w:rPr>
        <w:t>项目计划书</w:t>
      </w:r>
    </w:p>
    <w:p w14:paraId="5B9A1E22">
      <w:pPr>
        <w:jc w:val="center"/>
        <w:rPr>
          <w:rFonts w:hint="default" w:eastAsiaTheme="minorEastAsia"/>
          <w:sz w:val="24"/>
          <w:szCs w:val="32"/>
          <w:lang w:val="en-US" w:eastAsia="zh-CN"/>
        </w:rPr>
      </w:pPr>
      <w:r>
        <w:rPr>
          <w:rFonts w:hint="eastAsia"/>
          <w:sz w:val="24"/>
          <w:szCs w:val="32"/>
          <w:lang w:val="en-US" w:eastAsia="zh-CN"/>
        </w:rPr>
        <w:t>谢宝玛 1120233506</w:t>
      </w:r>
    </w:p>
    <w:p w14:paraId="240E5CAF">
      <w:pPr>
        <w:rPr>
          <w:rFonts w:hint="eastAsia" w:asciiTheme="minorEastAsia" w:hAnsiTheme="minorEastAsia" w:eastAsiaTheme="minorEastAsia" w:cstheme="minorEastAsia"/>
        </w:rPr>
      </w:pPr>
    </w:p>
    <w:p w14:paraId="4E8D3E24">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一、项目概述</w:t>
      </w:r>
    </w:p>
    <w:p w14:paraId="47C58DA9">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1.1 项目名称</w:t>
      </w:r>
    </w:p>
    <w:p w14:paraId="68DEE00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云南省企业就业失业数据采集系统</w:t>
      </w:r>
    </w:p>
    <w:p w14:paraId="267E5E1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1.2 项目背景</w:t>
      </w:r>
    </w:p>
    <w:p w14:paraId="0D2ECC9C">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随着经济发展与产业结构调整，就业与失业数据成为政府宏观调控的重要依据。当前部分地区仍依赖人工统计或分散系统，存在数据滞后、准确性不足等问题。</w:t>
      </w:r>
    </w:p>
    <w:p w14:paraId="0607764F">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为提升数据采集效率与分析能力，有必要建设一套统一的“企业就业失业数据采集系统”，实现企业数据在线填报、自动审核与统计分析，为人社部门提供决策支持。</w:t>
      </w:r>
    </w:p>
    <w:p w14:paraId="33382863">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1.3 项目目标</w:t>
      </w:r>
    </w:p>
    <w:p w14:paraId="31697E27">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本项目旨在开发一套面向云南省企业与政府管理部门的就业失业数据采集系统，实现：</w:t>
      </w:r>
    </w:p>
    <w:p w14:paraId="1C1E0EF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企业就业数据在线填报 </w:t>
      </w:r>
    </w:p>
    <w:p w14:paraId="612A177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数据审核与管理 </w:t>
      </w:r>
    </w:p>
    <w:p w14:paraId="5DEC345A">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就业统计与分析 </w:t>
      </w:r>
    </w:p>
    <w:p w14:paraId="7EF4FFD5">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异常数据预警 </w:t>
      </w:r>
    </w:p>
    <w:p w14:paraId="6631E9B4">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提供智能分析辅助（Agent功能） </w:t>
      </w:r>
    </w:p>
    <w:p w14:paraId="1DC7278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1.4 项目范围</w:t>
      </w:r>
    </w:p>
    <w:p w14:paraId="70799377">
      <w:pPr>
        <w:pStyle w:val="6"/>
        <w:keepNext w:val="0"/>
        <w:keepLines w:val="0"/>
        <w:widowControl/>
        <w:suppressLineNumbers w:val="0"/>
        <w:rPr>
          <w:rFonts w:hint="eastAsia" w:asciiTheme="minorEastAsia" w:hAnsiTheme="minorEastAsia" w:eastAsiaTheme="minorEastAsia" w:cstheme="minorEastAsia"/>
          <w:sz w:val="28"/>
          <w:szCs w:val="28"/>
        </w:rPr>
      </w:pPr>
      <w:r>
        <w:rPr>
          <w:rStyle w:val="9"/>
          <w:rFonts w:hint="eastAsia" w:asciiTheme="minorEastAsia" w:hAnsiTheme="minorEastAsia" w:eastAsiaTheme="minorEastAsia" w:cstheme="minorEastAsia"/>
          <w:sz w:val="28"/>
          <w:szCs w:val="28"/>
        </w:rPr>
        <w:t>包含：</w:t>
      </w:r>
    </w:p>
    <w:p w14:paraId="3D7005A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企业用户数据填报模块 </w:t>
      </w:r>
    </w:p>
    <w:p w14:paraId="5949C34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审核与管理模块 </w:t>
      </w:r>
    </w:p>
    <w:p w14:paraId="73C3A654">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数据统计分析模块 </w:t>
      </w:r>
    </w:p>
    <w:p w14:paraId="580C3EA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异常预警模块 </w:t>
      </w:r>
    </w:p>
    <w:p w14:paraId="61895918">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智能辅助分析（Agent） </w:t>
      </w:r>
    </w:p>
    <w:p w14:paraId="0F6D169D">
      <w:pPr>
        <w:pStyle w:val="6"/>
        <w:keepNext w:val="0"/>
        <w:keepLines w:val="0"/>
        <w:widowControl/>
        <w:suppressLineNumbers w:val="0"/>
        <w:rPr>
          <w:rFonts w:hint="eastAsia" w:asciiTheme="minorEastAsia" w:hAnsiTheme="minorEastAsia" w:eastAsiaTheme="minorEastAsia" w:cstheme="minorEastAsia"/>
          <w:sz w:val="28"/>
          <w:szCs w:val="28"/>
        </w:rPr>
      </w:pPr>
      <w:r>
        <w:rPr>
          <w:rStyle w:val="9"/>
          <w:rFonts w:hint="eastAsia" w:asciiTheme="minorEastAsia" w:hAnsiTheme="minorEastAsia" w:eastAsiaTheme="minorEastAsia" w:cstheme="minorEastAsia"/>
          <w:sz w:val="28"/>
          <w:szCs w:val="28"/>
        </w:rPr>
        <w:t>不包含：</w:t>
      </w:r>
    </w:p>
    <w:p w14:paraId="4722FC51">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与其他政府系统的深度对接 </w:t>
      </w:r>
    </w:p>
    <w:p w14:paraId="125A1C3A">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移动端应用开发 </w:t>
      </w:r>
    </w:p>
    <w:p w14:paraId="672AD1DF">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大规模分布式部署 </w:t>
      </w:r>
    </w:p>
    <w:p w14:paraId="0A3D5424">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1.5 项目交付物</w:t>
      </w:r>
    </w:p>
    <w:p w14:paraId="6144B4B1">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项目计划书 </w:t>
      </w:r>
    </w:p>
    <w:p w14:paraId="29C74DC1">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甘特图 </w:t>
      </w:r>
    </w:p>
    <w:p w14:paraId="40A4F4B8">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项目变更单 </w:t>
      </w:r>
    </w:p>
    <w:p w14:paraId="729CF7C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项目迭代历史记录 </w:t>
      </w:r>
    </w:p>
    <w:p w14:paraId="5A45108A">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软件系统（含Agent功能） </w:t>
      </w:r>
    </w:p>
    <w:p w14:paraId="516A8827">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项目源代码及说明文档</w:t>
      </w:r>
    </w:p>
    <w:p w14:paraId="710C57C6">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二、项目组织与人员分工</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475"/>
        <w:gridCol w:w="3155"/>
      </w:tblGrid>
      <w:tr w14:paraId="555ED007">
        <w:trPr>
          <w:tblHeader/>
          <w:tblCellSpacing w:w="15" w:type="dxa"/>
        </w:trPr>
        <w:tc>
          <w:tcPr>
            <w:tcW w:w="1430" w:type="dxa"/>
            <w:shd w:val="clear" w:color="auto" w:fill="auto"/>
            <w:vAlign w:val="center"/>
          </w:tcPr>
          <w:p w14:paraId="0ACBAB47">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角色</w:t>
            </w:r>
          </w:p>
        </w:tc>
        <w:tc>
          <w:tcPr>
            <w:tcW w:w="3110" w:type="dxa"/>
            <w:shd w:val="clear" w:color="auto" w:fill="auto"/>
            <w:vAlign w:val="center"/>
          </w:tcPr>
          <w:p w14:paraId="2CFA9131">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职责</w:t>
            </w:r>
          </w:p>
        </w:tc>
      </w:tr>
      <w:tr w14:paraId="49D50927">
        <w:trPr>
          <w:tblCellSpacing w:w="15" w:type="dxa"/>
        </w:trPr>
        <w:tc>
          <w:tcPr>
            <w:tcW w:w="1430" w:type="dxa"/>
            <w:shd w:val="clear" w:color="auto" w:fill="auto"/>
            <w:vAlign w:val="center"/>
          </w:tcPr>
          <w:p w14:paraId="156F439B">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项目经理</w:t>
            </w:r>
          </w:p>
        </w:tc>
        <w:tc>
          <w:tcPr>
            <w:tcW w:w="3110" w:type="dxa"/>
            <w:shd w:val="clear" w:color="auto" w:fill="auto"/>
            <w:vAlign w:val="center"/>
          </w:tcPr>
          <w:p w14:paraId="617E9F7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项目整体规划与进度控制</w:t>
            </w:r>
          </w:p>
        </w:tc>
      </w:tr>
      <w:tr w14:paraId="10705506">
        <w:trPr>
          <w:tblCellSpacing w:w="15" w:type="dxa"/>
        </w:trPr>
        <w:tc>
          <w:tcPr>
            <w:tcW w:w="1430" w:type="dxa"/>
            <w:shd w:val="clear" w:color="auto" w:fill="auto"/>
            <w:vAlign w:val="center"/>
          </w:tcPr>
          <w:p w14:paraId="7272B6AF">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需求分析员</w:t>
            </w:r>
          </w:p>
        </w:tc>
        <w:tc>
          <w:tcPr>
            <w:tcW w:w="3110" w:type="dxa"/>
            <w:shd w:val="clear" w:color="auto" w:fill="auto"/>
            <w:vAlign w:val="center"/>
          </w:tcPr>
          <w:p w14:paraId="022856B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需求收集与整理</w:t>
            </w:r>
          </w:p>
        </w:tc>
      </w:tr>
      <w:tr w14:paraId="45B86408">
        <w:trPr>
          <w:tblCellSpacing w:w="15" w:type="dxa"/>
        </w:trPr>
        <w:tc>
          <w:tcPr>
            <w:tcW w:w="1430" w:type="dxa"/>
            <w:shd w:val="clear" w:color="auto" w:fill="auto"/>
            <w:vAlign w:val="center"/>
          </w:tcPr>
          <w:p w14:paraId="20F6448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开发工程师</w:t>
            </w:r>
          </w:p>
        </w:tc>
        <w:tc>
          <w:tcPr>
            <w:tcW w:w="3110" w:type="dxa"/>
            <w:shd w:val="clear" w:color="auto" w:fill="auto"/>
            <w:vAlign w:val="center"/>
          </w:tcPr>
          <w:p w14:paraId="0D70A99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系统设计与编码</w:t>
            </w:r>
          </w:p>
        </w:tc>
      </w:tr>
      <w:tr w14:paraId="17A050FD">
        <w:trPr>
          <w:tblCellSpacing w:w="15" w:type="dxa"/>
        </w:trPr>
        <w:tc>
          <w:tcPr>
            <w:tcW w:w="1430" w:type="dxa"/>
            <w:shd w:val="clear" w:color="auto" w:fill="auto"/>
            <w:vAlign w:val="center"/>
          </w:tcPr>
          <w:p w14:paraId="79E06DF7">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测试工程师</w:t>
            </w:r>
          </w:p>
        </w:tc>
        <w:tc>
          <w:tcPr>
            <w:tcW w:w="3110" w:type="dxa"/>
            <w:shd w:val="clear" w:color="auto" w:fill="auto"/>
            <w:vAlign w:val="center"/>
          </w:tcPr>
          <w:p w14:paraId="403E542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测试与质量保证</w:t>
            </w:r>
          </w:p>
        </w:tc>
      </w:tr>
    </w:tbl>
    <w:p w14:paraId="13F95C9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（说明：本项目为课程实践项目，由小组成员共同完成）</w:t>
      </w:r>
    </w:p>
    <w:p w14:paraId="102E406A">
      <w:pPr>
        <w:keepNext w:val="0"/>
        <w:keepLines w:val="0"/>
        <w:widowControl/>
        <w:suppressLineNumbers w:val="0"/>
        <w:rPr>
          <w:rFonts w:hint="eastAsia" w:asciiTheme="minorEastAsia" w:hAnsiTheme="minorEastAsia" w:eastAsiaTheme="minorEastAsia" w:cstheme="minorEastAsia"/>
          <w:sz w:val="21"/>
          <w:szCs w:val="21"/>
        </w:rPr>
      </w:pPr>
    </w:p>
    <w:p w14:paraId="0914722A">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三、需求分析</w:t>
      </w:r>
    </w:p>
    <w:p w14:paraId="736D7B4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3.1 功能需求</w:t>
      </w:r>
    </w:p>
    <w:p w14:paraId="475C1A73">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（1）企业用户功能</w:t>
      </w:r>
    </w:p>
    <w:p w14:paraId="5A23527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注册与登录 </w:t>
      </w:r>
    </w:p>
    <w:p w14:paraId="1B367CD7">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企业信息管理 </w:t>
      </w:r>
    </w:p>
    <w:p w14:paraId="75706F2E">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就业数据填报（人数、招聘、离职） </w:t>
      </w:r>
    </w:p>
    <w:p w14:paraId="1FF1E7E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 xml:space="preserve">数据修改与提交 </w:t>
      </w:r>
    </w:p>
    <w:p w14:paraId="077F8A0F">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（2）审核人员功能</w:t>
      </w:r>
    </w:p>
    <w:p w14:paraId="11900535">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查看企业提交数据 </w:t>
      </w:r>
    </w:p>
    <w:p w14:paraId="39E359F8">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数据审核（通过/退回） </w:t>
      </w:r>
    </w:p>
    <w:p w14:paraId="5CCF78CB">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审核意见填写 </w:t>
      </w:r>
    </w:p>
    <w:p w14:paraId="38BC9797">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（3）管理员功能</w:t>
      </w:r>
    </w:p>
    <w:p w14:paraId="45303FDF">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用户管理 </w:t>
      </w:r>
    </w:p>
    <w:p w14:paraId="2D5CD98B">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系统配置 </w:t>
      </w:r>
    </w:p>
    <w:p w14:paraId="5FFC97AD">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日志查看 </w:t>
      </w:r>
    </w:p>
    <w:p w14:paraId="65A4282A">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（4）统计分析功能</w:t>
      </w:r>
    </w:p>
    <w:p w14:paraId="7D69785C">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按地区统计就业情况 </w:t>
      </w:r>
    </w:p>
    <w:p w14:paraId="6E98C9F4">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按时间统计趋势 </w:t>
      </w:r>
    </w:p>
    <w:p w14:paraId="68CA2CF3">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导出统计报表（Excel/PDF） </w:t>
      </w:r>
    </w:p>
    <w:p w14:paraId="57126D0C">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（5）异常预警功能</w:t>
      </w:r>
    </w:p>
    <w:p w14:paraId="4A574BCF">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就业数据异常波动识别 </w:t>
      </w:r>
    </w:p>
    <w:p w14:paraId="2374F647">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自动生成预警提示 </w:t>
      </w:r>
    </w:p>
    <w:p w14:paraId="05C99E87">
      <w:pPr>
        <w:pStyle w:val="5"/>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（6）Agent智能功能</w:t>
      </w:r>
    </w:p>
    <w:p w14:paraId="40545EE1">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自动生成就业分析报告 </w:t>
      </w:r>
    </w:p>
    <w:p w14:paraId="5FE99EF6">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自动给出审核建议 </w:t>
      </w:r>
    </w:p>
    <w:p w14:paraId="07456F1D">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自然语言查询数据（如：“昆明就业趋势如何”） </w:t>
      </w:r>
    </w:p>
    <w:p w14:paraId="656BF52E">
      <w:pPr>
        <w:keepNext w:val="0"/>
        <w:keepLines w:val="0"/>
        <w:widowControl/>
        <w:suppressLineNumbers w:val="0"/>
        <w:rPr>
          <w:rFonts w:hint="eastAsia" w:asciiTheme="minorEastAsia" w:hAnsiTheme="minorEastAsia" w:eastAsiaTheme="minorEastAsia" w:cstheme="minorEastAsia"/>
          <w:sz w:val="21"/>
          <w:szCs w:val="21"/>
        </w:rPr>
      </w:pPr>
    </w:p>
    <w:p w14:paraId="79B8EE5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3.2 非功能需求</w:t>
      </w:r>
    </w:p>
    <w:p w14:paraId="082CA9B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性能要求</w:t>
      </w:r>
      <w:r>
        <w:rPr>
          <w:rFonts w:hint="eastAsia" w:asciiTheme="minorEastAsia" w:hAnsiTheme="minorEastAsia" w:eastAsiaTheme="minorEastAsia" w:cstheme="minorEastAsia"/>
          <w:sz w:val="22"/>
          <w:szCs w:val="28"/>
        </w:rPr>
        <w:t xml:space="preserve">：支持多用户并发访问 </w:t>
      </w:r>
    </w:p>
    <w:p w14:paraId="79330AC3">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安全性</w:t>
      </w:r>
      <w:r>
        <w:rPr>
          <w:rFonts w:hint="eastAsia" w:asciiTheme="minorEastAsia" w:hAnsiTheme="minorEastAsia" w:eastAsiaTheme="minorEastAsia" w:cstheme="minorEastAsia"/>
          <w:sz w:val="22"/>
          <w:szCs w:val="28"/>
        </w:rPr>
        <w:t xml:space="preserve">：数据权限控制，防止非法访问 </w:t>
      </w:r>
    </w:p>
    <w:p w14:paraId="4F609F96">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可用性</w:t>
      </w:r>
      <w:r>
        <w:rPr>
          <w:rFonts w:hint="eastAsia" w:asciiTheme="minorEastAsia" w:hAnsiTheme="minorEastAsia" w:eastAsiaTheme="minorEastAsia" w:cstheme="minorEastAsia"/>
          <w:sz w:val="22"/>
          <w:szCs w:val="28"/>
        </w:rPr>
        <w:t xml:space="preserve">：界面简洁，操作方便 </w:t>
      </w:r>
    </w:p>
    <w:p w14:paraId="512F5732">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可靠性</w:t>
      </w:r>
      <w:r>
        <w:rPr>
          <w:rFonts w:hint="eastAsia" w:asciiTheme="minorEastAsia" w:hAnsiTheme="minorEastAsia" w:eastAsiaTheme="minorEastAsia" w:cstheme="minorEastAsia"/>
          <w:sz w:val="22"/>
          <w:szCs w:val="28"/>
        </w:rPr>
        <w:t xml:space="preserve">：数据存储稳定，防止丢失 </w:t>
      </w:r>
    </w:p>
    <w:p w14:paraId="18B021C0">
      <w:pPr>
        <w:keepNext w:val="0"/>
        <w:keepLines w:val="0"/>
        <w:widowControl/>
        <w:numPr>
          <w:ilvl w:val="0"/>
          <w:numId w:val="1"/>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Style w:val="9"/>
          <w:rFonts w:hint="eastAsia" w:asciiTheme="minorEastAsia" w:hAnsiTheme="minorEastAsia" w:eastAsiaTheme="minorEastAsia" w:cstheme="minorEastAsia"/>
          <w:sz w:val="22"/>
          <w:szCs w:val="28"/>
        </w:rPr>
        <w:t>可扩展性</w:t>
      </w:r>
      <w:r>
        <w:rPr>
          <w:rFonts w:hint="eastAsia" w:asciiTheme="minorEastAsia" w:hAnsiTheme="minorEastAsia" w:eastAsiaTheme="minorEastAsia" w:cstheme="minorEastAsia"/>
          <w:sz w:val="22"/>
          <w:szCs w:val="28"/>
        </w:rPr>
        <w:t xml:space="preserve">：支持未来功能扩展 </w:t>
      </w:r>
    </w:p>
    <w:p w14:paraId="603967A4">
      <w:pPr>
        <w:keepNext w:val="0"/>
        <w:keepLines w:val="0"/>
        <w:widowControl/>
        <w:suppressLineNumbers w:val="0"/>
        <w:rPr>
          <w:rFonts w:hint="eastAsia" w:asciiTheme="minorEastAsia" w:hAnsiTheme="minorEastAsia" w:eastAsiaTheme="minorEastAsia" w:cstheme="minorEastAsia"/>
          <w:sz w:val="21"/>
          <w:szCs w:val="21"/>
        </w:rPr>
      </w:pPr>
    </w:p>
    <w:p w14:paraId="5CF6BB2D">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四、工作分解结构（WBS）</w:t>
      </w:r>
    </w:p>
    <w:p w14:paraId="1B247A18">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项目主要工作分解如下：</w:t>
      </w:r>
    </w:p>
    <w:p w14:paraId="4E74510B">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项目启动 </w:t>
      </w:r>
    </w:p>
    <w:p w14:paraId="66F3D9C2">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需求分析 </w:t>
      </w:r>
    </w:p>
    <w:p w14:paraId="6A8A33EA">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系统设计 </w:t>
      </w:r>
    </w:p>
    <w:p w14:paraId="0EAD25D9">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数据库设计 </w:t>
      </w:r>
    </w:p>
    <w:p w14:paraId="5CA621DF">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前端开发 </w:t>
      </w:r>
    </w:p>
    <w:p w14:paraId="57EC1DA7">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后端开发 </w:t>
      </w:r>
    </w:p>
    <w:p w14:paraId="3B75FA07">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系统测试 </w:t>
      </w:r>
    </w:p>
    <w:p w14:paraId="497C42D5">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部署与调试 </w:t>
      </w:r>
    </w:p>
    <w:p w14:paraId="59598580">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文档编写与提交 </w:t>
      </w:r>
    </w:p>
    <w:p w14:paraId="73DE3BDF">
      <w:pPr>
        <w:keepNext w:val="0"/>
        <w:keepLines w:val="0"/>
        <w:widowControl/>
        <w:suppressLineNumbers w:val="0"/>
        <w:rPr>
          <w:rFonts w:hint="eastAsia" w:asciiTheme="minorEastAsia" w:hAnsiTheme="minorEastAsia" w:eastAsiaTheme="minorEastAsia" w:cstheme="minorEastAsia"/>
          <w:sz w:val="21"/>
          <w:szCs w:val="21"/>
        </w:rPr>
      </w:pPr>
    </w:p>
    <w:p w14:paraId="4E0F1ADC">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五、项目进度计划</w:t>
      </w:r>
    </w:p>
    <w:p w14:paraId="75FF976C">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5.1 项目周期</w:t>
      </w:r>
    </w:p>
    <w:p w14:paraId="6A2951D1">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项目周期为 </w:t>
      </w:r>
      <w:r>
        <w:rPr>
          <w:rFonts w:hint="eastAsia" w:asciiTheme="minorEastAsia" w:hAnsiTheme="minorEastAsia" w:cstheme="minorEastAsia"/>
          <w:sz w:val="28"/>
          <w:szCs w:val="28"/>
          <w:lang w:val="en-US" w:eastAsia="zh-CN"/>
        </w:rPr>
        <w:t>4</w:t>
      </w:r>
      <w:r>
        <w:rPr>
          <w:rFonts w:hint="eastAsia" w:asciiTheme="minorEastAsia" w:hAnsiTheme="minorEastAsia" w:eastAsiaTheme="minorEastAsia" w:cstheme="minorEastAsia"/>
          <w:sz w:val="28"/>
          <w:szCs w:val="28"/>
        </w:rPr>
        <w:t xml:space="preserve"> 周</w:t>
      </w:r>
    </w:p>
    <w:p w14:paraId="76369726">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5.2 进度安排（文字版）</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5"/>
        <w:gridCol w:w="2875"/>
      </w:tblGrid>
      <w:tr w14:paraId="4C1B84F7">
        <w:trPr>
          <w:tblHeader/>
          <w:tblCellSpacing w:w="15" w:type="dxa"/>
        </w:trPr>
        <w:tc>
          <w:tcPr>
            <w:tcW w:w="0" w:type="auto"/>
            <w:shd w:val="clear" w:color="auto" w:fill="auto"/>
            <w:vAlign w:val="center"/>
          </w:tcPr>
          <w:p w14:paraId="095408F4">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周次</w:t>
            </w:r>
          </w:p>
        </w:tc>
        <w:tc>
          <w:tcPr>
            <w:tcW w:w="0" w:type="auto"/>
            <w:shd w:val="clear" w:color="auto" w:fill="auto"/>
            <w:vAlign w:val="center"/>
          </w:tcPr>
          <w:p w14:paraId="62D6C0F9">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工作内容</w:t>
            </w:r>
          </w:p>
        </w:tc>
      </w:tr>
      <w:tr w14:paraId="525A8320">
        <w:trPr>
          <w:tblCellSpacing w:w="15" w:type="dxa"/>
        </w:trPr>
        <w:tc>
          <w:tcPr>
            <w:tcW w:w="0" w:type="auto"/>
            <w:shd w:val="clear" w:color="auto" w:fill="auto"/>
            <w:vAlign w:val="center"/>
          </w:tcPr>
          <w:p w14:paraId="5C396B3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第1周</w:t>
            </w:r>
          </w:p>
        </w:tc>
        <w:tc>
          <w:tcPr>
            <w:tcW w:w="0" w:type="auto"/>
            <w:shd w:val="clear" w:color="auto" w:fill="auto"/>
            <w:vAlign w:val="center"/>
          </w:tcPr>
          <w:p w14:paraId="2E01FB72">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项目启动、资料调研</w:t>
            </w:r>
          </w:p>
        </w:tc>
      </w:tr>
      <w:tr w14:paraId="70837181">
        <w:trPr>
          <w:tblCellSpacing w:w="15" w:type="dxa"/>
        </w:trPr>
        <w:tc>
          <w:tcPr>
            <w:tcW w:w="0" w:type="auto"/>
            <w:shd w:val="clear" w:color="auto" w:fill="auto"/>
            <w:vAlign w:val="center"/>
          </w:tcPr>
          <w:p w14:paraId="349519E3">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1</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4E6F6869">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需求分析</w:t>
            </w:r>
          </w:p>
        </w:tc>
      </w:tr>
      <w:tr w14:paraId="6324DA77">
        <w:trPr>
          <w:tblCellSpacing w:w="15" w:type="dxa"/>
        </w:trPr>
        <w:tc>
          <w:tcPr>
            <w:tcW w:w="0" w:type="auto"/>
            <w:shd w:val="clear" w:color="auto" w:fill="auto"/>
            <w:vAlign w:val="center"/>
          </w:tcPr>
          <w:p w14:paraId="5915732B">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2</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0606F8C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系统设计、数据库设计</w:t>
            </w:r>
          </w:p>
        </w:tc>
      </w:tr>
      <w:tr w14:paraId="1F6251CE">
        <w:trPr>
          <w:tblCellSpacing w:w="15" w:type="dxa"/>
        </w:trPr>
        <w:tc>
          <w:tcPr>
            <w:tcW w:w="0" w:type="auto"/>
            <w:shd w:val="clear" w:color="auto" w:fill="auto"/>
            <w:vAlign w:val="center"/>
          </w:tcPr>
          <w:p w14:paraId="79EA799D">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2</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6826E405">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前端开发</w:t>
            </w:r>
          </w:p>
        </w:tc>
      </w:tr>
      <w:tr w14:paraId="52606370">
        <w:trPr>
          <w:tblCellSpacing w:w="15" w:type="dxa"/>
        </w:trPr>
        <w:tc>
          <w:tcPr>
            <w:tcW w:w="0" w:type="auto"/>
            <w:shd w:val="clear" w:color="auto" w:fill="auto"/>
            <w:vAlign w:val="center"/>
          </w:tcPr>
          <w:p w14:paraId="213AE62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2</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35DDD2B2">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后端开发</w:t>
            </w:r>
          </w:p>
        </w:tc>
      </w:tr>
      <w:tr w14:paraId="0BDD543F">
        <w:trPr>
          <w:tblCellSpacing w:w="15" w:type="dxa"/>
        </w:trPr>
        <w:tc>
          <w:tcPr>
            <w:tcW w:w="0" w:type="auto"/>
            <w:shd w:val="clear" w:color="auto" w:fill="auto"/>
            <w:vAlign w:val="center"/>
          </w:tcPr>
          <w:p w14:paraId="216323A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3</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28FDB83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功能完善</w:t>
            </w:r>
          </w:p>
        </w:tc>
      </w:tr>
      <w:tr w14:paraId="6C165C86">
        <w:trPr>
          <w:tblCellSpacing w:w="15" w:type="dxa"/>
        </w:trPr>
        <w:tc>
          <w:tcPr>
            <w:tcW w:w="0" w:type="auto"/>
            <w:shd w:val="clear" w:color="auto" w:fill="auto"/>
            <w:vAlign w:val="center"/>
          </w:tcPr>
          <w:p w14:paraId="66EE0510">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3</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17497B7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测试与优化</w:t>
            </w:r>
          </w:p>
        </w:tc>
      </w:tr>
      <w:tr w14:paraId="22BB9E72">
        <w:trPr>
          <w:tblCellSpacing w:w="15" w:type="dxa"/>
        </w:trPr>
        <w:tc>
          <w:tcPr>
            <w:tcW w:w="0" w:type="auto"/>
            <w:shd w:val="clear" w:color="auto" w:fill="auto"/>
            <w:vAlign w:val="center"/>
          </w:tcPr>
          <w:p w14:paraId="1A6958F7">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第</w:t>
            </w:r>
            <w:r>
              <w:rPr>
                <w:rFonts w:hint="eastAsia" w:asciiTheme="minorEastAsia" w:hAnsiTheme="minorEastAsia" w:cstheme="minorEastAsia"/>
                <w:kern w:val="0"/>
                <w:sz w:val="28"/>
                <w:szCs w:val="28"/>
                <w:lang w:val="en-US" w:eastAsia="zh-CN" w:bidi="ar"/>
              </w:rPr>
              <w:t>4</w:t>
            </w:r>
            <w:r>
              <w:rPr>
                <w:rFonts w:hint="eastAsia" w:asciiTheme="minorEastAsia" w:hAnsiTheme="minorEastAsia" w:eastAsiaTheme="minorEastAsia" w:cstheme="minorEastAsia"/>
                <w:kern w:val="0"/>
                <w:sz w:val="28"/>
                <w:szCs w:val="28"/>
                <w:lang w:val="en-US" w:eastAsia="zh-CN" w:bidi="ar"/>
              </w:rPr>
              <w:t>周</w:t>
            </w:r>
          </w:p>
        </w:tc>
        <w:tc>
          <w:tcPr>
            <w:tcW w:w="0" w:type="auto"/>
            <w:shd w:val="clear" w:color="auto" w:fill="auto"/>
            <w:vAlign w:val="center"/>
          </w:tcPr>
          <w:p w14:paraId="77C7CE8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文档整理与提交</w:t>
            </w:r>
          </w:p>
        </w:tc>
      </w:tr>
    </w:tbl>
    <w:p w14:paraId="553F941D">
      <w:pPr>
        <w:keepNext w:val="0"/>
        <w:keepLines w:val="0"/>
        <w:widowControl/>
        <w:suppressLineNumbers w:val="0"/>
        <w:rPr>
          <w:rFonts w:hint="eastAsia" w:asciiTheme="minorEastAsia" w:hAnsiTheme="minorEastAsia" w:eastAsiaTheme="minorEastAsia" w:cstheme="minorEastAsia"/>
          <w:sz w:val="21"/>
          <w:szCs w:val="21"/>
          <w:lang w:eastAsia="zh-CN"/>
        </w:rPr>
      </w:pPr>
    </w:p>
    <w:p w14:paraId="04AA66EF">
      <w:pPr>
        <w:keepNext w:val="0"/>
        <w:keepLines w:val="0"/>
        <w:widowControl/>
        <w:suppressLineNumbers w:val="0"/>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5.3 甘特图</w:t>
      </w:r>
    </w:p>
    <w:p w14:paraId="1A41CED9">
      <w:pPr>
        <w:keepNext w:val="0"/>
        <w:keepLines w:val="0"/>
        <w:widowControl/>
        <w:suppressLineNumbers w:val="0"/>
        <w:rPr>
          <w:rFonts w:hint="default" w:asciiTheme="minorEastAsia" w:hAnsiTheme="minorEastAsia" w:cstheme="minorEastAsia"/>
          <w:b/>
          <w:bCs/>
          <w:sz w:val="28"/>
          <w:szCs w:val="28"/>
          <w:lang w:val="en-US" w:eastAsia="zh-CN"/>
        </w:rPr>
      </w:pPr>
      <w:r>
        <w:rPr>
          <w:rFonts w:hint="default" w:asciiTheme="minorEastAsia" w:hAnsiTheme="minorEastAsia" w:cstheme="minorEastAsia"/>
          <w:b/>
          <w:bCs/>
          <w:sz w:val="28"/>
          <w:szCs w:val="28"/>
          <w:lang w:val="en-US" w:eastAsia="zh-CN"/>
        </w:rPr>
        <w:drawing>
          <wp:inline distT="0" distB="0" distL="114300" distR="114300">
            <wp:extent cx="5266690" cy="2651760"/>
            <wp:effectExtent l="0" t="0" r="16510" b="15240"/>
            <wp:docPr id="2" name="图片 2" descr="甘特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甘特图1"/>
                    <pic:cNvPicPr>
                      <a:picLocks noChangeAspect="1"/>
                    </pic:cNvPicPr>
                  </pic:nvPicPr>
                  <pic:blipFill>
                    <a:blip r:embed="rId4"/>
                    <a:stretch>
                      <a:fillRect/>
                    </a:stretch>
                  </pic:blipFill>
                  <pic:spPr>
                    <a:xfrm>
                      <a:off x="0" y="0"/>
                      <a:ext cx="5266690" cy="2651760"/>
                    </a:xfrm>
                    <a:prstGeom prst="rect">
                      <a:avLst/>
                    </a:prstGeom>
                  </pic:spPr>
                </pic:pic>
              </a:graphicData>
            </a:graphic>
          </wp:inline>
        </w:drawing>
      </w:r>
      <w:r>
        <w:rPr>
          <w:rFonts w:hint="default" w:asciiTheme="minorEastAsia" w:hAnsiTheme="minorEastAsia" w:cstheme="minorEastAsia"/>
          <w:b/>
          <w:bCs/>
          <w:sz w:val="28"/>
          <w:szCs w:val="28"/>
          <w:lang w:val="en-US" w:eastAsia="zh-CN"/>
        </w:rPr>
        <w:drawing>
          <wp:inline distT="0" distB="0" distL="114300" distR="114300">
            <wp:extent cx="5264150" cy="2865120"/>
            <wp:effectExtent l="0" t="0" r="19050" b="5080"/>
            <wp:docPr id="1" name="图片 1" descr="甘特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甘特图2"/>
                    <pic:cNvPicPr>
                      <a:picLocks noChangeAspect="1"/>
                    </pic:cNvPicPr>
                  </pic:nvPicPr>
                  <pic:blipFill>
                    <a:blip r:embed="rId5"/>
                    <a:stretch>
                      <a:fillRect/>
                    </a:stretch>
                  </pic:blipFill>
                  <pic:spPr>
                    <a:xfrm>
                      <a:off x="0" y="0"/>
                      <a:ext cx="5264150" cy="2865120"/>
                    </a:xfrm>
                    <a:prstGeom prst="rect">
                      <a:avLst/>
                    </a:prstGeom>
                  </pic:spPr>
                </pic:pic>
              </a:graphicData>
            </a:graphic>
          </wp:inline>
        </w:drawing>
      </w:r>
    </w:p>
    <w:p w14:paraId="514025DA">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六、资源与成本计划</w:t>
      </w:r>
    </w:p>
    <w:p w14:paraId="07DA048A">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6.1 人力资源</w:t>
      </w:r>
    </w:p>
    <w:p w14:paraId="494255A4">
      <w:pPr>
        <w:keepNext w:val="0"/>
        <w:keepLines w:val="0"/>
        <w:widowControl/>
        <w:numPr>
          <w:numId w:val="0"/>
        </w:numPr>
        <w:suppressLineNumbers w:val="0"/>
        <w:spacing w:before="0" w:beforeAutospacing="1" w:after="0" w:afterAutospacing="1"/>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项目成员：4人 </w:t>
      </w:r>
    </w:p>
    <w:p w14:paraId="59ADA074">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6.2 软件资源</w:t>
      </w:r>
    </w:p>
    <w:p w14:paraId="5907CE7F">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开发语言：Python / Java </w:t>
      </w:r>
    </w:p>
    <w:p w14:paraId="554F8102">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数据库：MySQL </w:t>
      </w:r>
    </w:p>
    <w:p w14:paraId="2D87F47C">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开发工具：VS Code / IntelliJ IDEA </w:t>
      </w:r>
    </w:p>
    <w:p w14:paraId="4D8354FD">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配置管理：Git </w:t>
      </w:r>
    </w:p>
    <w:p w14:paraId="3A881039">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6.3 硬件资源</w:t>
      </w:r>
    </w:p>
    <w:p w14:paraId="06CB1337">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普通PC即可完成开发与测试 </w:t>
      </w:r>
    </w:p>
    <w:p w14:paraId="36993632">
      <w:pPr>
        <w:keepNext w:val="0"/>
        <w:keepLines w:val="0"/>
        <w:widowControl/>
        <w:suppressLineNumbers w:val="0"/>
        <w:rPr>
          <w:rFonts w:hint="eastAsia" w:asciiTheme="minorEastAsia" w:hAnsiTheme="minorEastAsia" w:eastAsiaTheme="minorEastAsia" w:cstheme="minorEastAsia"/>
          <w:sz w:val="21"/>
          <w:szCs w:val="21"/>
        </w:rPr>
      </w:pPr>
    </w:p>
    <w:p w14:paraId="6CB5E631">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七、风险管理</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215"/>
        <w:gridCol w:w="2481"/>
        <w:gridCol w:w="2335"/>
      </w:tblGrid>
      <w:tr w14:paraId="1E85D923">
        <w:trPr>
          <w:tblHeader/>
          <w:tblCellSpacing w:w="15" w:type="dxa"/>
        </w:trPr>
        <w:tc>
          <w:tcPr>
            <w:tcW w:w="0" w:type="auto"/>
            <w:shd w:val="clear" w:color="auto" w:fill="auto"/>
            <w:vAlign w:val="center"/>
          </w:tcPr>
          <w:p w14:paraId="3DCAC59D">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风险</w:t>
            </w:r>
          </w:p>
        </w:tc>
        <w:tc>
          <w:tcPr>
            <w:tcW w:w="0" w:type="auto"/>
            <w:shd w:val="clear" w:color="auto" w:fill="auto"/>
            <w:vAlign w:val="center"/>
          </w:tcPr>
          <w:p w14:paraId="3ED10D6E">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描述</w:t>
            </w:r>
          </w:p>
        </w:tc>
        <w:tc>
          <w:tcPr>
            <w:tcW w:w="0" w:type="auto"/>
            <w:shd w:val="clear" w:color="auto" w:fill="auto"/>
            <w:vAlign w:val="center"/>
          </w:tcPr>
          <w:p w14:paraId="66414211">
            <w:pPr>
              <w:keepNext w:val="0"/>
              <w:keepLines w:val="0"/>
              <w:widowControl/>
              <w:suppressLineNumbers w:val="0"/>
              <w:jc w:val="center"/>
              <w:rPr>
                <w:rFonts w:hint="eastAsia" w:asciiTheme="minorEastAsia" w:hAnsiTheme="minorEastAsia" w:eastAsiaTheme="minorEastAsia" w:cstheme="minorEastAsia"/>
                <w:b/>
                <w:bCs/>
                <w:sz w:val="22"/>
                <w:szCs w:val="28"/>
              </w:rPr>
            </w:pPr>
            <w:r>
              <w:rPr>
                <w:rFonts w:hint="eastAsia" w:asciiTheme="minorEastAsia" w:hAnsiTheme="minorEastAsia" w:eastAsiaTheme="minorEastAsia" w:cstheme="minorEastAsia"/>
                <w:b/>
                <w:bCs/>
                <w:kern w:val="0"/>
                <w:sz w:val="28"/>
                <w:szCs w:val="28"/>
                <w:lang w:val="en-US" w:eastAsia="zh-CN" w:bidi="ar"/>
              </w:rPr>
              <w:t>应对措施</w:t>
            </w:r>
          </w:p>
        </w:tc>
      </w:tr>
      <w:tr w14:paraId="4638A5D4">
        <w:trPr>
          <w:tblCellSpacing w:w="15" w:type="dxa"/>
        </w:trPr>
        <w:tc>
          <w:tcPr>
            <w:tcW w:w="0" w:type="auto"/>
            <w:shd w:val="clear" w:color="auto" w:fill="auto"/>
            <w:vAlign w:val="center"/>
          </w:tcPr>
          <w:p w14:paraId="70F10489">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需求变更</w:t>
            </w:r>
          </w:p>
        </w:tc>
        <w:tc>
          <w:tcPr>
            <w:tcW w:w="0" w:type="auto"/>
            <w:shd w:val="clear" w:color="auto" w:fill="auto"/>
            <w:vAlign w:val="center"/>
          </w:tcPr>
          <w:p w14:paraId="68FB31E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功能需求发生变化</w:t>
            </w:r>
          </w:p>
        </w:tc>
        <w:tc>
          <w:tcPr>
            <w:tcW w:w="0" w:type="auto"/>
            <w:shd w:val="clear" w:color="auto" w:fill="auto"/>
            <w:vAlign w:val="center"/>
          </w:tcPr>
          <w:p w14:paraId="21EC13C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建立变更管理机制</w:t>
            </w:r>
          </w:p>
        </w:tc>
      </w:tr>
      <w:tr w14:paraId="538933FB">
        <w:trPr>
          <w:tblCellSpacing w:w="15" w:type="dxa"/>
        </w:trPr>
        <w:tc>
          <w:tcPr>
            <w:tcW w:w="0" w:type="auto"/>
            <w:shd w:val="clear" w:color="auto" w:fill="auto"/>
            <w:vAlign w:val="center"/>
          </w:tcPr>
          <w:p w14:paraId="26872084">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时间不足</w:t>
            </w:r>
          </w:p>
        </w:tc>
        <w:tc>
          <w:tcPr>
            <w:tcW w:w="0" w:type="auto"/>
            <w:shd w:val="clear" w:color="auto" w:fill="auto"/>
            <w:vAlign w:val="center"/>
          </w:tcPr>
          <w:p w14:paraId="68F98EA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开发周期紧张</w:t>
            </w:r>
          </w:p>
        </w:tc>
        <w:tc>
          <w:tcPr>
            <w:tcW w:w="0" w:type="auto"/>
            <w:shd w:val="clear" w:color="auto" w:fill="auto"/>
            <w:vAlign w:val="center"/>
          </w:tcPr>
          <w:p w14:paraId="2DAF227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合理安排进度</w:t>
            </w:r>
          </w:p>
        </w:tc>
      </w:tr>
      <w:tr w14:paraId="2DB070E0">
        <w:trPr>
          <w:tblCellSpacing w:w="15" w:type="dxa"/>
        </w:trPr>
        <w:tc>
          <w:tcPr>
            <w:tcW w:w="0" w:type="auto"/>
            <w:shd w:val="clear" w:color="auto" w:fill="auto"/>
            <w:vAlign w:val="center"/>
          </w:tcPr>
          <w:p w14:paraId="7DEA140D">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技术难度</w:t>
            </w:r>
          </w:p>
        </w:tc>
        <w:tc>
          <w:tcPr>
            <w:tcW w:w="0" w:type="auto"/>
            <w:shd w:val="clear" w:color="auto" w:fill="auto"/>
            <w:vAlign w:val="center"/>
          </w:tcPr>
          <w:p w14:paraId="682DCA9C">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Agent功能实现困难</w:t>
            </w:r>
          </w:p>
        </w:tc>
        <w:tc>
          <w:tcPr>
            <w:tcW w:w="0" w:type="auto"/>
            <w:shd w:val="clear" w:color="auto" w:fill="auto"/>
            <w:vAlign w:val="center"/>
          </w:tcPr>
          <w:p w14:paraId="528338A8">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简化实现方案</w:t>
            </w:r>
          </w:p>
        </w:tc>
      </w:tr>
      <w:tr w14:paraId="2C9A593B">
        <w:trPr>
          <w:tblCellSpacing w:w="15" w:type="dxa"/>
        </w:trPr>
        <w:tc>
          <w:tcPr>
            <w:tcW w:w="0" w:type="auto"/>
            <w:shd w:val="clear" w:color="auto" w:fill="auto"/>
            <w:vAlign w:val="center"/>
          </w:tcPr>
          <w:p w14:paraId="52AA6D56">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数据问题</w:t>
            </w:r>
          </w:p>
        </w:tc>
        <w:tc>
          <w:tcPr>
            <w:tcW w:w="0" w:type="auto"/>
            <w:shd w:val="clear" w:color="auto" w:fill="auto"/>
            <w:vAlign w:val="center"/>
          </w:tcPr>
          <w:p w14:paraId="19C28151">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数据不完整或错误</w:t>
            </w:r>
          </w:p>
        </w:tc>
        <w:tc>
          <w:tcPr>
            <w:tcW w:w="0" w:type="auto"/>
            <w:shd w:val="clear" w:color="auto" w:fill="auto"/>
            <w:vAlign w:val="center"/>
          </w:tcPr>
          <w:p w14:paraId="6EC2CAAA">
            <w:pPr>
              <w:keepNext w:val="0"/>
              <w:keepLines w:val="0"/>
              <w:widowControl/>
              <w:suppressLineNumbers w:val="0"/>
              <w:jc w:val="left"/>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kern w:val="0"/>
                <w:sz w:val="28"/>
                <w:szCs w:val="28"/>
                <w:lang w:val="en-US" w:eastAsia="zh-CN" w:bidi="ar"/>
              </w:rPr>
              <w:t>增加校验机制</w:t>
            </w:r>
          </w:p>
        </w:tc>
      </w:tr>
    </w:tbl>
    <w:p w14:paraId="50E06C21">
      <w:pPr>
        <w:keepNext w:val="0"/>
        <w:keepLines w:val="0"/>
        <w:widowControl/>
        <w:suppressLineNumbers w:val="0"/>
        <w:rPr>
          <w:rFonts w:hint="eastAsia" w:asciiTheme="minorEastAsia" w:hAnsiTheme="minorEastAsia" w:eastAsiaTheme="minorEastAsia" w:cstheme="minorEastAsia"/>
          <w:sz w:val="21"/>
          <w:szCs w:val="21"/>
        </w:rPr>
      </w:pPr>
    </w:p>
    <w:p w14:paraId="08092052">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八、质量保证计划</w:t>
      </w:r>
    </w:p>
    <w:p w14:paraId="6647CBAF">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需求评审 </w:t>
      </w:r>
    </w:p>
    <w:p w14:paraId="5D581836">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设计评审 </w:t>
      </w:r>
    </w:p>
    <w:p w14:paraId="55B854D7">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单元测试 </w:t>
      </w:r>
    </w:p>
    <w:p w14:paraId="03E8D1CD">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集成测试 </w:t>
      </w:r>
    </w:p>
    <w:p w14:paraId="644D27F9">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用户验收测试 </w:t>
      </w:r>
    </w:p>
    <w:p w14:paraId="6700632C">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保证系统功能正确、稳定运行。</w:t>
      </w:r>
    </w:p>
    <w:p w14:paraId="625816B4">
      <w:pPr>
        <w:keepNext w:val="0"/>
        <w:keepLines w:val="0"/>
        <w:widowControl/>
        <w:suppressLineNumbers w:val="0"/>
        <w:rPr>
          <w:rFonts w:hint="eastAsia" w:asciiTheme="minorEastAsia" w:hAnsiTheme="minorEastAsia" w:eastAsiaTheme="minorEastAsia" w:cstheme="minorEastAsia"/>
          <w:sz w:val="21"/>
          <w:szCs w:val="21"/>
        </w:rPr>
      </w:pPr>
    </w:p>
    <w:p w14:paraId="339F6D41">
      <w:pPr>
        <w:pStyle w:val="3"/>
        <w:keepNext w:val="0"/>
        <w:keepLines w:val="0"/>
        <w:widowControl/>
        <w:suppressLineNumbers w:val="0"/>
        <w:rPr>
          <w:rFonts w:hint="eastAsia" w:asciiTheme="minorEastAsia" w:hAnsiTheme="minorEastAsia" w:eastAsiaTheme="minorEastAsia" w:cstheme="minorEastAsia"/>
          <w:sz w:val="40"/>
          <w:szCs w:val="40"/>
        </w:rPr>
      </w:pPr>
      <w:r>
        <w:rPr>
          <w:rFonts w:hint="eastAsia" w:asciiTheme="minorEastAsia" w:hAnsiTheme="minorEastAsia" w:eastAsiaTheme="minorEastAsia" w:cstheme="minorEastAsia"/>
          <w:sz w:val="40"/>
          <w:szCs w:val="40"/>
        </w:rPr>
        <w:t>九、配置管理与变更管理</w:t>
      </w:r>
    </w:p>
    <w:p w14:paraId="0E6C9726">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9.1 配置管理</w:t>
      </w:r>
    </w:p>
    <w:p w14:paraId="0F09631D">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项目使用 Git 进行版本管理，包括：</w:t>
      </w:r>
    </w:p>
    <w:p w14:paraId="6D893B71">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项目文档 </w:t>
      </w:r>
    </w:p>
    <w:p w14:paraId="0264B110">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源代码 </w:t>
      </w:r>
    </w:p>
    <w:p w14:paraId="375D3E3B">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配置文件 </w:t>
      </w:r>
    </w:p>
    <w:p w14:paraId="7B8D8BEB">
      <w:pPr>
        <w:pStyle w:val="4"/>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9.2 变更管理</w:t>
      </w:r>
    </w:p>
    <w:p w14:paraId="27306B45">
      <w:pPr>
        <w:pStyle w:val="6"/>
        <w:keepNext w:val="0"/>
        <w:keepLines w:val="0"/>
        <w:widowControl/>
        <w:suppressLineNumbers w:val="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建立变更单机制：</w:t>
      </w:r>
      <w:bookmarkStart w:id="0" w:name="_GoBack"/>
      <w:bookmarkEnd w:id="0"/>
    </w:p>
    <w:p w14:paraId="46FA30F5">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提交变更申请 </w:t>
      </w:r>
    </w:p>
    <w:p w14:paraId="7D6506D6">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评估影响 </w:t>
      </w:r>
    </w:p>
    <w:p w14:paraId="0F729137">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 xml:space="preserve">审批变更 </w:t>
      </w:r>
    </w:p>
    <w:p w14:paraId="4001540E">
      <w:pPr>
        <w:keepNext w:val="0"/>
        <w:keepLines w:val="0"/>
        <w:widowControl/>
        <w:numPr>
          <w:ilvl w:val="0"/>
          <w:numId w:val="3"/>
        </w:numPr>
        <w:suppressLineNumbers w:val="0"/>
        <w:spacing w:before="0" w:beforeAutospacing="1" w:after="0" w:afterAutospacing="1"/>
        <w:ind w:left="420" w:leftChars="0" w:hanging="420" w:firstLineChars="0"/>
        <w:rPr>
          <w:rFonts w:hint="eastAsia" w:asciiTheme="minorEastAsia" w:hAnsiTheme="minorEastAsia" w:eastAsiaTheme="minorEastAsia" w:cstheme="minorEastAsia"/>
          <w:sz w:val="22"/>
          <w:szCs w:val="28"/>
        </w:rPr>
      </w:pPr>
      <w:r>
        <w:rPr>
          <w:rFonts w:hint="eastAsia" w:asciiTheme="minorEastAsia" w:hAnsiTheme="minorEastAsia" w:eastAsiaTheme="minorEastAsia" w:cstheme="minorEastAsia"/>
          <w:sz w:val="22"/>
          <w:szCs w:val="28"/>
        </w:rPr>
        <w:t>更新项目计划</w:t>
      </w:r>
    </w:p>
    <w:p w14:paraId="390DEA8D">
      <w:pPr>
        <w:rPr>
          <w:rFonts w:hint="eastAsia" w:asciiTheme="minorEastAsia" w:hAnsiTheme="minorEastAsia" w:eastAsiaTheme="minorEastAsia" w:cstheme="minorEastAsia"/>
          <w:sz w:val="22"/>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BF7931"/>
    <w:multiLevelType w:val="multilevel"/>
    <w:tmpl w:val="FFBF79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97FFBE7"/>
    <w:multiLevelType w:val="singleLevel"/>
    <w:tmpl w:val="797FFBE7"/>
    <w:lvl w:ilvl="0" w:tentative="0">
      <w:start w:val="1"/>
      <w:numFmt w:val="bullet"/>
      <w:lvlText w:val=""/>
      <w:lvlJc w:val="left"/>
      <w:pPr>
        <w:ind w:left="420" w:hanging="420"/>
      </w:pPr>
      <w:rPr>
        <w:rFonts w:hint="default" w:ascii="Wingdings" w:hAnsi="Wingdings"/>
      </w:rPr>
    </w:lvl>
  </w:abstractNum>
  <w:abstractNum w:abstractNumId="2">
    <w:nsid w:val="7FFD4DD5"/>
    <w:multiLevelType w:val="singleLevel"/>
    <w:tmpl w:val="7FFD4DD5"/>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DF725C"/>
    <w:rsid w:val="2BDF725C"/>
    <w:rsid w:val="77B9E77F"/>
    <w:rsid w:val="BFBA5272"/>
    <w:rsid w:val="EDCE0F1F"/>
    <w:rsid w:val="FD92E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2026-04-19T05:05:00Z</dcterms:created>
  <dc:creator>谢宝玛</dc:creator>
  <cp:lastModifiedBy>谢宝玛</cp:lastModifiedBy>
  <dcterms:modified xsi:type="dcterms:W3CDTF">2026-04-25T13:17:35Z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0BCAE76843BC0EDCB11BE3694CECE35E_43</vt:lpwstr>
  </property>
</Properties>
</file>