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SAG安装部署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lang w:val="en-US" w:eastAsia="zh-Hans"/>
        </w:rPr>
        <w:t>说明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Hans"/>
        </w:rPr>
        <w:t>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  <w:t>注：</w:t>
      </w:r>
      <w:r>
        <w:rPr>
          <w:rFonts w:hint="eastAsia" w:asciiTheme="minorEastAsia" w:hAnsiTheme="minorEastAsia" w:eastAsiaTheme="minorEastAsia" w:cstheme="minorEastAsia"/>
          <w:b/>
          <w:bCs/>
          <w:color w:val="0000FF"/>
          <w:sz w:val="24"/>
          <w:szCs w:val="24"/>
          <w:lang w:val="en-US" w:eastAsia="zh-CN"/>
        </w:rPr>
        <w:t>安装默认为http模式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nsqlookupd：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作用类似nsqd的注册中心，也复制给消费者提供nsqd地址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监听的端口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4160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TCP 用于接收nsqd的广播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4161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 用于接收客户端发送的管理和发现操作请求(增删话题,节点等管理查看性操作等, 真正的生产与消费使用的是nsqd的4151端口)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416</w:t>
      </w:r>
      <w:r>
        <w:rPr>
          <w:rFonts w:hint="default" w:asciiTheme="minorEastAsia" w:hAnsi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S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用于接收客户端发送的管理和发现操作请求(增删话题,节点等管理查看性操作等, 真正的生产与消费使用的是nsqd的415</w:t>
      </w:r>
      <w:r>
        <w:rPr>
          <w:rFonts w:hint="default" w:asciiTheme="minorEastAsia" w:hAnsi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端口)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nsqd：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管理topic和channel的守护进程，处理发布、订阅等指令的具体进程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监听端口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4150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TCP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4151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415</w:t>
      </w:r>
      <w:r>
        <w:rPr>
          <w:rFonts w:hint="default" w:asciiTheme="minorEastAsia" w:hAnsiTheme="minorEastAsia" w:cstheme="minorEastAsia"/>
          <w:sz w:val="24"/>
          <w:szCs w:val="24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nsqadmin：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前端管理，提供WEB UI界面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监听端口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4171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HTTP</w:t>
      </w:r>
    </w:p>
    <w:p>
      <w:pPr>
        <w:pStyle w:val="5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Hans"/>
        </w:rPr>
        <w:t>需要准备</w:t>
      </w:r>
      <w:r>
        <w:rPr>
          <w:rFonts w:hint="default"/>
          <w:lang w:eastAsia="zh-Hans"/>
        </w:rPr>
        <w:t>nsq</w:t>
      </w:r>
      <w:r>
        <w:rPr>
          <w:rFonts w:hint="eastAsia"/>
          <w:lang w:val="en-US" w:eastAsia="zh-Hans"/>
        </w:rPr>
        <w:t>离线安装包、安装脚本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866140"/>
            <wp:effectExtent l="0" t="0" r="15240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Hans"/>
        </w:rPr>
        <w:t>安装</w:t>
      </w: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1" w:firstLineChars="200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Hans"/>
        </w:rPr>
        <w:t>安装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安装步骤如下：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  <w:t>注：Ctrl + c 为中断脚本执行，如有输入错误，Ctrl + ← 为删除输入内容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上传nsq安装包和安装脚本到root目录下，确保在同一文件夹内即可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执行脚本命令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sh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install_poc_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nsq.sh 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请根据提示输入相关内容：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如下图所示，单机部署请输入ip地址，核对确认后无误后，如继续执行，输入Y，中断执行，输入N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/>
        <w:textAlignment w:val="auto"/>
        <w:rPr>
          <w:rFonts w:hint="eastAsia" w:asciiTheme="minorEastAsia" w:hAnsiTheme="minorEastAsia" w:eastAsiaTheme="minorEastAsia" w:cstheme="minorEastAsia"/>
          <w:color w:val="0000FF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173990</wp:posOffset>
            </wp:positionH>
            <wp:positionV relativeFrom="paragraph">
              <wp:posOffset>45720</wp:posOffset>
            </wp:positionV>
            <wp:extent cx="5257800" cy="1590675"/>
            <wp:effectExtent l="0" t="0" r="0" b="9525"/>
            <wp:wrapTopAndBottom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安装完成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执行完脚本之后，出现如下内容代表安装成功：</w:t>
      </w:r>
    </w:p>
    <w:p>
      <w:r>
        <w:drawing>
          <wp:inline distT="0" distB="0" distL="114300" distR="114300">
            <wp:extent cx="5268595" cy="1044575"/>
            <wp:effectExtent l="0" t="0" r="1460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026795"/>
            <wp:effectExtent l="0" t="0" r="1016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988060"/>
            <wp:effectExtent l="0" t="0" r="1905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color w:val="0000FF"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1" w:firstLineChars="200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验证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浏览器打开UI界面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"http://x.x.x.x:4171/" \t "_blank"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http://x.x.x.x:4171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58435" cy="2451735"/>
            <wp:effectExtent l="0" t="0" r="2476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在一个shell服务器上，创建topic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，命令如下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curl -d 'hello world 1' 'http://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172.16.20.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23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:4151/pub?topic=test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'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如下图所示：</w:t>
      </w:r>
    </w:p>
    <w:p>
      <w:r>
        <w:drawing>
          <wp:inline distT="0" distB="0" distL="114300" distR="114300">
            <wp:extent cx="5273675" cy="1193165"/>
            <wp:effectExtent l="0" t="0" r="9525" b="63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刷新一下</w:t>
      </w:r>
      <w:r>
        <w:rPr>
          <w:rFonts w:hint="default"/>
          <w:lang w:eastAsia="zh-Hans"/>
        </w:rPr>
        <w:t>4171</w:t>
      </w:r>
      <w:r>
        <w:rPr>
          <w:rFonts w:hint="eastAsia"/>
          <w:lang w:val="en-US" w:eastAsia="zh-Hans"/>
        </w:rPr>
        <w:t>页面显示一个topic</w:t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73040" cy="2919730"/>
            <wp:effectExtent l="0" t="0" r="10160" b="1270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  <w:t>注：nsq的安装路径为：/usr/local目录下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在另一个shell中切换到nsq的安装目录的bin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目录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cd /usr/local/nsq/bin/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开启nsq_to_file：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./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nsq_to_file --topic=test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topic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--output-dir=/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root/nsqfile 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--lookupd-http-address=1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72.16.20.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23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:4161</w:t>
      </w:r>
    </w:p>
    <w:p>
      <w:pPr>
        <w:jc w:val="left"/>
      </w:pPr>
      <w:r>
        <w:drawing>
          <wp:inline distT="0" distB="0" distL="114300" distR="114300">
            <wp:extent cx="5262880" cy="1484630"/>
            <wp:effectExtent l="0" t="0" r="20320" b="13970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接收topic的文件为路径为：/root/nsqfile/testtopic.sag-ctos7-gate-8-172.2022-07-26_16.log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在另一个shell中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查看/root/nsqfile/testtopic.sag-ctos7-gate-8-172.2022-07-26_16.log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文件，可以看到nsq成功接收了topic发送的内容：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tail -f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/root/nsqfile/testtopic.sag-ctos7-gate-8-172.2022-07-26_16.log</w:t>
      </w:r>
    </w:p>
    <w:p>
      <w:pPr>
        <w:jc w:val="left"/>
      </w:pPr>
      <w:r>
        <w:drawing>
          <wp:inline distT="0" distB="0" distL="114300" distR="114300">
            <wp:extent cx="5264785" cy="1526540"/>
            <wp:effectExtent l="0" t="0" r="18415" b="2286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也可在页面查看，输入地址：http://172.16.2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.46:4171，如下图所示：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注：172.16.2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.46为启动nsqadmin的地址</w:t>
      </w:r>
    </w:p>
    <w:p>
      <w:pPr>
        <w:jc w:val="left"/>
      </w:pPr>
      <w:r>
        <w:drawing>
          <wp:inline distT="0" distB="0" distL="114300" distR="114300">
            <wp:extent cx="5265420" cy="1493520"/>
            <wp:effectExtent l="0" t="0" r="177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点击testtopic，可以看到，messages和connections的数量，页面显示如下所示：</w:t>
      </w:r>
    </w:p>
    <w:p>
      <w:pPr>
        <w:jc w:val="left"/>
      </w:pPr>
      <w:r>
        <w:drawing>
          <wp:inline distT="0" distB="0" distL="114300" distR="114300">
            <wp:extent cx="5266690" cy="2108835"/>
            <wp:effectExtent l="0" t="0" r="16510" b="24765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0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删除测试的topic</w:t>
      </w:r>
    </w:p>
    <w:p>
      <w:pPr>
        <w:jc w:val="left"/>
      </w:pPr>
      <w:r>
        <w:drawing>
          <wp:inline distT="0" distB="0" distL="114300" distR="114300">
            <wp:extent cx="5269865" cy="2736850"/>
            <wp:effectExtent l="0" t="0" r="13335" b="6350"/>
            <wp:docPr id="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1" w:firstLineChars="200"/>
        <w:textAlignment w:val="auto"/>
      </w:pPr>
      <w:r>
        <w:rPr>
          <w:rFonts w:hint="eastAsia"/>
          <w:b/>
          <w:lang w:val="en-US" w:eastAsia="zh-Hans"/>
        </w:rPr>
        <w:t>日常维护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查看服务状态，请执行命令：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status nsqlookupd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status nsqd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status nsqadmin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停止服务，请执行命令：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stop nsqlookupd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stop nsqd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stop nsqadmin</w:t>
      </w:r>
    </w:p>
    <w:p>
      <w:pPr>
        <w:jc w:val="left"/>
      </w:pPr>
      <w:r>
        <w:drawing>
          <wp:inline distT="0" distB="0" distL="114300" distR="114300">
            <wp:extent cx="5269230" cy="1041400"/>
            <wp:effectExtent l="0" t="0" r="1397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启动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服务，请执行命令：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systemctl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Hans"/>
        </w:rPr>
        <w:t>start</w:t>
      </w: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nsqlookupd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art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nsqd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</w:t>
      </w:r>
      <w:r>
        <w:rPr>
          <w:rFonts w:hint="default" w:asciiTheme="minorEastAsia" w:hAnsiTheme="minorEastAsia" w:cstheme="minorEastAsia"/>
          <w:sz w:val="24"/>
          <w:szCs w:val="24"/>
          <w:lang w:eastAsia="zh-CN"/>
        </w:rPr>
        <w:t>art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 nsqadmin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69865" cy="962025"/>
            <wp:effectExtent l="0" t="0" r="13335" b="317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1" w:firstLineChars="200"/>
        <w:textAlignment w:val="auto"/>
      </w:pPr>
      <w:r>
        <w:rPr>
          <w:rFonts w:hint="eastAsia"/>
          <w:lang w:val="en-US" w:eastAsia="zh-Hans"/>
        </w:rPr>
        <w:t>卸载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请执行命令：sh un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install_poc_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nsq.sh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执行后输出内容如下：</w:t>
      </w:r>
    </w:p>
    <w:p>
      <w:r>
        <w:drawing>
          <wp:inline distT="0" distB="0" distL="114300" distR="114300">
            <wp:extent cx="5270500" cy="35960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561" w:firstLineChars="200"/>
        <w:textAlignment w:val="auto"/>
      </w:pPr>
      <w:r>
        <w:rPr>
          <w:rFonts w:hint="eastAsia"/>
          <w:lang w:val="en-US" w:eastAsia="zh-Hans"/>
        </w:rPr>
        <w:t>HTTPS配置（可选）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FF"/>
          <w:sz w:val="24"/>
          <w:szCs w:val="24"/>
          <w:lang w:val="en-US" w:eastAsia="zh-CN"/>
        </w:rPr>
        <w:t>注：配置https 之前，必须先停止NSQ的所有服务！！！</w:t>
      </w:r>
    </w:p>
    <w:p>
      <w:pPr>
        <w:pStyle w:val="5"/>
        <w:numPr>
          <w:ilvl w:val="0"/>
          <w:numId w:val="5"/>
        </w:numPr>
        <w:bidi w:val="0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证书制作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生成新的公钥私钥对：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openssl req -x509 -newkey rsa:2048 -keyout privatekey.pem -out cert.pem -days 3650 -nodes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注释：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openssl：命令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req：申请证书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-x509：输出一个X509格式的证书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-newkey：生成一个2048长度的rsa私钥文件，用于签发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rsa：rsa算法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-keyout：输出私钥文件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-out：输出公钥文件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-days：签发证书有效日期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200"/>
        <w:textAlignment w:val="auto"/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49530</wp:posOffset>
            </wp:positionH>
            <wp:positionV relativeFrom="paragraph">
              <wp:posOffset>146685</wp:posOffset>
            </wp:positionV>
            <wp:extent cx="5265420" cy="2125345"/>
            <wp:effectExtent l="0" t="0" r="17780" b="825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Country Name (2 letter code) []:CN                        // 输入国家代码，中国填写 CN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State or Province Name (full name) []: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BeiJing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// 输入省份，这里填写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BeiJing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Locality Name (eg, city) []: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BeiJing 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      // 输入城市，这里填写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BeiJing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Organization Name (eg, company) []: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BambooCloud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       // 输入组织机构(或公司名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Organizational Unit Name (eg, section) []: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BambooCloud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           // 输入机构部门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Common Name (eg, fully qualified host name) []:*.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bamboocloud</w:t>
      </w: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.com  // 输入域名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Email Address []:                      // 邮箱地址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，可以不填写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5" w:leftChars="0" w:hanging="425" w:firstLineChars="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允许nsqd接受TLS升级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请求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nsqd -tls-cert="cert.pem" -tls-key="privatekey.pem"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注释：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tls-cert：tls公钥文件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（如不在证书目录下执行需填写具体路径）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tls-key：tls私钥文件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（如不在证书目录下执行需填写具体路径）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  <w:t>tls-required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为关闭HTTP端点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，不设置为http和https都可使用</w:t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更改服务配置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更改nsqd服务文件，路径为：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 /etc/systemd/system/nsqd.service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400" w:lineRule="exact"/>
        <w:ind w:left="0" w:right="0" w:firstLine="480" w:firstLineChars="200"/>
        <w:jc w:val="both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在ExecStart行最后添加参数：</w:t>
      </w:r>
      <w:bookmarkStart w:id="0" w:name="_GoBack"/>
      <w:r>
        <w:rPr>
          <w:rFonts w:hint="eastAsia" w:ascii="宋体" w:hAnsi="宋体" w:eastAsia="宋体" w:cs="宋体"/>
          <w:b w:val="0"/>
          <w:kern w:val="2"/>
          <w:sz w:val="24"/>
          <w:szCs w:val="24"/>
          <w:lang w:val="en-US" w:eastAsia="zh-CN" w:bidi="ar"/>
          <w:woUserID w:val="1"/>
        </w:rPr>
        <w:t xml:space="preserve">-https-address=172.16.20.46:4152 </w:t>
      </w:r>
      <w:bookmarkEnd w:id="0"/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-tls-cert=/root/openssl/cert.pem -tls-key=/root/openssl/privatekey.pem -tls-required=false</w:t>
      </w:r>
    </w:p>
    <w:p>
      <w:r>
        <w:drawing>
          <wp:inline distT="0" distB="0" distL="114300" distR="114300">
            <wp:extent cx="5271770" cy="1176655"/>
            <wp:effectExtent l="0" t="0" r="11430" b="17145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5"/>
        </w:numPr>
        <w:bidi w:val="0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重新加载服务并重启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重新加载服务：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daemon-reload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重启所有服务：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start nsqlookupd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start nsqd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firstLine="480" w:firstLineChars="200"/>
        <w:jc w:val="left"/>
        <w:textAlignment w:val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systemctl start nsqadmin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97B0D"/>
    <w:multiLevelType w:val="singleLevel"/>
    <w:tmpl w:val="82097B0D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EEA24BD5"/>
    <w:multiLevelType w:val="singleLevel"/>
    <w:tmpl w:val="EEA24BD5"/>
    <w:lvl w:ilvl="0" w:tentative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2">
    <w:nsid w:val="076CD5DA"/>
    <w:multiLevelType w:val="multilevel"/>
    <w:tmpl w:val="076CD5D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4200" w:leftChars="0" w:hanging="420" w:firstLineChars="0"/>
      </w:pPr>
      <w:rPr>
        <w:rFonts w:hint="default"/>
      </w:rPr>
    </w:lvl>
  </w:abstractNum>
  <w:abstractNum w:abstractNumId="3">
    <w:nsid w:val="24AFF879"/>
    <w:multiLevelType w:val="singleLevel"/>
    <w:tmpl w:val="24AFF87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56E70053"/>
    <w:multiLevelType w:val="singleLevel"/>
    <w:tmpl w:val="56E70053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74DF540D"/>
    <w:multiLevelType w:val="singleLevel"/>
    <w:tmpl w:val="74DF540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FE1490"/>
    <w:rsid w:val="71FB45C7"/>
    <w:rsid w:val="76FE1490"/>
    <w:rsid w:val="EDEE8938"/>
    <w:rsid w:val="F7B6B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WWO_base_provider_20210929220102-c9fcf70066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2022-07-27T08:07:00Z</dcterms:created>
  <dc:creator>qiang</dc:creator>
  <cp:lastModifiedBy>qiang</cp:lastModifiedBy>
  <dcterms:modified xsi:type="dcterms:W3CDTF">2022-07-26T17:42:02Z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