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6CC" w:rsidRDefault="00B846CC" w:rsidP="00B846CC">
      <w:pPr>
        <w:pStyle w:val="Title"/>
      </w:pPr>
      <w:r>
        <w:t>Impacts of sea-level rise and coastal accommodation space on mangrove coverage and diversity</w:t>
      </w:r>
    </w:p>
    <w:p w:rsidR="00B846CC" w:rsidRPr="004E3AC9" w:rsidRDefault="00B846CC" w:rsidP="00B846CC">
      <w:pPr>
        <w:pStyle w:val="Authors"/>
        <w:rPr>
          <w:lang w:val="nl-NL"/>
        </w:rPr>
      </w:pPr>
      <w:r w:rsidRPr="004E3AC9">
        <w:rPr>
          <w:lang w:val="nl-NL"/>
        </w:rPr>
        <w:t>Danghan Xie</w:t>
      </w:r>
      <w:r w:rsidRPr="004E3AC9">
        <w:rPr>
          <w:vertAlign w:val="superscript"/>
          <w:lang w:val="nl-NL"/>
        </w:rPr>
        <w:t>1</w:t>
      </w:r>
      <w:r w:rsidRPr="004E3AC9">
        <w:rPr>
          <w:lang w:val="nl-NL"/>
        </w:rPr>
        <w:t>, Christian Schwarz</w:t>
      </w:r>
      <w:r w:rsidRPr="004E3AC9">
        <w:rPr>
          <w:vertAlign w:val="superscript"/>
          <w:lang w:val="nl-NL"/>
        </w:rPr>
        <w:t>1</w:t>
      </w:r>
      <w:r>
        <w:rPr>
          <w:vertAlign w:val="superscript"/>
          <w:lang w:val="nl-NL"/>
        </w:rPr>
        <w:t>,2</w:t>
      </w:r>
      <w:r w:rsidRPr="004E3AC9">
        <w:rPr>
          <w:lang w:val="nl-NL"/>
        </w:rPr>
        <w:t>, Muriel Z. M. Brückner</w:t>
      </w:r>
      <w:r w:rsidRPr="004E3AC9">
        <w:rPr>
          <w:vertAlign w:val="superscript"/>
          <w:lang w:val="nl-NL"/>
        </w:rPr>
        <w:t>1</w:t>
      </w:r>
      <w:r w:rsidRPr="004E3AC9">
        <w:rPr>
          <w:lang w:val="nl-NL"/>
        </w:rPr>
        <w:t>, Maarten G. Kleinhans</w:t>
      </w:r>
      <w:r w:rsidRPr="004E3AC9">
        <w:rPr>
          <w:vertAlign w:val="superscript"/>
          <w:lang w:val="nl-NL"/>
        </w:rPr>
        <w:t>1</w:t>
      </w:r>
      <w:r w:rsidRPr="004E3AC9">
        <w:rPr>
          <w:lang w:val="nl-NL"/>
        </w:rPr>
        <w:t>, Dunia H. Urrego</w:t>
      </w:r>
      <w:r>
        <w:rPr>
          <w:vertAlign w:val="superscript"/>
          <w:lang w:val="nl-NL"/>
        </w:rPr>
        <w:t>3</w:t>
      </w:r>
      <w:r w:rsidRPr="004E3AC9">
        <w:rPr>
          <w:lang w:val="nl-NL"/>
        </w:rPr>
        <w:t>, Zeng Zhou</w:t>
      </w:r>
      <w:r>
        <w:rPr>
          <w:vertAlign w:val="superscript"/>
          <w:lang w:val="nl-NL"/>
        </w:rPr>
        <w:t>4</w:t>
      </w:r>
      <w:r w:rsidRPr="004E3AC9">
        <w:rPr>
          <w:lang w:val="nl-NL"/>
        </w:rPr>
        <w:t>, and Barend van Maanen</w:t>
      </w:r>
      <w:r w:rsidRPr="004E3AC9">
        <w:rPr>
          <w:vertAlign w:val="superscript"/>
          <w:lang w:val="nl-NL"/>
        </w:rPr>
        <w:t>1,</w:t>
      </w:r>
      <w:r>
        <w:rPr>
          <w:vertAlign w:val="superscript"/>
          <w:lang w:val="nl-NL"/>
        </w:rPr>
        <w:t>3</w:t>
      </w:r>
      <w:r w:rsidRPr="004E3AC9">
        <w:rPr>
          <w:lang w:val="nl-NL"/>
        </w:rPr>
        <w:t xml:space="preserve"> </w:t>
      </w:r>
    </w:p>
    <w:p w:rsidR="00B846CC" w:rsidRDefault="00B846CC" w:rsidP="00B846CC">
      <w:pPr>
        <w:pStyle w:val="Affiliation"/>
      </w:pPr>
      <w:r w:rsidRPr="00B43FDE">
        <w:rPr>
          <w:vertAlign w:val="superscript"/>
        </w:rPr>
        <w:t>1</w:t>
      </w:r>
      <w:r w:rsidRPr="00E550E8">
        <w:t>Faculty of Geosciences, Utrecht University, Utrecht, Netherlands</w:t>
      </w:r>
      <w:r>
        <w:t xml:space="preserve">, </w:t>
      </w:r>
      <w:r>
        <w:rPr>
          <w:vertAlign w:val="superscript"/>
        </w:rPr>
        <w:t>2</w:t>
      </w:r>
      <w:r w:rsidRPr="004E3AC9">
        <w:t>College of Earth, Ocean, and Environment, University of Delaware</w:t>
      </w:r>
      <w:r w:rsidRPr="008B366B">
        <w:t xml:space="preserve">, Lewes, </w:t>
      </w:r>
      <w:r>
        <w:t>DE</w:t>
      </w:r>
      <w:r w:rsidRPr="008B366B">
        <w:t>, USA</w:t>
      </w:r>
      <w:r>
        <w:t xml:space="preserve">, </w:t>
      </w:r>
      <w:r>
        <w:rPr>
          <w:vertAlign w:val="superscript"/>
        </w:rPr>
        <w:t>3</w:t>
      </w:r>
      <w:r w:rsidRPr="00E550E8">
        <w:t>College of Life and Environmental Sciences, University of Exeter, Exeter, United Kingdom</w:t>
      </w:r>
      <w:r>
        <w:t xml:space="preserve">, </w:t>
      </w:r>
      <w:r>
        <w:rPr>
          <w:vertAlign w:val="superscript"/>
        </w:rPr>
        <w:t>4</w:t>
      </w:r>
      <w:r w:rsidRPr="00E550E8">
        <w:t xml:space="preserve">College of </w:t>
      </w:r>
      <w:proofErr w:type="spellStart"/>
      <w:r w:rsidRPr="00E550E8">
        <w:t>Harbour</w:t>
      </w:r>
      <w:proofErr w:type="spellEnd"/>
      <w:r w:rsidRPr="00E550E8">
        <w:t>, Coastal and Offshore Engineering, Hohai University, Nanjing, China</w:t>
      </w:r>
      <w:r>
        <w:t xml:space="preserve">. </w:t>
      </w:r>
    </w:p>
    <w:p w:rsidR="00B846CC" w:rsidRDefault="00B846CC" w:rsidP="00B846CC">
      <w:pPr>
        <w:pStyle w:val="Affiliation"/>
      </w:pPr>
    </w:p>
    <w:p w:rsidR="00B846CC" w:rsidRDefault="00B846CC" w:rsidP="00B846CC">
      <w:pPr>
        <w:pStyle w:val="Affiliation"/>
      </w:pPr>
      <w:r>
        <w:t>Corresponding author: Danghan Xie (</w:t>
      </w:r>
      <w:hyperlink r:id="rId6" w:history="1">
        <w:r w:rsidRPr="00544C25">
          <w:rPr>
            <w:rStyle w:val="Hyperlink"/>
          </w:rPr>
          <w:t>d.xie@uu.nl</w:t>
        </w:r>
      </w:hyperlink>
      <w:r w:rsidRPr="00E550E8">
        <w:rPr>
          <w:rStyle w:val="Hyperlink"/>
        </w:rPr>
        <w:t>)</w:t>
      </w:r>
      <w:r>
        <w:t xml:space="preserve"> </w:t>
      </w:r>
    </w:p>
    <w:p w:rsidR="00073B93" w:rsidRDefault="00073B93"/>
    <w:p w:rsidR="00B846CC" w:rsidRPr="00CE6EAA" w:rsidRDefault="00B846CC" w:rsidP="00B846CC">
      <w:pPr>
        <w:spacing w:before="100" w:beforeAutospacing="1" w:after="100" w:afterAutospacing="1"/>
        <w:rPr>
          <w:rFonts w:ascii="Myriad Pro" w:hAnsi="Myriad Pro"/>
          <w:b/>
          <w:szCs w:val="24"/>
        </w:rPr>
      </w:pPr>
      <w:r w:rsidRPr="00CE6EAA">
        <w:rPr>
          <w:rFonts w:ascii="Myriad Pro" w:hAnsi="Myriad Pro"/>
          <w:b/>
          <w:bCs/>
          <w:szCs w:val="24"/>
        </w:rPr>
        <w:t>Introduction</w:t>
      </w:r>
      <w:r w:rsidRPr="00CE6EAA">
        <w:rPr>
          <w:rFonts w:ascii="Myriad Pro" w:hAnsi="Myriad Pro"/>
          <w:b/>
          <w:szCs w:val="24"/>
        </w:rPr>
        <w:t xml:space="preserve"> </w:t>
      </w:r>
    </w:p>
    <w:p w:rsidR="00B846CC" w:rsidRDefault="00B846CC" w:rsidP="00B846CC">
      <w:pPr>
        <w:spacing w:before="100" w:beforeAutospacing="1" w:after="100" w:afterAutospacing="1"/>
        <w:rPr>
          <w:rFonts w:ascii="Myriad Pro" w:hAnsi="Myriad Pro"/>
        </w:rPr>
      </w:pPr>
      <w:r>
        <w:rPr>
          <w:rFonts w:ascii="Myriad Pro" w:hAnsi="Myriad Pro"/>
        </w:rPr>
        <w:t>This Supporting Information includes an overview of data linking to all the results of our paper. Meanwhile, we attach the Matlab code which allows everyone to successfully reproduce the figures based on our data.</w:t>
      </w:r>
    </w:p>
    <w:p w:rsidR="00221F86" w:rsidRDefault="00221F86" w:rsidP="00B846CC">
      <w:pPr>
        <w:pStyle w:val="SMcaption"/>
        <w:rPr>
          <w:rFonts w:ascii="Myriad Pro" w:eastAsiaTheme="minorHAnsi" w:hAnsi="Myriad Pro" w:cstheme="minorBidi"/>
          <w:sz w:val="22"/>
          <w:szCs w:val="22"/>
        </w:rPr>
      </w:pPr>
      <w:r>
        <w:rPr>
          <w:rFonts w:ascii="Myriad Pro" w:eastAsiaTheme="minorHAnsi" w:hAnsi="Myriad Pro" w:cstheme="minorBidi"/>
          <w:sz w:val="22"/>
          <w:szCs w:val="22"/>
        </w:rPr>
        <w:t>More detail introductions:</w:t>
      </w:r>
    </w:p>
    <w:p w:rsidR="00221F86" w:rsidRPr="00221F86" w:rsidRDefault="00221F86" w:rsidP="00B846CC">
      <w:pPr>
        <w:pStyle w:val="SMcaption"/>
        <w:rPr>
          <w:rFonts w:ascii="Myriad Pro" w:eastAsiaTheme="minorHAnsi" w:hAnsi="Myriad Pro" w:cstheme="minorBidi"/>
          <w:sz w:val="22"/>
          <w:szCs w:val="22"/>
        </w:rPr>
      </w:pPr>
      <w:r w:rsidRPr="00221F86">
        <w:rPr>
          <w:rFonts w:ascii="Myriad Pro" w:eastAsiaTheme="minorHAnsi" w:hAnsi="Myriad Pro" w:cstheme="minorBidi"/>
          <w:sz w:val="22"/>
          <w:szCs w:val="22"/>
        </w:rPr>
        <w:t>In order to find the data accurately, the data used to draw the figures in either manuscripts or supplementary documents has been categorized as the corresponding figure’s name. For example, the data used to produce Figure 2 in the manuscript is stored in the File named ‘Figure 2’. Besides, reviewers can use the Matlab code</w:t>
      </w:r>
      <w:r>
        <w:rPr>
          <w:rFonts w:ascii="Myriad Pro" w:eastAsiaTheme="minorHAnsi" w:hAnsi="Myriad Pro" w:cstheme="minorBidi"/>
          <w:sz w:val="22"/>
          <w:szCs w:val="22"/>
        </w:rPr>
        <w:t>,</w:t>
      </w:r>
      <w:r w:rsidRPr="00221F86">
        <w:t xml:space="preserve"> </w:t>
      </w:r>
      <w:proofErr w:type="spellStart"/>
      <w:r w:rsidRPr="00221F86">
        <w:rPr>
          <w:rFonts w:ascii="Myriad Pro" w:eastAsiaTheme="minorHAnsi" w:hAnsi="Myriad Pro" w:cstheme="minorBidi"/>
          <w:sz w:val="22"/>
          <w:szCs w:val="22"/>
        </w:rPr>
        <w:t>Mangrove_assamblage_SLR_DIKE.m</w:t>
      </w:r>
      <w:proofErr w:type="spellEnd"/>
      <w:r>
        <w:rPr>
          <w:rFonts w:ascii="Myriad Pro" w:eastAsiaTheme="minorHAnsi" w:hAnsi="Myriad Pro" w:cstheme="minorBidi"/>
          <w:sz w:val="22"/>
          <w:szCs w:val="22"/>
        </w:rPr>
        <w:t>,</w:t>
      </w:r>
      <w:r w:rsidRPr="00221F86">
        <w:rPr>
          <w:rFonts w:ascii="Myriad Pro" w:eastAsiaTheme="minorHAnsi" w:hAnsi="Myriad Pro" w:cstheme="minorBidi"/>
          <w:sz w:val="22"/>
          <w:szCs w:val="22"/>
        </w:rPr>
        <w:t xml:space="preserve"> to generate the corresponding figures by changing the route where the files</w:t>
      </w:r>
      <w:r>
        <w:rPr>
          <w:rFonts w:ascii="Myriad Pro" w:eastAsiaTheme="minorHAnsi" w:hAnsi="Myriad Pro" w:cstheme="minorBidi"/>
          <w:sz w:val="22"/>
          <w:szCs w:val="22"/>
        </w:rPr>
        <w:t xml:space="preserve"> are</w:t>
      </w:r>
      <w:r w:rsidRPr="00221F86">
        <w:rPr>
          <w:rFonts w:ascii="Myriad Pro" w:eastAsiaTheme="minorHAnsi" w:hAnsi="Myriad Pro" w:cstheme="minorBidi"/>
          <w:sz w:val="22"/>
          <w:szCs w:val="22"/>
        </w:rPr>
        <w:t xml:space="preserve"> stored.</w:t>
      </w:r>
    </w:p>
    <w:p w:rsidR="00221F86" w:rsidRDefault="00221F86" w:rsidP="00B846CC">
      <w:pPr>
        <w:pStyle w:val="SMcaption"/>
      </w:pPr>
    </w:p>
    <w:p w:rsidR="00221F86" w:rsidRDefault="00221F86" w:rsidP="00B846CC">
      <w:pPr>
        <w:pStyle w:val="SMcaption"/>
      </w:pPr>
    </w:p>
    <w:p w:rsidR="00221F86" w:rsidRDefault="00221F86" w:rsidP="00B846CC">
      <w:pPr>
        <w:pStyle w:val="SMcaption"/>
        <w:sectPr w:rsidR="00221F86" w:rsidSect="00B846CC">
          <w:headerReference w:type="default" r:id="rId7"/>
          <w:footerReference w:type="default" r:id="rId8"/>
          <w:type w:val="continuous"/>
          <w:pgSz w:w="12240" w:h="15840"/>
          <w:pgMar w:top="1440" w:right="1800" w:bottom="1440" w:left="1800" w:header="720" w:footer="720" w:gutter="0"/>
          <w:pgNumType w:start="1"/>
          <w:cols w:space="720"/>
          <w:docGrid w:linePitch="360"/>
        </w:sectPr>
      </w:pPr>
    </w:p>
    <w:p w:rsidR="00B846CC" w:rsidRPr="00B846CC" w:rsidRDefault="00B846CC" w:rsidP="00221F86">
      <w:pPr>
        <w:rPr>
          <w:rFonts w:ascii="Times New Roman" w:hAnsi="Times New Roman" w:cs="Times New Roman"/>
        </w:rPr>
      </w:pPr>
      <w:bookmarkStart w:id="0" w:name="_GoBack"/>
      <w:bookmarkEnd w:id="0"/>
    </w:p>
    <w:sectPr w:rsidR="00B846CC" w:rsidRPr="00B846CC" w:rsidSect="004D42ED">
      <w:type w:val="continuous"/>
      <w:pgSz w:w="12240" w:h="15840" w:code="1"/>
      <w:pgMar w:top="1440" w:right="1797" w:bottom="1440" w:left="1797"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079" w:rsidRDefault="004F3079">
      <w:pPr>
        <w:spacing w:after="0" w:line="240" w:lineRule="auto"/>
      </w:pPr>
      <w:r>
        <w:separator/>
      </w:r>
    </w:p>
  </w:endnote>
  <w:endnote w:type="continuationSeparator" w:id="0">
    <w:p w:rsidR="004F3079" w:rsidRDefault="004F3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788" w:rsidRDefault="00B846CC">
    <w:pPr>
      <w:pStyle w:val="Footer"/>
      <w:jc w:val="right"/>
    </w:pPr>
    <w:r>
      <w:fldChar w:fldCharType="begin"/>
    </w:r>
    <w:r>
      <w:instrText xml:space="preserve"> PAGE   \* MERGEFORMAT </w:instrText>
    </w:r>
    <w:r>
      <w:fldChar w:fldCharType="separate"/>
    </w:r>
    <w:r w:rsidR="00221F86">
      <w:rPr>
        <w:noProof/>
      </w:rPr>
      <w:t>1</w:t>
    </w:r>
    <w:r>
      <w:fldChar w:fldCharType="end"/>
    </w:r>
  </w:p>
  <w:p w:rsidR="001D2788" w:rsidRDefault="004F307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079" w:rsidRDefault="004F3079">
      <w:pPr>
        <w:spacing w:after="0" w:line="240" w:lineRule="auto"/>
      </w:pPr>
      <w:r>
        <w:separator/>
      </w:r>
    </w:p>
  </w:footnote>
  <w:footnote w:type="continuationSeparator" w:id="0">
    <w:p w:rsidR="004F3079" w:rsidRDefault="004F3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788" w:rsidRPr="005001AC" w:rsidRDefault="004F3079" w:rsidP="005001AC">
    <w:pPr>
      <w:jc w:val="right"/>
      <w:rPr>
        <w:sz w:val="20"/>
      </w:rPr>
    </w:pPr>
  </w:p>
  <w:p w:rsidR="001D2788" w:rsidRDefault="004F307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743"/>
    <w:rsid w:val="00073B93"/>
    <w:rsid w:val="00221F86"/>
    <w:rsid w:val="004D42ED"/>
    <w:rsid w:val="004F3079"/>
    <w:rsid w:val="00B846CC"/>
    <w:rsid w:val="00FD1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4F5E"/>
  <w15:chartTrackingRefBased/>
  <w15:docId w15:val="{3BBCF4EF-3E1B-4CF6-A915-7D657B4BE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46CC"/>
    <w:pPr>
      <w:spacing w:after="0" w:line="240" w:lineRule="auto"/>
      <w:contextualSpacing/>
      <w:jc w:val="center"/>
    </w:pPr>
    <w:rPr>
      <w:rFonts w:ascii="Times New Roman" w:eastAsiaTheme="majorEastAsia" w:hAnsi="Times New Roman" w:cstheme="majorBidi"/>
      <w:b/>
      <w:spacing w:val="-10"/>
      <w:kern w:val="28"/>
      <w:sz w:val="28"/>
      <w:szCs w:val="56"/>
    </w:rPr>
  </w:style>
  <w:style w:type="character" w:customStyle="1" w:styleId="TitleChar">
    <w:name w:val="Title Char"/>
    <w:basedOn w:val="DefaultParagraphFont"/>
    <w:link w:val="Title"/>
    <w:uiPriority w:val="10"/>
    <w:rsid w:val="00B846CC"/>
    <w:rPr>
      <w:rFonts w:ascii="Times New Roman" w:eastAsiaTheme="majorEastAsia" w:hAnsi="Times New Roman" w:cstheme="majorBidi"/>
      <w:b/>
      <w:spacing w:val="-10"/>
      <w:kern w:val="28"/>
      <w:sz w:val="28"/>
      <w:szCs w:val="56"/>
    </w:rPr>
  </w:style>
  <w:style w:type="paragraph" w:customStyle="1" w:styleId="Authors">
    <w:name w:val="Authors"/>
    <w:basedOn w:val="Normal"/>
    <w:rsid w:val="00B846CC"/>
    <w:pPr>
      <w:spacing w:before="120" w:after="360" w:line="240" w:lineRule="auto"/>
    </w:pPr>
    <w:rPr>
      <w:rFonts w:ascii="Times New Roman" w:eastAsia="Times New Roman" w:hAnsi="Times New Roman" w:cs="Times New Roman"/>
      <w:b/>
      <w:sz w:val="24"/>
      <w:szCs w:val="24"/>
    </w:rPr>
  </w:style>
  <w:style w:type="character" w:styleId="Hyperlink">
    <w:name w:val="Hyperlink"/>
    <w:rsid w:val="00B846CC"/>
    <w:rPr>
      <w:color w:val="0000FF"/>
      <w:u w:val="single"/>
    </w:rPr>
  </w:style>
  <w:style w:type="paragraph" w:customStyle="1" w:styleId="Affiliation">
    <w:name w:val="Affiliation"/>
    <w:basedOn w:val="Normal"/>
    <w:qFormat/>
    <w:rsid w:val="00B846CC"/>
    <w:pPr>
      <w:spacing w:before="120" w:after="0" w:line="240" w:lineRule="auto"/>
    </w:pPr>
    <w:rPr>
      <w:rFonts w:ascii="Times New Roman" w:eastAsia="Times New Roman" w:hAnsi="Times New Roman" w:cs="Times New Roman"/>
      <w:sz w:val="24"/>
      <w:szCs w:val="24"/>
    </w:rPr>
  </w:style>
  <w:style w:type="paragraph" w:customStyle="1" w:styleId="SMcaption">
    <w:name w:val="SM caption"/>
    <w:basedOn w:val="Normal"/>
    <w:qFormat/>
    <w:rsid w:val="00B846CC"/>
    <w:pPr>
      <w:spacing w:after="0" w:line="240" w:lineRule="auto"/>
    </w:pPr>
    <w:rPr>
      <w:rFonts w:ascii="Times New Roman" w:eastAsia="Times New Roman" w:hAnsi="Times New Roman" w:cs="Times New Roman"/>
      <w:sz w:val="24"/>
      <w:szCs w:val="20"/>
    </w:rPr>
  </w:style>
  <w:style w:type="paragraph" w:styleId="Footer">
    <w:name w:val="footer"/>
    <w:basedOn w:val="Normal"/>
    <w:link w:val="FooterChar"/>
    <w:uiPriority w:val="99"/>
    <w:rsid w:val="00B846CC"/>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B846CC"/>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xie@uu.n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202</Words>
  <Characters>1153</Characters>
  <Application>Microsoft Office Word</Application>
  <DocSecurity>0</DocSecurity>
  <Lines>9</Lines>
  <Paragraphs>2</Paragraphs>
  <ScaleCrop>false</ScaleCrop>
  <Company>Hewlett-Packard Company</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D. (Danghan)</dc:creator>
  <cp:keywords/>
  <dc:description/>
  <cp:lastModifiedBy>Xie, D. (Danghan)</cp:lastModifiedBy>
  <cp:revision>3</cp:revision>
  <dcterms:created xsi:type="dcterms:W3CDTF">2020-04-10T20:45:00Z</dcterms:created>
  <dcterms:modified xsi:type="dcterms:W3CDTF">2020-04-10T22:50:00Z</dcterms:modified>
</cp:coreProperties>
</file>