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7FD" w:rsidRPr="004F67FD" w:rsidRDefault="004F67FD" w:rsidP="004F67FD">
      <w:pPr>
        <w:widowControl/>
        <w:shd w:val="clear" w:color="auto" w:fill="FFFFFF"/>
        <w:spacing w:after="210"/>
        <w:jc w:val="left"/>
        <w:outlineLvl w:val="1"/>
        <w:rPr>
          <w:rFonts w:ascii="楷体" w:eastAsia="楷体" w:hAnsi="楷体" w:cs="宋体"/>
          <w:b/>
          <w:color w:val="333333"/>
          <w:spacing w:val="8"/>
          <w:kern w:val="0"/>
          <w:sz w:val="28"/>
          <w:szCs w:val="28"/>
        </w:rPr>
      </w:pPr>
      <w:r w:rsidRPr="004F67FD">
        <w:rPr>
          <w:rFonts w:ascii="楷体" w:eastAsia="楷体" w:hAnsi="楷体" w:cs="宋体" w:hint="eastAsia"/>
          <w:b/>
          <w:color w:val="333333"/>
          <w:spacing w:val="8"/>
          <w:kern w:val="0"/>
          <w:sz w:val="28"/>
          <w:szCs w:val="28"/>
        </w:rPr>
        <w:t>工程招投标，这82项信息必须公开！广东印发《工程招投标信息公开目录》，全国适用</w:t>
      </w:r>
    </w:p>
    <w:p w:rsidR="004F67FD" w:rsidRDefault="004F67FD">
      <w:pPr>
        <w:rPr>
          <w:rFonts w:ascii="楷体" w:eastAsia="楷体" w:hAnsi="楷体"/>
          <w:color w:val="000000" w:themeColor="text1"/>
          <w:szCs w:val="21"/>
        </w:rPr>
      </w:pPr>
      <w:r w:rsidRPr="004F67FD">
        <w:rPr>
          <w:rFonts w:ascii="楷体" w:eastAsia="楷体" w:hAnsi="楷体" w:hint="eastAsia"/>
          <w:color w:val="000000" w:themeColor="text1"/>
          <w:szCs w:val="21"/>
        </w:rPr>
        <w:t>链接</w:t>
      </w:r>
      <w:r w:rsidRPr="004F67FD">
        <w:rPr>
          <w:rFonts w:ascii="楷体" w:eastAsia="楷体" w:hAnsi="楷体"/>
          <w:color w:val="000000" w:themeColor="text1"/>
          <w:szCs w:val="21"/>
        </w:rPr>
        <w:t>：</w:t>
      </w:r>
      <w:hyperlink r:id="rId7" w:history="1">
        <w:r w:rsidRPr="004F67FD">
          <w:rPr>
            <w:rStyle w:val="a5"/>
            <w:rFonts w:ascii="楷体" w:eastAsia="楷体" w:hAnsi="楷体"/>
            <w:color w:val="000000" w:themeColor="text1"/>
            <w:szCs w:val="21"/>
          </w:rPr>
          <w:t>https://mp.weixin.qq.com/s/GHK1CpwOTH_CUr8Co4btLA</w:t>
        </w:r>
      </w:hyperlink>
    </w:p>
    <w:p w:rsidR="004F67FD" w:rsidRPr="004F67FD" w:rsidRDefault="004F67FD">
      <w:pPr>
        <w:rPr>
          <w:rFonts w:ascii="楷体" w:eastAsia="楷体" w:hAnsi="楷体"/>
          <w:color w:val="000000" w:themeColor="text1"/>
          <w:szCs w:val="21"/>
        </w:rPr>
      </w:pPr>
    </w:p>
    <w:p w:rsidR="004F67FD" w:rsidRPr="004F67FD" w:rsidRDefault="004F67FD" w:rsidP="004F67FD">
      <w:pPr>
        <w:pStyle w:val="a7"/>
        <w:shd w:val="clear" w:color="auto" w:fill="FFFFFF"/>
        <w:spacing w:before="0" w:beforeAutospacing="0" w:after="0" w:afterAutospacing="0" w:line="420" w:lineRule="atLeast"/>
        <w:jc w:val="both"/>
        <w:rPr>
          <w:rFonts w:ascii="楷体" w:eastAsia="楷体" w:hAnsi="楷体"/>
          <w:color w:val="333333"/>
          <w:spacing w:val="8"/>
        </w:rPr>
      </w:pPr>
      <w:r w:rsidRPr="004F67FD">
        <w:rPr>
          <w:rFonts w:ascii="楷体" w:eastAsia="楷体" w:hAnsi="楷体" w:hint="eastAsia"/>
          <w:color w:val="333333"/>
          <w:spacing w:val="8"/>
        </w:rPr>
        <w:t>广东省发展改革委、住建厅等5个部门联合制定了《广东省工程建设项目招标投标信息公开目录》。今后，从评标、开标到中标、合同订立，</w:t>
      </w:r>
      <w:r w:rsidRPr="004F67FD">
        <w:rPr>
          <w:rFonts w:ascii="楷体" w:eastAsia="楷体" w:hAnsi="楷体" w:hint="eastAsia"/>
          <w:color w:val="FF0000"/>
          <w:spacing w:val="8"/>
        </w:rPr>
        <w:t>共有82项信息需在规定时限内公开</w:t>
      </w:r>
      <w:r w:rsidRPr="004F67FD">
        <w:rPr>
          <w:rFonts w:ascii="楷体" w:eastAsia="楷体" w:hAnsi="楷体" w:hint="eastAsia"/>
          <w:color w:val="333333"/>
          <w:spacing w:val="8"/>
        </w:rPr>
        <w:t>。</w:t>
      </w:r>
    </w:p>
    <w:p w:rsidR="004F67FD" w:rsidRPr="004F67FD" w:rsidRDefault="004F67FD" w:rsidP="004F67FD">
      <w:pPr>
        <w:pStyle w:val="a7"/>
        <w:shd w:val="clear" w:color="auto" w:fill="FFFFFF"/>
        <w:spacing w:before="0" w:beforeAutospacing="0" w:after="0" w:afterAutospacing="0" w:line="420" w:lineRule="atLeast"/>
        <w:jc w:val="both"/>
        <w:rPr>
          <w:rFonts w:ascii="楷体" w:eastAsia="楷体" w:hAnsi="楷体" w:hint="eastAsia"/>
          <w:color w:val="333333"/>
          <w:spacing w:val="8"/>
        </w:rPr>
      </w:pPr>
      <w:r w:rsidRPr="004F67FD">
        <w:rPr>
          <w:rFonts w:ascii="楷体" w:eastAsia="楷体" w:hAnsi="楷体" w:hint="eastAsia"/>
          <w:color w:val="333333"/>
          <w:spacing w:val="8"/>
        </w:rPr>
        <w:t>值得注意的是，该《目录》公开的范围是</w:t>
      </w:r>
      <w:r w:rsidRPr="004F67FD">
        <w:rPr>
          <w:rStyle w:val="a8"/>
          <w:rFonts w:ascii="楷体" w:eastAsia="楷体" w:hAnsi="楷体" w:hint="eastAsia"/>
          <w:color w:val="333333"/>
          <w:spacing w:val="8"/>
        </w:rPr>
        <w:t>依据《中华人民共和国招标投标法》对必须进行招标的项目（含邀请招标项目）</w:t>
      </w:r>
      <w:r w:rsidRPr="004F67FD">
        <w:rPr>
          <w:rFonts w:ascii="楷体" w:eastAsia="楷体" w:hAnsi="楷体" w:hint="eastAsia"/>
          <w:color w:val="333333"/>
          <w:spacing w:val="8"/>
        </w:rPr>
        <w:t>的规定，因此</w:t>
      </w:r>
      <w:r w:rsidRPr="004F67FD">
        <w:rPr>
          <w:rFonts w:ascii="楷体" w:eastAsia="楷体" w:hAnsi="楷体" w:hint="eastAsia"/>
          <w:color w:val="FF0000"/>
          <w:spacing w:val="8"/>
        </w:rPr>
        <w:t>全国其他省份也适用</w:t>
      </w:r>
      <w:r w:rsidRPr="004F67FD">
        <w:rPr>
          <w:rFonts w:ascii="楷体" w:eastAsia="楷体" w:hAnsi="楷体" w:hint="eastAsia"/>
          <w:color w:val="000000"/>
          <w:spacing w:val="8"/>
        </w:rPr>
        <w:t>。</w:t>
      </w:r>
      <w:r w:rsidRPr="004F67FD">
        <w:rPr>
          <w:rFonts w:ascii="楷体" w:eastAsia="楷体" w:hAnsi="楷体" w:hint="eastAsia"/>
          <w:color w:val="333333"/>
          <w:spacing w:val="8"/>
        </w:rPr>
        <w:t>具体如下：</w:t>
      </w:r>
    </w:p>
    <w:p w:rsidR="004F67FD" w:rsidRPr="004F67FD" w:rsidRDefault="004F67FD" w:rsidP="004F67FD">
      <w:pPr>
        <w:pStyle w:val="a7"/>
        <w:pBdr>
          <w:bottom w:val="single" w:sz="8" w:space="0" w:color="1E9BE8"/>
        </w:pBdr>
        <w:spacing w:before="0" w:beforeAutospacing="0" w:after="0" w:afterAutospacing="0" w:line="420" w:lineRule="atLeast"/>
        <w:rPr>
          <w:rFonts w:ascii="楷体" w:eastAsia="楷体" w:hAnsi="楷体" w:hint="eastAsia"/>
          <w:b/>
          <w:bCs/>
          <w:color w:val="1E9BE8"/>
        </w:rPr>
      </w:pPr>
      <w:r w:rsidRPr="004F67FD">
        <w:rPr>
          <w:rFonts w:ascii="楷体" w:eastAsia="楷体" w:hAnsi="楷体"/>
          <w:b/>
          <w:bCs/>
          <w:color w:val="FFFFFF"/>
          <w:shd w:val="clear" w:color="auto" w:fill="1E9BE8"/>
        </w:rPr>
        <w:t>1</w:t>
      </w:r>
      <w:r w:rsidRPr="004F67FD">
        <w:rPr>
          <w:rStyle w:val="a8"/>
          <w:rFonts w:ascii="楷体" w:eastAsia="楷体" w:hAnsi="楷体"/>
          <w:color w:val="1E9BE8"/>
          <w:bdr w:val="none" w:sz="0" w:space="0" w:color="auto" w:frame="1"/>
        </w:rPr>
        <w:t>招标事项核准信息</w:t>
      </w:r>
    </w:p>
    <w:p w:rsidR="004F67FD" w:rsidRPr="004F67FD" w:rsidRDefault="004F67FD" w:rsidP="004F67FD">
      <w:pPr>
        <w:pStyle w:val="a7"/>
        <w:shd w:val="clear" w:color="auto" w:fill="FFFFFF"/>
        <w:spacing w:before="0" w:beforeAutospacing="0" w:after="0" w:afterAutospacing="0" w:line="420" w:lineRule="atLeast"/>
        <w:jc w:val="both"/>
        <w:rPr>
          <w:rFonts w:ascii="楷体" w:eastAsia="楷体" w:hAnsi="楷体"/>
          <w:color w:val="333333"/>
          <w:spacing w:val="8"/>
        </w:rPr>
      </w:pPr>
      <w:r w:rsidRPr="004F67FD">
        <w:rPr>
          <w:rFonts w:ascii="楷体" w:eastAsia="楷体" w:hAnsi="楷体" w:hint="eastAsia"/>
          <w:color w:val="FF0000"/>
          <w:spacing w:val="8"/>
        </w:rPr>
        <w:t>（自信息形成起7个工作日内发布）</w:t>
      </w:r>
    </w:p>
    <w:p w:rsidR="004F67FD" w:rsidRPr="004F67FD" w:rsidRDefault="004F67FD" w:rsidP="004F67FD">
      <w:pPr>
        <w:pStyle w:val="a7"/>
        <w:numPr>
          <w:ilvl w:val="0"/>
          <w:numId w:val="1"/>
        </w:numPr>
        <w:shd w:val="clear" w:color="auto" w:fill="FFFFFF"/>
        <w:spacing w:before="0" w:beforeAutospacing="0" w:after="150" w:afterAutospacing="0" w:line="420" w:lineRule="atLeast"/>
        <w:ind w:left="0"/>
        <w:jc w:val="both"/>
        <w:rPr>
          <w:rFonts w:ascii="楷体" w:eastAsia="楷体" w:hAnsi="楷体" w:hint="eastAsia"/>
          <w:color w:val="333333"/>
          <w:spacing w:val="8"/>
        </w:rPr>
      </w:pPr>
      <w:r w:rsidRPr="004F67FD">
        <w:rPr>
          <w:rFonts w:ascii="楷体" w:eastAsia="楷体" w:hAnsi="楷体"/>
          <w:color w:val="333333"/>
          <w:spacing w:val="8"/>
        </w:rPr>
        <w:t>招标项目名称；</w:t>
      </w:r>
    </w:p>
    <w:p w:rsidR="004F67FD" w:rsidRPr="004F67FD" w:rsidRDefault="004F67FD" w:rsidP="004F67FD">
      <w:pPr>
        <w:pStyle w:val="a7"/>
        <w:numPr>
          <w:ilvl w:val="0"/>
          <w:numId w:val="1"/>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项目代码；</w:t>
      </w:r>
    </w:p>
    <w:p w:rsidR="004F67FD" w:rsidRPr="004F67FD" w:rsidRDefault="004F67FD" w:rsidP="004F67FD">
      <w:pPr>
        <w:pStyle w:val="a7"/>
        <w:numPr>
          <w:ilvl w:val="0"/>
          <w:numId w:val="1"/>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招标范围、招标方式、招标组织形式；</w:t>
      </w:r>
    </w:p>
    <w:p w:rsidR="004F67FD" w:rsidRPr="004F67FD" w:rsidRDefault="004F67FD" w:rsidP="004F67FD">
      <w:pPr>
        <w:pStyle w:val="a7"/>
        <w:numPr>
          <w:ilvl w:val="0"/>
          <w:numId w:val="1"/>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资金来源；</w:t>
      </w:r>
    </w:p>
    <w:p w:rsidR="004F67FD" w:rsidRPr="004F67FD" w:rsidRDefault="004F67FD" w:rsidP="004F67FD">
      <w:pPr>
        <w:pStyle w:val="a7"/>
        <w:numPr>
          <w:ilvl w:val="0"/>
          <w:numId w:val="1"/>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项目规模和内容；</w:t>
      </w:r>
    </w:p>
    <w:p w:rsidR="004F67FD" w:rsidRPr="004F67FD" w:rsidRDefault="004F67FD" w:rsidP="004F67FD">
      <w:pPr>
        <w:pStyle w:val="a7"/>
        <w:numPr>
          <w:ilvl w:val="0"/>
          <w:numId w:val="1"/>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其他依法应当载明的内容。</w:t>
      </w:r>
    </w:p>
    <w:p w:rsidR="004F67FD" w:rsidRPr="004F67FD" w:rsidRDefault="004F67FD" w:rsidP="004F67FD">
      <w:pPr>
        <w:pStyle w:val="a7"/>
        <w:pBdr>
          <w:bottom w:val="single" w:sz="8" w:space="0" w:color="1E9BE8"/>
        </w:pBdr>
        <w:spacing w:before="0" w:beforeAutospacing="0" w:after="0" w:afterAutospacing="0" w:line="420" w:lineRule="atLeast"/>
        <w:rPr>
          <w:rFonts w:ascii="楷体" w:eastAsia="楷体" w:hAnsi="楷体"/>
          <w:b/>
          <w:bCs/>
          <w:color w:val="1E9BE8"/>
        </w:rPr>
      </w:pPr>
      <w:r w:rsidRPr="004F67FD">
        <w:rPr>
          <w:rFonts w:ascii="楷体" w:eastAsia="楷体" w:hAnsi="楷体"/>
          <w:b/>
          <w:bCs/>
          <w:color w:val="FFFFFF"/>
          <w:shd w:val="clear" w:color="auto" w:fill="1E9BE8"/>
        </w:rPr>
        <w:t>2</w:t>
      </w:r>
      <w:r w:rsidRPr="004F67FD">
        <w:rPr>
          <w:rStyle w:val="a8"/>
          <w:rFonts w:ascii="楷体" w:eastAsia="楷体" w:hAnsi="楷体"/>
          <w:color w:val="1E9BE8"/>
          <w:bdr w:val="none" w:sz="0" w:space="0" w:color="auto" w:frame="1"/>
        </w:rPr>
        <w:t>违法行为记录公告</w:t>
      </w:r>
    </w:p>
    <w:p w:rsidR="004F67FD" w:rsidRPr="004F67FD" w:rsidRDefault="004F67FD" w:rsidP="004F67FD">
      <w:pPr>
        <w:pStyle w:val="a7"/>
        <w:shd w:val="clear" w:color="auto" w:fill="FFFFFF"/>
        <w:spacing w:before="0" w:beforeAutospacing="0" w:after="0" w:afterAutospacing="0" w:line="420" w:lineRule="atLeast"/>
        <w:jc w:val="both"/>
        <w:rPr>
          <w:rFonts w:ascii="楷体" w:eastAsia="楷体" w:hAnsi="楷体"/>
          <w:color w:val="333333"/>
          <w:spacing w:val="8"/>
        </w:rPr>
      </w:pPr>
      <w:r w:rsidRPr="004F67FD">
        <w:rPr>
          <w:rFonts w:ascii="楷体" w:eastAsia="楷体" w:hAnsi="楷体" w:hint="eastAsia"/>
          <w:color w:val="FF0000"/>
          <w:spacing w:val="8"/>
        </w:rPr>
        <w:t>（自信息形成起7个工作日内发布）</w:t>
      </w:r>
    </w:p>
    <w:p w:rsidR="004F67FD" w:rsidRPr="004F67FD" w:rsidRDefault="004F67FD" w:rsidP="004F67FD">
      <w:pPr>
        <w:pStyle w:val="a7"/>
        <w:numPr>
          <w:ilvl w:val="0"/>
          <w:numId w:val="2"/>
        </w:numPr>
        <w:shd w:val="clear" w:color="auto" w:fill="FFFFFF"/>
        <w:spacing w:before="0" w:beforeAutospacing="0" w:after="150" w:afterAutospacing="0" w:line="420" w:lineRule="atLeast"/>
        <w:ind w:left="0"/>
        <w:jc w:val="both"/>
        <w:rPr>
          <w:rFonts w:ascii="楷体" w:eastAsia="楷体" w:hAnsi="楷体" w:hint="eastAsia"/>
          <w:color w:val="333333"/>
          <w:spacing w:val="8"/>
        </w:rPr>
      </w:pPr>
      <w:r w:rsidRPr="004F67FD">
        <w:rPr>
          <w:rFonts w:ascii="楷体" w:eastAsia="楷体" w:hAnsi="楷体"/>
          <w:color w:val="333333"/>
          <w:spacing w:val="8"/>
        </w:rPr>
        <w:t>被处理招标投标当事人名称（或姓名）；</w:t>
      </w:r>
    </w:p>
    <w:p w:rsidR="004F67FD" w:rsidRPr="004F67FD" w:rsidRDefault="004F67FD" w:rsidP="004F67FD">
      <w:pPr>
        <w:pStyle w:val="a7"/>
        <w:numPr>
          <w:ilvl w:val="0"/>
          <w:numId w:val="2"/>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违法行为；</w:t>
      </w:r>
    </w:p>
    <w:p w:rsidR="004F67FD" w:rsidRPr="004F67FD" w:rsidRDefault="004F67FD" w:rsidP="004F67FD">
      <w:pPr>
        <w:pStyle w:val="a7"/>
        <w:numPr>
          <w:ilvl w:val="0"/>
          <w:numId w:val="2"/>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处理依、处理决定、处理时间和处理机关；</w:t>
      </w:r>
    </w:p>
    <w:p w:rsidR="004F67FD" w:rsidRPr="004F67FD" w:rsidRDefault="004F67FD" w:rsidP="004F67FD">
      <w:pPr>
        <w:pStyle w:val="a7"/>
        <w:numPr>
          <w:ilvl w:val="0"/>
          <w:numId w:val="2"/>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公告期限；</w:t>
      </w:r>
    </w:p>
    <w:p w:rsidR="004F67FD" w:rsidRPr="004F67FD" w:rsidRDefault="004F67FD" w:rsidP="004F67FD">
      <w:pPr>
        <w:pStyle w:val="a7"/>
        <w:numPr>
          <w:ilvl w:val="0"/>
          <w:numId w:val="2"/>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其他依法应当载明的内容。</w:t>
      </w:r>
    </w:p>
    <w:p w:rsidR="004F67FD" w:rsidRPr="004F67FD" w:rsidRDefault="004F67FD" w:rsidP="004F67FD">
      <w:pPr>
        <w:pStyle w:val="a7"/>
        <w:pBdr>
          <w:bottom w:val="single" w:sz="8" w:space="0" w:color="1E9BE8"/>
        </w:pBdr>
        <w:spacing w:before="0" w:beforeAutospacing="0" w:after="0" w:afterAutospacing="0" w:line="420" w:lineRule="atLeast"/>
        <w:rPr>
          <w:rFonts w:ascii="楷体" w:eastAsia="楷体" w:hAnsi="楷体"/>
          <w:b/>
          <w:bCs/>
          <w:color w:val="1E9BE8"/>
        </w:rPr>
      </w:pPr>
      <w:r w:rsidRPr="004F67FD">
        <w:rPr>
          <w:rFonts w:ascii="楷体" w:eastAsia="楷体" w:hAnsi="楷体"/>
          <w:b/>
          <w:bCs/>
          <w:color w:val="FFFFFF"/>
          <w:shd w:val="clear" w:color="auto" w:fill="1E9BE8"/>
        </w:rPr>
        <w:t>3</w:t>
      </w:r>
      <w:r w:rsidRPr="004F67FD">
        <w:rPr>
          <w:rStyle w:val="a8"/>
          <w:rFonts w:ascii="楷体" w:eastAsia="楷体" w:hAnsi="楷体"/>
          <w:color w:val="1E9BE8"/>
          <w:bdr w:val="none" w:sz="0" w:space="0" w:color="auto" w:frame="1"/>
        </w:rPr>
        <w:t>资格预审公告</w:t>
      </w:r>
    </w:p>
    <w:p w:rsidR="004F67FD" w:rsidRPr="004F67FD" w:rsidRDefault="004F67FD" w:rsidP="004F67FD">
      <w:pPr>
        <w:pStyle w:val="a7"/>
        <w:shd w:val="clear" w:color="auto" w:fill="FFFFFF"/>
        <w:spacing w:before="0" w:beforeAutospacing="0" w:after="0" w:afterAutospacing="0" w:line="420" w:lineRule="atLeast"/>
        <w:jc w:val="both"/>
        <w:rPr>
          <w:rFonts w:ascii="楷体" w:eastAsia="楷体" w:hAnsi="楷体"/>
          <w:color w:val="333333"/>
          <w:spacing w:val="8"/>
        </w:rPr>
      </w:pPr>
      <w:r w:rsidRPr="004F67FD">
        <w:rPr>
          <w:rFonts w:ascii="楷体" w:eastAsia="楷体" w:hAnsi="楷体" w:hint="eastAsia"/>
          <w:color w:val="FF0000"/>
          <w:spacing w:val="8"/>
        </w:rPr>
        <w:t>（自公告发布之日起不少于5日）</w:t>
      </w:r>
    </w:p>
    <w:p w:rsidR="004F67FD" w:rsidRPr="004F67FD" w:rsidRDefault="004F67FD" w:rsidP="004F67FD">
      <w:pPr>
        <w:pStyle w:val="a7"/>
        <w:numPr>
          <w:ilvl w:val="0"/>
          <w:numId w:val="3"/>
        </w:numPr>
        <w:shd w:val="clear" w:color="auto" w:fill="FFFFFF"/>
        <w:spacing w:before="0" w:beforeAutospacing="0" w:after="150" w:afterAutospacing="0" w:line="420" w:lineRule="atLeast"/>
        <w:ind w:left="0"/>
        <w:jc w:val="both"/>
        <w:rPr>
          <w:rFonts w:ascii="楷体" w:eastAsia="楷体" w:hAnsi="楷体" w:hint="eastAsia"/>
          <w:color w:val="333333"/>
          <w:spacing w:val="8"/>
        </w:rPr>
      </w:pPr>
      <w:r w:rsidRPr="004F67FD">
        <w:rPr>
          <w:rFonts w:ascii="楷体" w:eastAsia="楷体" w:hAnsi="楷体"/>
          <w:color w:val="333333"/>
          <w:spacing w:val="8"/>
        </w:rPr>
        <w:t>招标项目名称、内容、范围、规模、资金来源；</w:t>
      </w:r>
    </w:p>
    <w:p w:rsidR="004F67FD" w:rsidRPr="004F67FD" w:rsidRDefault="004F67FD" w:rsidP="004F67FD">
      <w:pPr>
        <w:pStyle w:val="a7"/>
        <w:numPr>
          <w:ilvl w:val="0"/>
          <w:numId w:val="3"/>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lastRenderedPageBreak/>
        <w:t>投标资格能力要求，以及是否接受联合体投标；</w:t>
      </w:r>
    </w:p>
    <w:p w:rsidR="004F67FD" w:rsidRPr="004F67FD" w:rsidRDefault="004F67FD" w:rsidP="004F67FD">
      <w:pPr>
        <w:pStyle w:val="a7"/>
        <w:numPr>
          <w:ilvl w:val="0"/>
          <w:numId w:val="3"/>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获取资格预审文件的时间、方式；</w:t>
      </w:r>
    </w:p>
    <w:p w:rsidR="004F67FD" w:rsidRPr="004F67FD" w:rsidRDefault="004F67FD" w:rsidP="004F67FD">
      <w:pPr>
        <w:pStyle w:val="a7"/>
        <w:numPr>
          <w:ilvl w:val="0"/>
          <w:numId w:val="3"/>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递交资格预审文件的截止时间、方式；</w:t>
      </w:r>
    </w:p>
    <w:p w:rsidR="004F67FD" w:rsidRPr="004F67FD" w:rsidRDefault="004F67FD" w:rsidP="004F67FD">
      <w:pPr>
        <w:pStyle w:val="a7"/>
        <w:numPr>
          <w:ilvl w:val="0"/>
          <w:numId w:val="3"/>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招标人及其招标代理机构的名称、地址、联系人及联系方式；</w:t>
      </w:r>
    </w:p>
    <w:p w:rsidR="004F67FD" w:rsidRPr="004F67FD" w:rsidRDefault="004F67FD" w:rsidP="004F67FD">
      <w:pPr>
        <w:pStyle w:val="a7"/>
        <w:numPr>
          <w:ilvl w:val="0"/>
          <w:numId w:val="3"/>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采用电子招标投标方式的，潜在投标人访问电子招标投标交易平台的网址和方法；</w:t>
      </w:r>
    </w:p>
    <w:p w:rsidR="004F67FD" w:rsidRPr="004F67FD" w:rsidRDefault="004F67FD" w:rsidP="004F67FD">
      <w:pPr>
        <w:pStyle w:val="a7"/>
        <w:numPr>
          <w:ilvl w:val="0"/>
          <w:numId w:val="3"/>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其他依法应当载明的内容。</w:t>
      </w:r>
    </w:p>
    <w:p w:rsidR="004F67FD" w:rsidRPr="004F67FD" w:rsidRDefault="004F67FD" w:rsidP="004F67FD">
      <w:pPr>
        <w:pStyle w:val="a7"/>
        <w:pBdr>
          <w:bottom w:val="single" w:sz="8" w:space="0" w:color="1E9BE8"/>
        </w:pBdr>
        <w:spacing w:before="0" w:beforeAutospacing="0" w:after="0" w:afterAutospacing="0" w:line="420" w:lineRule="atLeast"/>
        <w:rPr>
          <w:rFonts w:ascii="楷体" w:eastAsia="楷体" w:hAnsi="楷体"/>
          <w:b/>
          <w:bCs/>
          <w:color w:val="1E9BE8"/>
        </w:rPr>
      </w:pPr>
      <w:r w:rsidRPr="004F67FD">
        <w:rPr>
          <w:rFonts w:ascii="楷体" w:eastAsia="楷体" w:hAnsi="楷体"/>
          <w:b/>
          <w:bCs/>
          <w:color w:val="FFFFFF"/>
          <w:shd w:val="clear" w:color="auto" w:fill="1E9BE8"/>
        </w:rPr>
        <w:t>4</w:t>
      </w:r>
      <w:r w:rsidRPr="004F67FD">
        <w:rPr>
          <w:rStyle w:val="a8"/>
          <w:rFonts w:ascii="楷体" w:eastAsia="楷体" w:hAnsi="楷体"/>
          <w:color w:val="1E9BE8"/>
          <w:bdr w:val="none" w:sz="0" w:space="0" w:color="auto" w:frame="1"/>
        </w:rPr>
        <w:t>资格预审文件</w:t>
      </w:r>
    </w:p>
    <w:p w:rsidR="004F67FD" w:rsidRPr="004F67FD" w:rsidRDefault="004F67FD" w:rsidP="004F67FD">
      <w:pPr>
        <w:pStyle w:val="a7"/>
        <w:shd w:val="clear" w:color="auto" w:fill="FFFFFF"/>
        <w:spacing w:before="0" w:beforeAutospacing="0" w:after="0" w:afterAutospacing="0" w:line="420" w:lineRule="atLeast"/>
        <w:jc w:val="both"/>
        <w:rPr>
          <w:rFonts w:ascii="楷体" w:eastAsia="楷体" w:hAnsi="楷体"/>
          <w:color w:val="333333"/>
          <w:spacing w:val="8"/>
        </w:rPr>
      </w:pPr>
      <w:r w:rsidRPr="004F67FD">
        <w:rPr>
          <w:rFonts w:ascii="楷体" w:eastAsia="楷体" w:hAnsi="楷体" w:hint="eastAsia"/>
          <w:color w:val="FF0000"/>
          <w:spacing w:val="8"/>
        </w:rPr>
        <w:t>（自公告发布之日起不少于5日）</w:t>
      </w:r>
    </w:p>
    <w:p w:rsidR="004F67FD" w:rsidRPr="004F67FD" w:rsidRDefault="004F67FD" w:rsidP="004F67FD">
      <w:pPr>
        <w:pStyle w:val="a7"/>
        <w:numPr>
          <w:ilvl w:val="0"/>
          <w:numId w:val="4"/>
        </w:numPr>
        <w:shd w:val="clear" w:color="auto" w:fill="FFFFFF"/>
        <w:spacing w:before="0" w:beforeAutospacing="0" w:after="150" w:afterAutospacing="0" w:line="420" w:lineRule="atLeast"/>
        <w:ind w:left="0"/>
        <w:jc w:val="both"/>
        <w:rPr>
          <w:rFonts w:ascii="楷体" w:eastAsia="楷体" w:hAnsi="楷体" w:hint="eastAsia"/>
          <w:color w:val="333333"/>
          <w:spacing w:val="8"/>
        </w:rPr>
      </w:pPr>
      <w:r w:rsidRPr="004F67FD">
        <w:rPr>
          <w:rFonts w:ascii="楷体" w:eastAsia="楷体" w:hAnsi="楷体"/>
          <w:color w:val="333333"/>
          <w:spacing w:val="8"/>
        </w:rPr>
        <w:t>资格预审须知；</w:t>
      </w:r>
    </w:p>
    <w:p w:rsidR="004F67FD" w:rsidRPr="004F67FD" w:rsidRDefault="004F67FD" w:rsidP="004F67FD">
      <w:pPr>
        <w:pStyle w:val="a7"/>
        <w:numPr>
          <w:ilvl w:val="0"/>
          <w:numId w:val="4"/>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资格要求；</w:t>
      </w:r>
    </w:p>
    <w:p w:rsidR="004F67FD" w:rsidRPr="004F67FD" w:rsidRDefault="004F67FD" w:rsidP="004F67FD">
      <w:pPr>
        <w:pStyle w:val="a7"/>
        <w:numPr>
          <w:ilvl w:val="0"/>
          <w:numId w:val="4"/>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申请有效期和申请文件递交截止时间；</w:t>
      </w:r>
    </w:p>
    <w:p w:rsidR="004F67FD" w:rsidRPr="004F67FD" w:rsidRDefault="004F67FD" w:rsidP="004F67FD">
      <w:pPr>
        <w:pStyle w:val="a7"/>
        <w:numPr>
          <w:ilvl w:val="0"/>
          <w:numId w:val="4"/>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资格预审评审办法；</w:t>
      </w:r>
    </w:p>
    <w:p w:rsidR="004F67FD" w:rsidRPr="004F67FD" w:rsidRDefault="004F67FD" w:rsidP="004F67FD">
      <w:pPr>
        <w:pStyle w:val="a7"/>
        <w:numPr>
          <w:ilvl w:val="0"/>
          <w:numId w:val="4"/>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澄清或修改的主要内容；</w:t>
      </w:r>
    </w:p>
    <w:p w:rsidR="004F67FD" w:rsidRPr="004F67FD" w:rsidRDefault="004F67FD" w:rsidP="004F67FD">
      <w:pPr>
        <w:pStyle w:val="a7"/>
        <w:numPr>
          <w:ilvl w:val="0"/>
          <w:numId w:val="4"/>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其他依法应当载明的内容。</w:t>
      </w:r>
    </w:p>
    <w:p w:rsidR="004F67FD" w:rsidRPr="004F67FD" w:rsidRDefault="004F67FD" w:rsidP="004F67FD">
      <w:pPr>
        <w:pStyle w:val="a7"/>
        <w:pBdr>
          <w:bottom w:val="single" w:sz="8" w:space="0" w:color="1E9BE8"/>
        </w:pBdr>
        <w:spacing w:before="0" w:beforeAutospacing="0" w:after="0" w:afterAutospacing="0" w:line="420" w:lineRule="atLeast"/>
        <w:rPr>
          <w:rFonts w:ascii="楷体" w:eastAsia="楷体" w:hAnsi="楷体"/>
          <w:b/>
          <w:bCs/>
          <w:color w:val="1E9BE8"/>
        </w:rPr>
      </w:pPr>
      <w:r w:rsidRPr="004F67FD">
        <w:rPr>
          <w:rFonts w:ascii="楷体" w:eastAsia="楷体" w:hAnsi="楷体"/>
          <w:b/>
          <w:bCs/>
          <w:color w:val="FFFFFF"/>
          <w:shd w:val="clear" w:color="auto" w:fill="1E9BE8"/>
        </w:rPr>
        <w:t>5</w:t>
      </w:r>
      <w:r w:rsidRPr="004F67FD">
        <w:rPr>
          <w:rStyle w:val="a8"/>
          <w:rFonts w:ascii="楷体" w:eastAsia="楷体" w:hAnsi="楷体"/>
          <w:color w:val="1E9BE8"/>
          <w:bdr w:val="none" w:sz="0" w:space="0" w:color="auto" w:frame="1"/>
        </w:rPr>
        <w:t>资格预审申请文件</w:t>
      </w:r>
    </w:p>
    <w:p w:rsidR="004F67FD" w:rsidRPr="004F67FD" w:rsidRDefault="004F67FD" w:rsidP="004F67FD">
      <w:pPr>
        <w:pStyle w:val="a7"/>
        <w:shd w:val="clear" w:color="auto" w:fill="FFFFFF"/>
        <w:spacing w:before="0" w:beforeAutospacing="0" w:after="0" w:afterAutospacing="0" w:line="420" w:lineRule="atLeast"/>
        <w:jc w:val="both"/>
        <w:rPr>
          <w:rFonts w:ascii="楷体" w:eastAsia="楷体" w:hAnsi="楷体"/>
          <w:color w:val="333333"/>
          <w:spacing w:val="8"/>
        </w:rPr>
      </w:pPr>
      <w:r w:rsidRPr="004F67FD">
        <w:rPr>
          <w:rFonts w:ascii="楷体" w:eastAsia="楷体" w:hAnsi="楷体" w:hint="eastAsia"/>
          <w:color w:val="FF0000"/>
          <w:spacing w:val="8"/>
        </w:rPr>
        <w:t>（自中标通知书发出后3日内发布）</w:t>
      </w:r>
    </w:p>
    <w:p w:rsidR="004F67FD" w:rsidRPr="004F67FD" w:rsidRDefault="004F67FD" w:rsidP="004F67FD">
      <w:pPr>
        <w:pStyle w:val="a7"/>
        <w:numPr>
          <w:ilvl w:val="0"/>
          <w:numId w:val="5"/>
        </w:numPr>
        <w:shd w:val="clear" w:color="auto" w:fill="FFFFFF"/>
        <w:spacing w:before="0" w:beforeAutospacing="0" w:after="150" w:afterAutospacing="0" w:line="420" w:lineRule="atLeast"/>
        <w:ind w:left="0"/>
        <w:jc w:val="both"/>
        <w:rPr>
          <w:rFonts w:ascii="楷体" w:eastAsia="楷体" w:hAnsi="楷体" w:hint="eastAsia"/>
          <w:color w:val="333333"/>
          <w:spacing w:val="8"/>
        </w:rPr>
      </w:pPr>
      <w:r w:rsidRPr="004F67FD">
        <w:rPr>
          <w:rFonts w:ascii="楷体" w:eastAsia="楷体" w:hAnsi="楷体"/>
          <w:color w:val="333333"/>
          <w:spacing w:val="8"/>
        </w:rPr>
        <w:t>资格预审申请人名称；</w:t>
      </w:r>
    </w:p>
    <w:p w:rsidR="004F67FD" w:rsidRPr="004F67FD" w:rsidRDefault="004F67FD" w:rsidP="004F67FD">
      <w:pPr>
        <w:pStyle w:val="a7"/>
        <w:numPr>
          <w:ilvl w:val="0"/>
          <w:numId w:val="5"/>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完成项目一览表及类似的项目业绩；</w:t>
      </w:r>
    </w:p>
    <w:p w:rsidR="004F67FD" w:rsidRPr="004F67FD" w:rsidRDefault="004F67FD" w:rsidP="004F67FD">
      <w:pPr>
        <w:pStyle w:val="a7"/>
        <w:numPr>
          <w:ilvl w:val="0"/>
          <w:numId w:val="5"/>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其他依法应当载明的内容。</w:t>
      </w:r>
    </w:p>
    <w:p w:rsidR="004F67FD" w:rsidRPr="004F67FD" w:rsidRDefault="004F67FD" w:rsidP="004F67FD">
      <w:pPr>
        <w:pStyle w:val="a7"/>
        <w:pBdr>
          <w:bottom w:val="single" w:sz="8" w:space="0" w:color="1E9BE8"/>
        </w:pBdr>
        <w:spacing w:before="0" w:beforeAutospacing="0" w:after="0" w:afterAutospacing="0" w:line="420" w:lineRule="atLeast"/>
        <w:rPr>
          <w:rFonts w:ascii="楷体" w:eastAsia="楷体" w:hAnsi="楷体"/>
          <w:b/>
          <w:bCs/>
          <w:color w:val="1E9BE8"/>
        </w:rPr>
      </w:pPr>
      <w:r w:rsidRPr="004F67FD">
        <w:rPr>
          <w:rFonts w:ascii="楷体" w:eastAsia="楷体" w:hAnsi="楷体"/>
          <w:b/>
          <w:bCs/>
          <w:color w:val="FFFFFF"/>
          <w:shd w:val="clear" w:color="auto" w:fill="1E9BE8"/>
        </w:rPr>
        <w:t>6</w:t>
      </w:r>
      <w:r w:rsidRPr="004F67FD">
        <w:rPr>
          <w:rStyle w:val="a8"/>
          <w:rFonts w:ascii="楷体" w:eastAsia="楷体" w:hAnsi="楷体"/>
          <w:color w:val="1E9BE8"/>
          <w:bdr w:val="none" w:sz="0" w:space="0" w:color="auto" w:frame="1"/>
        </w:rPr>
        <w:t>资格预审报告</w:t>
      </w:r>
    </w:p>
    <w:p w:rsidR="004F67FD" w:rsidRPr="004F67FD" w:rsidRDefault="004F67FD" w:rsidP="004F67FD">
      <w:pPr>
        <w:pStyle w:val="a7"/>
        <w:shd w:val="clear" w:color="auto" w:fill="FFFFFF"/>
        <w:spacing w:before="0" w:beforeAutospacing="0" w:after="0" w:afterAutospacing="0" w:line="420" w:lineRule="atLeast"/>
        <w:jc w:val="both"/>
        <w:rPr>
          <w:rFonts w:ascii="楷体" w:eastAsia="楷体" w:hAnsi="楷体"/>
          <w:color w:val="333333"/>
          <w:spacing w:val="8"/>
        </w:rPr>
      </w:pPr>
      <w:r w:rsidRPr="004F67FD">
        <w:rPr>
          <w:rFonts w:ascii="楷体" w:eastAsia="楷体" w:hAnsi="楷体" w:hint="eastAsia"/>
          <w:color w:val="FF0000"/>
          <w:spacing w:val="8"/>
        </w:rPr>
        <w:t>（自中标通知书发出后3日内发布）</w:t>
      </w:r>
    </w:p>
    <w:p w:rsidR="004F67FD" w:rsidRPr="004F67FD" w:rsidRDefault="004F67FD" w:rsidP="004F67FD">
      <w:pPr>
        <w:pStyle w:val="a7"/>
        <w:numPr>
          <w:ilvl w:val="0"/>
          <w:numId w:val="6"/>
        </w:numPr>
        <w:shd w:val="clear" w:color="auto" w:fill="FFFFFF"/>
        <w:spacing w:before="0" w:beforeAutospacing="0" w:after="150" w:afterAutospacing="0" w:line="420" w:lineRule="atLeast"/>
        <w:ind w:left="0"/>
        <w:jc w:val="both"/>
        <w:rPr>
          <w:rFonts w:ascii="楷体" w:eastAsia="楷体" w:hAnsi="楷体" w:hint="eastAsia"/>
          <w:color w:val="333333"/>
          <w:spacing w:val="8"/>
        </w:rPr>
      </w:pPr>
      <w:r w:rsidRPr="004F67FD">
        <w:rPr>
          <w:rFonts w:ascii="楷体" w:eastAsia="楷体" w:hAnsi="楷体"/>
          <w:color w:val="333333"/>
          <w:spacing w:val="8"/>
        </w:rPr>
        <w:t>基本情况和数据表；</w:t>
      </w:r>
    </w:p>
    <w:p w:rsidR="004F67FD" w:rsidRPr="004F67FD" w:rsidRDefault="004F67FD" w:rsidP="004F67FD">
      <w:pPr>
        <w:pStyle w:val="a7"/>
        <w:numPr>
          <w:ilvl w:val="0"/>
          <w:numId w:val="6"/>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资格预审委员会成员名单；</w:t>
      </w:r>
    </w:p>
    <w:p w:rsidR="004F67FD" w:rsidRPr="004F67FD" w:rsidRDefault="004F67FD" w:rsidP="004F67FD">
      <w:pPr>
        <w:pStyle w:val="a7"/>
        <w:numPr>
          <w:ilvl w:val="0"/>
          <w:numId w:val="6"/>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资格预审记录；</w:t>
      </w:r>
    </w:p>
    <w:p w:rsidR="004F67FD" w:rsidRPr="004F67FD" w:rsidRDefault="004F67FD" w:rsidP="004F67FD">
      <w:pPr>
        <w:pStyle w:val="a7"/>
        <w:numPr>
          <w:ilvl w:val="0"/>
          <w:numId w:val="6"/>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符合要求的资格申请一览表；</w:t>
      </w:r>
    </w:p>
    <w:p w:rsidR="004F67FD" w:rsidRPr="004F67FD" w:rsidRDefault="004F67FD" w:rsidP="004F67FD">
      <w:pPr>
        <w:pStyle w:val="a7"/>
        <w:numPr>
          <w:ilvl w:val="0"/>
          <w:numId w:val="6"/>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lastRenderedPageBreak/>
        <w:t>否决资格申请的情况说明；</w:t>
      </w:r>
    </w:p>
    <w:p w:rsidR="004F67FD" w:rsidRPr="004F67FD" w:rsidRDefault="004F67FD" w:rsidP="004F67FD">
      <w:pPr>
        <w:pStyle w:val="a7"/>
        <w:numPr>
          <w:ilvl w:val="0"/>
          <w:numId w:val="6"/>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评审标准、评审方法或者评审因素一览表；</w:t>
      </w:r>
    </w:p>
    <w:p w:rsidR="004F67FD" w:rsidRPr="004F67FD" w:rsidRDefault="004F67FD" w:rsidP="004F67FD">
      <w:pPr>
        <w:pStyle w:val="a7"/>
        <w:numPr>
          <w:ilvl w:val="0"/>
          <w:numId w:val="6"/>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经评审比较一览表；</w:t>
      </w:r>
    </w:p>
    <w:p w:rsidR="004F67FD" w:rsidRPr="004F67FD" w:rsidRDefault="004F67FD" w:rsidP="004F67FD">
      <w:pPr>
        <w:pStyle w:val="a7"/>
        <w:numPr>
          <w:ilvl w:val="0"/>
          <w:numId w:val="6"/>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澄清、说明、补正事项纪要。</w:t>
      </w:r>
    </w:p>
    <w:p w:rsidR="004F67FD" w:rsidRPr="004F67FD" w:rsidRDefault="004F67FD" w:rsidP="004F67FD">
      <w:pPr>
        <w:pStyle w:val="a7"/>
        <w:pBdr>
          <w:bottom w:val="single" w:sz="8" w:space="0" w:color="1E9BE8"/>
        </w:pBdr>
        <w:spacing w:before="0" w:beforeAutospacing="0" w:after="0" w:afterAutospacing="0" w:line="420" w:lineRule="atLeast"/>
        <w:rPr>
          <w:rFonts w:ascii="楷体" w:eastAsia="楷体" w:hAnsi="楷体"/>
          <w:b/>
          <w:bCs/>
          <w:color w:val="1E9BE8"/>
        </w:rPr>
      </w:pPr>
      <w:r w:rsidRPr="004F67FD">
        <w:rPr>
          <w:rFonts w:ascii="楷体" w:eastAsia="楷体" w:hAnsi="楷体"/>
          <w:b/>
          <w:bCs/>
          <w:color w:val="FFFFFF"/>
          <w:shd w:val="clear" w:color="auto" w:fill="1E9BE8"/>
        </w:rPr>
        <w:t>7</w:t>
      </w:r>
      <w:r w:rsidRPr="004F67FD">
        <w:rPr>
          <w:rStyle w:val="a8"/>
          <w:rFonts w:ascii="楷体" w:eastAsia="楷体" w:hAnsi="楷体"/>
          <w:color w:val="1E9BE8"/>
          <w:bdr w:val="none" w:sz="0" w:space="0" w:color="auto" w:frame="1"/>
        </w:rPr>
        <w:t>招标公告</w:t>
      </w:r>
    </w:p>
    <w:p w:rsidR="004F67FD" w:rsidRPr="004F67FD" w:rsidRDefault="004F67FD" w:rsidP="004F67FD">
      <w:pPr>
        <w:pStyle w:val="a7"/>
        <w:shd w:val="clear" w:color="auto" w:fill="FFFFFF"/>
        <w:spacing w:before="0" w:beforeAutospacing="0" w:after="0" w:afterAutospacing="0" w:line="420" w:lineRule="atLeast"/>
        <w:jc w:val="both"/>
        <w:rPr>
          <w:rFonts w:ascii="楷体" w:eastAsia="楷体" w:hAnsi="楷体"/>
          <w:color w:val="333333"/>
          <w:spacing w:val="8"/>
        </w:rPr>
      </w:pPr>
      <w:r w:rsidRPr="004F67FD">
        <w:rPr>
          <w:rFonts w:ascii="楷体" w:eastAsia="楷体" w:hAnsi="楷体" w:hint="eastAsia"/>
          <w:color w:val="FF0000"/>
          <w:spacing w:val="8"/>
        </w:rPr>
        <w:t>（自信息形成起1个工作日内发布，自公布之日起不少于5日）</w:t>
      </w:r>
    </w:p>
    <w:p w:rsidR="004F67FD" w:rsidRPr="004F67FD" w:rsidRDefault="004F67FD" w:rsidP="004F67FD">
      <w:pPr>
        <w:pStyle w:val="a7"/>
        <w:numPr>
          <w:ilvl w:val="0"/>
          <w:numId w:val="7"/>
        </w:numPr>
        <w:shd w:val="clear" w:color="auto" w:fill="FFFFFF"/>
        <w:spacing w:before="0" w:beforeAutospacing="0" w:after="150" w:afterAutospacing="0" w:line="420" w:lineRule="atLeast"/>
        <w:ind w:left="0"/>
        <w:jc w:val="both"/>
        <w:rPr>
          <w:rFonts w:ascii="楷体" w:eastAsia="楷体" w:hAnsi="楷体" w:hint="eastAsia"/>
          <w:color w:val="333333"/>
          <w:spacing w:val="8"/>
        </w:rPr>
      </w:pPr>
      <w:r w:rsidRPr="004F67FD">
        <w:rPr>
          <w:rFonts w:ascii="楷体" w:eastAsia="楷体" w:hAnsi="楷体"/>
          <w:color w:val="333333"/>
          <w:spacing w:val="8"/>
        </w:rPr>
        <w:t>招标项目名称、内容、范围、规模、资金来源；</w:t>
      </w:r>
    </w:p>
    <w:p w:rsidR="004F67FD" w:rsidRPr="004F67FD" w:rsidRDefault="004F67FD" w:rsidP="004F67FD">
      <w:pPr>
        <w:pStyle w:val="a7"/>
        <w:numPr>
          <w:ilvl w:val="0"/>
          <w:numId w:val="7"/>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投标资格能力要求，以及是否接受联合体投标；</w:t>
      </w:r>
    </w:p>
    <w:p w:rsidR="004F67FD" w:rsidRPr="004F67FD" w:rsidRDefault="004F67FD" w:rsidP="004F67FD">
      <w:pPr>
        <w:pStyle w:val="a7"/>
        <w:numPr>
          <w:ilvl w:val="0"/>
          <w:numId w:val="7"/>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获取招标文件的时间、方式；</w:t>
      </w:r>
    </w:p>
    <w:p w:rsidR="004F67FD" w:rsidRPr="004F67FD" w:rsidRDefault="004F67FD" w:rsidP="004F67FD">
      <w:pPr>
        <w:pStyle w:val="a7"/>
        <w:numPr>
          <w:ilvl w:val="0"/>
          <w:numId w:val="7"/>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递交投标文件的方式、投标截止时间；</w:t>
      </w:r>
    </w:p>
    <w:p w:rsidR="004F67FD" w:rsidRPr="004F67FD" w:rsidRDefault="004F67FD" w:rsidP="004F67FD">
      <w:pPr>
        <w:pStyle w:val="a7"/>
        <w:numPr>
          <w:ilvl w:val="0"/>
          <w:numId w:val="7"/>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招标人及其招标代理机构的名称、地址、联系人及联系方式；</w:t>
      </w:r>
    </w:p>
    <w:p w:rsidR="004F67FD" w:rsidRPr="004F67FD" w:rsidRDefault="004F67FD" w:rsidP="004F67FD">
      <w:pPr>
        <w:pStyle w:val="a7"/>
        <w:numPr>
          <w:ilvl w:val="0"/>
          <w:numId w:val="7"/>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采用电子招标投标方式的，潜在投标人访问电子招标投标交易平台的网址和方法；</w:t>
      </w:r>
    </w:p>
    <w:p w:rsidR="004F67FD" w:rsidRPr="004F67FD" w:rsidRDefault="004F67FD" w:rsidP="004F67FD">
      <w:pPr>
        <w:pStyle w:val="a7"/>
        <w:numPr>
          <w:ilvl w:val="0"/>
          <w:numId w:val="7"/>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其他有关与招标应当载明的内容。</w:t>
      </w:r>
    </w:p>
    <w:p w:rsidR="004F67FD" w:rsidRPr="004F67FD" w:rsidRDefault="004F67FD" w:rsidP="004F67FD">
      <w:pPr>
        <w:pStyle w:val="a7"/>
        <w:pBdr>
          <w:bottom w:val="single" w:sz="8" w:space="0" w:color="1E9BE8"/>
        </w:pBdr>
        <w:spacing w:before="0" w:beforeAutospacing="0" w:after="0" w:afterAutospacing="0" w:line="420" w:lineRule="atLeast"/>
        <w:rPr>
          <w:rFonts w:ascii="楷体" w:eastAsia="楷体" w:hAnsi="楷体"/>
          <w:b/>
          <w:bCs/>
          <w:color w:val="1E9BE8"/>
        </w:rPr>
      </w:pPr>
      <w:r w:rsidRPr="004F67FD">
        <w:rPr>
          <w:rFonts w:ascii="楷体" w:eastAsia="楷体" w:hAnsi="楷体"/>
          <w:b/>
          <w:bCs/>
          <w:color w:val="FFFFFF"/>
          <w:shd w:val="clear" w:color="auto" w:fill="1E9BE8"/>
        </w:rPr>
        <w:t>8</w:t>
      </w:r>
      <w:r w:rsidRPr="004F67FD">
        <w:rPr>
          <w:rStyle w:val="a8"/>
          <w:rFonts w:ascii="楷体" w:eastAsia="楷体" w:hAnsi="楷体"/>
          <w:color w:val="1E9BE8"/>
          <w:bdr w:val="none" w:sz="0" w:space="0" w:color="auto" w:frame="1"/>
        </w:rPr>
        <w:t>招标文件</w:t>
      </w:r>
    </w:p>
    <w:p w:rsidR="004F67FD" w:rsidRPr="004F67FD" w:rsidRDefault="004F67FD" w:rsidP="004F67FD">
      <w:pPr>
        <w:pStyle w:val="a7"/>
        <w:shd w:val="clear" w:color="auto" w:fill="FFFFFF"/>
        <w:spacing w:before="0" w:beforeAutospacing="0" w:after="0" w:afterAutospacing="0" w:line="420" w:lineRule="atLeast"/>
        <w:jc w:val="both"/>
        <w:rPr>
          <w:rFonts w:ascii="楷体" w:eastAsia="楷体" w:hAnsi="楷体"/>
          <w:color w:val="333333"/>
          <w:spacing w:val="8"/>
        </w:rPr>
      </w:pPr>
      <w:r w:rsidRPr="004F67FD">
        <w:rPr>
          <w:rFonts w:ascii="楷体" w:eastAsia="楷体" w:hAnsi="楷体" w:hint="eastAsia"/>
          <w:color w:val="FF0000"/>
          <w:spacing w:val="8"/>
        </w:rPr>
        <w:t>（自信息形成起1个工作日内发布，自公布之日起不少于5日）</w:t>
      </w:r>
    </w:p>
    <w:p w:rsidR="004F67FD" w:rsidRPr="004F67FD" w:rsidRDefault="004F67FD" w:rsidP="004F67FD">
      <w:pPr>
        <w:pStyle w:val="a7"/>
        <w:numPr>
          <w:ilvl w:val="0"/>
          <w:numId w:val="8"/>
        </w:numPr>
        <w:shd w:val="clear" w:color="auto" w:fill="FFFFFF"/>
        <w:spacing w:before="0" w:beforeAutospacing="0" w:after="150" w:afterAutospacing="0" w:line="420" w:lineRule="atLeast"/>
        <w:ind w:left="0"/>
        <w:jc w:val="both"/>
        <w:rPr>
          <w:rFonts w:ascii="楷体" w:eastAsia="楷体" w:hAnsi="楷体" w:hint="eastAsia"/>
          <w:color w:val="333333"/>
          <w:spacing w:val="8"/>
        </w:rPr>
      </w:pPr>
      <w:r w:rsidRPr="004F67FD">
        <w:rPr>
          <w:rFonts w:ascii="楷体" w:eastAsia="楷体" w:hAnsi="楷体"/>
          <w:color w:val="333333"/>
          <w:spacing w:val="8"/>
        </w:rPr>
        <w:t>招标项目名称；</w:t>
      </w:r>
    </w:p>
    <w:p w:rsidR="004F67FD" w:rsidRPr="004F67FD" w:rsidRDefault="004F67FD" w:rsidP="004F67FD">
      <w:pPr>
        <w:pStyle w:val="a7"/>
        <w:numPr>
          <w:ilvl w:val="0"/>
          <w:numId w:val="8"/>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主要工程、设备、材料、服务的名称、数量，主要技术规格；</w:t>
      </w:r>
    </w:p>
    <w:p w:rsidR="004F67FD" w:rsidRPr="004F67FD" w:rsidRDefault="004F67FD" w:rsidP="004F67FD">
      <w:pPr>
        <w:pStyle w:val="a7"/>
        <w:numPr>
          <w:ilvl w:val="0"/>
          <w:numId w:val="8"/>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交货、竣工或者提供服务的时间或者期限；</w:t>
      </w:r>
    </w:p>
    <w:p w:rsidR="004F67FD" w:rsidRPr="004F67FD" w:rsidRDefault="004F67FD" w:rsidP="004F67FD">
      <w:pPr>
        <w:pStyle w:val="a7"/>
        <w:numPr>
          <w:ilvl w:val="0"/>
          <w:numId w:val="8"/>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评标依据和标准、定标原则，主要评标方法、程序、确定非标的主要因素；5.投标保证金和履约保证金要求；</w:t>
      </w:r>
    </w:p>
    <w:p w:rsidR="004F67FD" w:rsidRPr="004F67FD" w:rsidRDefault="004F67FD" w:rsidP="004F67FD">
      <w:pPr>
        <w:pStyle w:val="a7"/>
        <w:numPr>
          <w:ilvl w:val="0"/>
          <w:numId w:val="8"/>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投标价格、评标价格计算的要求及其计算公式；</w:t>
      </w:r>
    </w:p>
    <w:p w:rsidR="004F67FD" w:rsidRPr="004F67FD" w:rsidRDefault="004F67FD" w:rsidP="004F67FD">
      <w:pPr>
        <w:pStyle w:val="a7"/>
        <w:numPr>
          <w:ilvl w:val="0"/>
          <w:numId w:val="8"/>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图纸目录、工程量清单、格式附录等；</w:t>
      </w:r>
    </w:p>
    <w:p w:rsidR="004F67FD" w:rsidRPr="004F67FD" w:rsidRDefault="004F67FD" w:rsidP="004F67FD">
      <w:pPr>
        <w:pStyle w:val="a7"/>
        <w:numPr>
          <w:ilvl w:val="0"/>
          <w:numId w:val="8"/>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主要合同条款；</w:t>
      </w:r>
    </w:p>
    <w:p w:rsidR="004F67FD" w:rsidRPr="004F67FD" w:rsidRDefault="004F67FD" w:rsidP="004F67FD">
      <w:pPr>
        <w:pStyle w:val="a7"/>
        <w:numPr>
          <w:ilvl w:val="0"/>
          <w:numId w:val="8"/>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其他有关与招标应当载明的内容。</w:t>
      </w:r>
    </w:p>
    <w:p w:rsidR="004F67FD" w:rsidRPr="004F67FD" w:rsidRDefault="004F67FD" w:rsidP="004F67FD">
      <w:pPr>
        <w:pStyle w:val="a7"/>
        <w:pBdr>
          <w:bottom w:val="single" w:sz="8" w:space="0" w:color="1E9BE8"/>
        </w:pBdr>
        <w:spacing w:before="0" w:beforeAutospacing="0" w:after="0" w:afterAutospacing="0" w:line="420" w:lineRule="atLeast"/>
        <w:rPr>
          <w:rFonts w:ascii="楷体" w:eastAsia="楷体" w:hAnsi="楷体"/>
          <w:b/>
          <w:bCs/>
          <w:color w:val="1E9BE8"/>
        </w:rPr>
      </w:pPr>
      <w:r w:rsidRPr="004F67FD">
        <w:rPr>
          <w:rFonts w:ascii="楷体" w:eastAsia="楷体" w:hAnsi="楷体"/>
          <w:b/>
          <w:bCs/>
          <w:color w:val="FFFFFF"/>
          <w:shd w:val="clear" w:color="auto" w:fill="1E9BE8"/>
        </w:rPr>
        <w:t>9</w:t>
      </w:r>
      <w:r w:rsidRPr="004F67FD">
        <w:rPr>
          <w:rStyle w:val="a8"/>
          <w:rFonts w:ascii="楷体" w:eastAsia="楷体" w:hAnsi="楷体"/>
          <w:color w:val="1E9BE8"/>
          <w:bdr w:val="none" w:sz="0" w:space="0" w:color="auto" w:frame="1"/>
        </w:rPr>
        <w:t>投标文件</w:t>
      </w:r>
    </w:p>
    <w:p w:rsidR="004F67FD" w:rsidRPr="004F67FD" w:rsidRDefault="004F67FD" w:rsidP="004F67FD">
      <w:pPr>
        <w:pStyle w:val="a7"/>
        <w:shd w:val="clear" w:color="auto" w:fill="FFFFFF"/>
        <w:spacing w:before="0" w:beforeAutospacing="0" w:after="0" w:afterAutospacing="0" w:line="420" w:lineRule="atLeast"/>
        <w:jc w:val="both"/>
        <w:rPr>
          <w:rFonts w:ascii="楷体" w:eastAsia="楷体" w:hAnsi="楷体"/>
          <w:color w:val="333333"/>
          <w:spacing w:val="8"/>
        </w:rPr>
      </w:pPr>
      <w:r w:rsidRPr="004F67FD">
        <w:rPr>
          <w:rFonts w:ascii="楷体" w:eastAsia="楷体" w:hAnsi="楷体" w:hint="eastAsia"/>
          <w:color w:val="FF0000"/>
          <w:spacing w:val="8"/>
        </w:rPr>
        <w:lastRenderedPageBreak/>
        <w:t>（自中标通知书发出后3日内公布）</w:t>
      </w:r>
    </w:p>
    <w:p w:rsidR="004F67FD" w:rsidRPr="004F67FD" w:rsidRDefault="004F67FD" w:rsidP="004F67FD">
      <w:pPr>
        <w:pStyle w:val="a7"/>
        <w:numPr>
          <w:ilvl w:val="0"/>
          <w:numId w:val="9"/>
        </w:numPr>
        <w:shd w:val="clear" w:color="auto" w:fill="FFFFFF"/>
        <w:spacing w:before="0" w:beforeAutospacing="0" w:after="150" w:afterAutospacing="0" w:line="420" w:lineRule="atLeast"/>
        <w:ind w:left="0"/>
        <w:jc w:val="both"/>
        <w:rPr>
          <w:rFonts w:ascii="楷体" w:eastAsia="楷体" w:hAnsi="楷体" w:hint="eastAsia"/>
          <w:color w:val="333333"/>
          <w:spacing w:val="8"/>
        </w:rPr>
      </w:pPr>
      <w:r w:rsidRPr="004F67FD">
        <w:rPr>
          <w:rFonts w:ascii="楷体" w:eastAsia="楷体" w:hAnsi="楷体"/>
          <w:color w:val="333333"/>
          <w:spacing w:val="8"/>
        </w:rPr>
        <w:t>投标人的基本情况；</w:t>
      </w:r>
    </w:p>
    <w:p w:rsidR="004F67FD" w:rsidRPr="004F67FD" w:rsidRDefault="004F67FD" w:rsidP="004F67FD">
      <w:pPr>
        <w:pStyle w:val="a7"/>
        <w:numPr>
          <w:ilvl w:val="0"/>
          <w:numId w:val="9"/>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资格证明文件；</w:t>
      </w:r>
    </w:p>
    <w:p w:rsidR="004F67FD" w:rsidRPr="004F67FD" w:rsidRDefault="004F67FD" w:rsidP="004F67FD">
      <w:pPr>
        <w:pStyle w:val="a7"/>
        <w:numPr>
          <w:ilvl w:val="0"/>
          <w:numId w:val="9"/>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完成项目一览表及类似的项目业绩；</w:t>
      </w:r>
    </w:p>
    <w:p w:rsidR="004F67FD" w:rsidRPr="004F67FD" w:rsidRDefault="004F67FD" w:rsidP="004F67FD">
      <w:pPr>
        <w:pStyle w:val="a7"/>
        <w:numPr>
          <w:ilvl w:val="0"/>
          <w:numId w:val="9"/>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拟投人本项目的主要负责人员和技术人员情况；</w:t>
      </w:r>
    </w:p>
    <w:p w:rsidR="004F67FD" w:rsidRPr="004F67FD" w:rsidRDefault="004F67FD" w:rsidP="004F67FD">
      <w:pPr>
        <w:pStyle w:val="a7"/>
        <w:numPr>
          <w:ilvl w:val="0"/>
          <w:numId w:val="9"/>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投标有效期、投标保证金形式及金额等；</w:t>
      </w:r>
    </w:p>
    <w:p w:rsidR="004F67FD" w:rsidRPr="004F67FD" w:rsidRDefault="004F67FD" w:rsidP="004F67FD">
      <w:pPr>
        <w:pStyle w:val="a7"/>
        <w:numPr>
          <w:ilvl w:val="0"/>
          <w:numId w:val="9"/>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质量承诺；</w:t>
      </w:r>
    </w:p>
    <w:p w:rsidR="004F67FD" w:rsidRPr="004F67FD" w:rsidRDefault="004F67FD" w:rsidP="004F67FD">
      <w:pPr>
        <w:pStyle w:val="a7"/>
        <w:numPr>
          <w:ilvl w:val="0"/>
          <w:numId w:val="9"/>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其他有关与投标应当载明的内容。</w:t>
      </w:r>
    </w:p>
    <w:p w:rsidR="004F67FD" w:rsidRPr="004F67FD" w:rsidRDefault="004F67FD" w:rsidP="004F67FD">
      <w:pPr>
        <w:pStyle w:val="a7"/>
        <w:pBdr>
          <w:bottom w:val="single" w:sz="8" w:space="0" w:color="1E9BE8"/>
        </w:pBdr>
        <w:spacing w:before="0" w:beforeAutospacing="0" w:after="0" w:afterAutospacing="0" w:line="420" w:lineRule="atLeast"/>
        <w:rPr>
          <w:rFonts w:ascii="楷体" w:eastAsia="楷体" w:hAnsi="楷体"/>
          <w:b/>
          <w:bCs/>
          <w:color w:val="1E9BE8"/>
        </w:rPr>
      </w:pPr>
      <w:r w:rsidRPr="004F67FD">
        <w:rPr>
          <w:rFonts w:ascii="楷体" w:eastAsia="楷体" w:hAnsi="楷体"/>
          <w:b/>
          <w:bCs/>
          <w:color w:val="FFFFFF"/>
          <w:shd w:val="clear" w:color="auto" w:fill="1E9BE8"/>
        </w:rPr>
        <w:t>10</w:t>
      </w:r>
      <w:r w:rsidRPr="004F67FD">
        <w:rPr>
          <w:rStyle w:val="a8"/>
          <w:rFonts w:ascii="楷体" w:eastAsia="楷体" w:hAnsi="楷体"/>
          <w:color w:val="1E9BE8"/>
          <w:bdr w:val="none" w:sz="0" w:space="0" w:color="auto" w:frame="1"/>
        </w:rPr>
        <w:t>评标报告</w:t>
      </w:r>
    </w:p>
    <w:p w:rsidR="004F67FD" w:rsidRPr="004F67FD" w:rsidRDefault="004F67FD" w:rsidP="004F67FD">
      <w:pPr>
        <w:pStyle w:val="a7"/>
        <w:shd w:val="clear" w:color="auto" w:fill="FFFFFF"/>
        <w:spacing w:before="0" w:beforeAutospacing="0" w:after="0" w:afterAutospacing="0" w:line="420" w:lineRule="atLeast"/>
        <w:jc w:val="both"/>
        <w:rPr>
          <w:rFonts w:ascii="楷体" w:eastAsia="楷体" w:hAnsi="楷体"/>
          <w:color w:val="333333"/>
          <w:spacing w:val="8"/>
        </w:rPr>
      </w:pPr>
      <w:r w:rsidRPr="004F67FD">
        <w:rPr>
          <w:rFonts w:ascii="楷体" w:eastAsia="楷体" w:hAnsi="楷体" w:hint="eastAsia"/>
          <w:color w:val="FF0000"/>
          <w:spacing w:val="8"/>
        </w:rPr>
        <w:t>（自中标通知书发出后3日内发布）</w:t>
      </w:r>
    </w:p>
    <w:p w:rsidR="004F67FD" w:rsidRPr="004F67FD" w:rsidRDefault="004F67FD" w:rsidP="004F67FD">
      <w:pPr>
        <w:pStyle w:val="a7"/>
        <w:numPr>
          <w:ilvl w:val="0"/>
          <w:numId w:val="10"/>
        </w:numPr>
        <w:shd w:val="clear" w:color="auto" w:fill="FFFFFF"/>
        <w:spacing w:before="0" w:beforeAutospacing="0" w:after="150" w:afterAutospacing="0" w:line="420" w:lineRule="atLeast"/>
        <w:ind w:left="0"/>
        <w:jc w:val="both"/>
        <w:rPr>
          <w:rFonts w:ascii="楷体" w:eastAsia="楷体" w:hAnsi="楷体" w:hint="eastAsia"/>
          <w:color w:val="333333"/>
          <w:spacing w:val="8"/>
        </w:rPr>
      </w:pPr>
      <w:r w:rsidRPr="004F67FD">
        <w:rPr>
          <w:rFonts w:ascii="楷体" w:eastAsia="楷体" w:hAnsi="楷体"/>
          <w:color w:val="333333"/>
          <w:spacing w:val="8"/>
        </w:rPr>
        <w:t>基本情况和数据表；</w:t>
      </w:r>
    </w:p>
    <w:p w:rsidR="004F67FD" w:rsidRPr="004F67FD" w:rsidRDefault="004F67FD" w:rsidP="004F67FD">
      <w:pPr>
        <w:pStyle w:val="a7"/>
        <w:numPr>
          <w:ilvl w:val="0"/>
          <w:numId w:val="10"/>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资格预审委员会成员名单；</w:t>
      </w:r>
    </w:p>
    <w:p w:rsidR="004F67FD" w:rsidRPr="004F67FD" w:rsidRDefault="004F67FD" w:rsidP="004F67FD">
      <w:pPr>
        <w:pStyle w:val="a7"/>
        <w:numPr>
          <w:ilvl w:val="0"/>
          <w:numId w:val="10"/>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开标记录；</w:t>
      </w:r>
    </w:p>
    <w:p w:rsidR="004F67FD" w:rsidRPr="004F67FD" w:rsidRDefault="004F67FD" w:rsidP="004F67FD">
      <w:pPr>
        <w:pStyle w:val="a7"/>
        <w:numPr>
          <w:ilvl w:val="0"/>
          <w:numId w:val="10"/>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符合要求的资格申请一览表；</w:t>
      </w:r>
    </w:p>
    <w:p w:rsidR="004F67FD" w:rsidRPr="004F67FD" w:rsidRDefault="004F67FD" w:rsidP="004F67FD">
      <w:pPr>
        <w:pStyle w:val="a7"/>
        <w:numPr>
          <w:ilvl w:val="0"/>
          <w:numId w:val="10"/>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否决投标的情况说明；</w:t>
      </w:r>
    </w:p>
    <w:p w:rsidR="004F67FD" w:rsidRPr="004F67FD" w:rsidRDefault="004F67FD" w:rsidP="004F67FD">
      <w:pPr>
        <w:pStyle w:val="a7"/>
        <w:numPr>
          <w:ilvl w:val="0"/>
          <w:numId w:val="10"/>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评审标准、评审方法或者评审因素一览表；</w:t>
      </w:r>
    </w:p>
    <w:p w:rsidR="004F67FD" w:rsidRPr="004F67FD" w:rsidRDefault="004F67FD" w:rsidP="004F67FD">
      <w:pPr>
        <w:pStyle w:val="a7"/>
        <w:numPr>
          <w:ilvl w:val="0"/>
          <w:numId w:val="10"/>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经评审的价格或者评分比较一览表；</w:t>
      </w:r>
    </w:p>
    <w:p w:rsidR="004F67FD" w:rsidRPr="004F67FD" w:rsidRDefault="004F67FD" w:rsidP="004F67FD">
      <w:pPr>
        <w:pStyle w:val="a7"/>
        <w:numPr>
          <w:ilvl w:val="0"/>
          <w:numId w:val="10"/>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经评审的投标人排序；</w:t>
      </w:r>
    </w:p>
    <w:p w:rsidR="004F67FD" w:rsidRPr="004F67FD" w:rsidRDefault="004F67FD" w:rsidP="004F67FD">
      <w:pPr>
        <w:pStyle w:val="a7"/>
        <w:numPr>
          <w:ilvl w:val="0"/>
          <w:numId w:val="10"/>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推荐的中标候选人名单及签订合同需要处理的事宜；</w:t>
      </w:r>
    </w:p>
    <w:p w:rsidR="004F67FD" w:rsidRPr="004F67FD" w:rsidRDefault="004F67FD" w:rsidP="004F67FD">
      <w:pPr>
        <w:pStyle w:val="a7"/>
        <w:numPr>
          <w:ilvl w:val="0"/>
          <w:numId w:val="10"/>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澄清、说明、补正事项纪要。</w:t>
      </w:r>
    </w:p>
    <w:p w:rsidR="004F67FD" w:rsidRPr="004F67FD" w:rsidRDefault="004F67FD" w:rsidP="004F67FD">
      <w:pPr>
        <w:pStyle w:val="a7"/>
        <w:pBdr>
          <w:bottom w:val="single" w:sz="8" w:space="0" w:color="1E9BE8"/>
        </w:pBdr>
        <w:spacing w:before="0" w:beforeAutospacing="0" w:after="0" w:afterAutospacing="0" w:line="420" w:lineRule="atLeast"/>
        <w:rPr>
          <w:rFonts w:ascii="楷体" w:eastAsia="楷体" w:hAnsi="楷体"/>
          <w:b/>
          <w:bCs/>
          <w:color w:val="1E9BE8"/>
        </w:rPr>
      </w:pPr>
      <w:r w:rsidRPr="004F67FD">
        <w:rPr>
          <w:rFonts w:ascii="楷体" w:eastAsia="楷体" w:hAnsi="楷体"/>
          <w:b/>
          <w:bCs/>
          <w:color w:val="FFFFFF"/>
          <w:shd w:val="clear" w:color="auto" w:fill="1E9BE8"/>
        </w:rPr>
        <w:t>11</w:t>
      </w:r>
      <w:r w:rsidRPr="004F67FD">
        <w:rPr>
          <w:rStyle w:val="a8"/>
          <w:rFonts w:ascii="楷体" w:eastAsia="楷体" w:hAnsi="楷体"/>
          <w:color w:val="1E9BE8"/>
          <w:bdr w:val="none" w:sz="0" w:space="0" w:color="auto" w:frame="1"/>
        </w:rPr>
        <w:t>中标候选人公示</w:t>
      </w:r>
    </w:p>
    <w:p w:rsidR="004F67FD" w:rsidRPr="004F67FD" w:rsidRDefault="004F67FD" w:rsidP="004F67FD">
      <w:pPr>
        <w:pStyle w:val="a7"/>
        <w:shd w:val="clear" w:color="auto" w:fill="FFFFFF"/>
        <w:spacing w:before="0" w:beforeAutospacing="0" w:after="0" w:afterAutospacing="0" w:line="420" w:lineRule="atLeast"/>
        <w:jc w:val="both"/>
        <w:rPr>
          <w:rFonts w:ascii="楷体" w:eastAsia="楷体" w:hAnsi="楷体"/>
          <w:color w:val="333333"/>
          <w:spacing w:val="8"/>
        </w:rPr>
      </w:pPr>
      <w:r w:rsidRPr="004F67FD">
        <w:rPr>
          <w:rFonts w:ascii="楷体" w:eastAsia="楷体" w:hAnsi="楷体" w:hint="eastAsia"/>
          <w:color w:val="FF0000"/>
          <w:spacing w:val="8"/>
        </w:rPr>
        <w:t>（自评标结果确认之日起3日内发布，公示期不少于3日）</w:t>
      </w:r>
    </w:p>
    <w:p w:rsidR="004F67FD" w:rsidRPr="004F67FD" w:rsidRDefault="004F67FD" w:rsidP="004F67FD">
      <w:pPr>
        <w:pStyle w:val="a7"/>
        <w:numPr>
          <w:ilvl w:val="0"/>
          <w:numId w:val="11"/>
        </w:numPr>
        <w:shd w:val="clear" w:color="auto" w:fill="FFFFFF"/>
        <w:spacing w:before="0" w:beforeAutospacing="0" w:after="150" w:afterAutospacing="0" w:line="420" w:lineRule="atLeast"/>
        <w:ind w:left="0"/>
        <w:jc w:val="both"/>
        <w:rPr>
          <w:rFonts w:ascii="楷体" w:eastAsia="楷体" w:hAnsi="楷体" w:hint="eastAsia"/>
          <w:color w:val="333333"/>
          <w:spacing w:val="8"/>
        </w:rPr>
      </w:pPr>
      <w:r w:rsidRPr="004F67FD">
        <w:rPr>
          <w:rFonts w:ascii="楷体" w:eastAsia="楷体" w:hAnsi="楷体"/>
          <w:color w:val="333333"/>
          <w:spacing w:val="8"/>
        </w:rPr>
        <w:t>中标候选人、排序、名称，投标报价，质量，工期（交货期）以及评标情况；</w:t>
      </w:r>
    </w:p>
    <w:p w:rsidR="004F67FD" w:rsidRPr="004F67FD" w:rsidRDefault="004F67FD" w:rsidP="004F67FD">
      <w:pPr>
        <w:pStyle w:val="a7"/>
        <w:numPr>
          <w:ilvl w:val="0"/>
          <w:numId w:val="11"/>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中标候选人按照招标文件要求承诺的项目负责人姓名及相关证书名称和编号；</w:t>
      </w:r>
    </w:p>
    <w:p w:rsidR="004F67FD" w:rsidRPr="004F67FD" w:rsidRDefault="004F67FD" w:rsidP="004F67FD">
      <w:pPr>
        <w:pStyle w:val="a7"/>
        <w:numPr>
          <w:ilvl w:val="0"/>
          <w:numId w:val="11"/>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响应招标文件要求的资格能力条件；</w:t>
      </w:r>
    </w:p>
    <w:p w:rsidR="004F67FD" w:rsidRPr="004F67FD" w:rsidRDefault="004F67FD" w:rsidP="004F67FD">
      <w:pPr>
        <w:pStyle w:val="a7"/>
        <w:numPr>
          <w:ilvl w:val="0"/>
          <w:numId w:val="11"/>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lastRenderedPageBreak/>
        <w:t>提出异议的渠道和方式；</w:t>
      </w:r>
    </w:p>
    <w:p w:rsidR="004F67FD" w:rsidRPr="004F67FD" w:rsidRDefault="004F67FD" w:rsidP="004F67FD">
      <w:pPr>
        <w:pStyle w:val="a7"/>
        <w:numPr>
          <w:ilvl w:val="0"/>
          <w:numId w:val="11"/>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招标文件确认公示的其他内容。</w:t>
      </w:r>
    </w:p>
    <w:p w:rsidR="004F67FD" w:rsidRPr="004F67FD" w:rsidRDefault="004F67FD" w:rsidP="004F67FD">
      <w:pPr>
        <w:pStyle w:val="a7"/>
        <w:pBdr>
          <w:bottom w:val="single" w:sz="8" w:space="0" w:color="1E9BE8"/>
        </w:pBdr>
        <w:spacing w:before="0" w:beforeAutospacing="0" w:after="0" w:afterAutospacing="0" w:line="420" w:lineRule="atLeast"/>
        <w:rPr>
          <w:rFonts w:ascii="楷体" w:eastAsia="楷体" w:hAnsi="楷体"/>
          <w:b/>
          <w:bCs/>
          <w:color w:val="1E9BE8"/>
        </w:rPr>
      </w:pPr>
      <w:r w:rsidRPr="004F67FD">
        <w:rPr>
          <w:rFonts w:ascii="楷体" w:eastAsia="楷体" w:hAnsi="楷体"/>
          <w:b/>
          <w:bCs/>
          <w:color w:val="FFFFFF"/>
          <w:shd w:val="clear" w:color="auto" w:fill="1E9BE8"/>
        </w:rPr>
        <w:t>12</w:t>
      </w:r>
      <w:r w:rsidRPr="004F67FD">
        <w:rPr>
          <w:rStyle w:val="a8"/>
          <w:rFonts w:ascii="楷体" w:eastAsia="楷体" w:hAnsi="楷体"/>
          <w:color w:val="1E9BE8"/>
          <w:bdr w:val="none" w:sz="0" w:space="0" w:color="auto" w:frame="1"/>
        </w:rPr>
        <w:t>中标结果</w:t>
      </w:r>
    </w:p>
    <w:p w:rsidR="004F67FD" w:rsidRPr="004F67FD" w:rsidRDefault="004F67FD" w:rsidP="004F67FD">
      <w:pPr>
        <w:pStyle w:val="a7"/>
        <w:shd w:val="clear" w:color="auto" w:fill="FFFFFF"/>
        <w:spacing w:before="0" w:beforeAutospacing="0" w:after="0" w:afterAutospacing="0" w:line="420" w:lineRule="atLeast"/>
        <w:jc w:val="both"/>
        <w:rPr>
          <w:rFonts w:ascii="楷体" w:eastAsia="楷体" w:hAnsi="楷体"/>
          <w:color w:val="333333"/>
          <w:spacing w:val="8"/>
        </w:rPr>
      </w:pPr>
      <w:r w:rsidRPr="004F67FD">
        <w:rPr>
          <w:rFonts w:ascii="楷体" w:eastAsia="楷体" w:hAnsi="楷体" w:hint="eastAsia"/>
          <w:color w:val="FF0000"/>
          <w:spacing w:val="8"/>
        </w:rPr>
        <w:t>（自中标通知书发出之日起15日内发布）</w:t>
      </w:r>
    </w:p>
    <w:p w:rsidR="004F67FD" w:rsidRPr="004F67FD" w:rsidRDefault="004F67FD" w:rsidP="004F67FD">
      <w:pPr>
        <w:pStyle w:val="a7"/>
        <w:numPr>
          <w:ilvl w:val="0"/>
          <w:numId w:val="12"/>
        </w:numPr>
        <w:shd w:val="clear" w:color="auto" w:fill="FFFFFF"/>
        <w:spacing w:before="0" w:beforeAutospacing="0" w:after="150" w:afterAutospacing="0" w:line="420" w:lineRule="atLeast"/>
        <w:ind w:left="0"/>
        <w:jc w:val="both"/>
        <w:rPr>
          <w:rFonts w:ascii="楷体" w:eastAsia="楷体" w:hAnsi="楷体" w:hint="eastAsia"/>
          <w:color w:val="333333"/>
          <w:spacing w:val="8"/>
        </w:rPr>
      </w:pPr>
      <w:r w:rsidRPr="004F67FD">
        <w:rPr>
          <w:rFonts w:ascii="楷体" w:eastAsia="楷体" w:hAnsi="楷体"/>
          <w:color w:val="333333"/>
          <w:spacing w:val="8"/>
        </w:rPr>
        <w:t>中标人名称；</w:t>
      </w:r>
    </w:p>
    <w:p w:rsidR="004F67FD" w:rsidRPr="004F67FD" w:rsidRDefault="004F67FD" w:rsidP="004F67FD">
      <w:pPr>
        <w:pStyle w:val="a7"/>
        <w:numPr>
          <w:ilvl w:val="0"/>
          <w:numId w:val="12"/>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中标价格及中标金额单位；</w:t>
      </w:r>
    </w:p>
    <w:p w:rsidR="004F67FD" w:rsidRPr="004F67FD" w:rsidRDefault="004F67FD" w:rsidP="004F67FD">
      <w:pPr>
        <w:pStyle w:val="a7"/>
        <w:numPr>
          <w:ilvl w:val="0"/>
          <w:numId w:val="12"/>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其他依法应当载明的内容。</w:t>
      </w:r>
    </w:p>
    <w:p w:rsidR="004F67FD" w:rsidRPr="004F67FD" w:rsidRDefault="004F67FD" w:rsidP="004F67FD">
      <w:pPr>
        <w:pStyle w:val="a7"/>
        <w:pBdr>
          <w:bottom w:val="single" w:sz="8" w:space="0" w:color="1E9BE8"/>
        </w:pBdr>
        <w:spacing w:before="0" w:beforeAutospacing="0" w:after="0" w:afterAutospacing="0" w:line="420" w:lineRule="atLeast"/>
        <w:rPr>
          <w:rFonts w:ascii="楷体" w:eastAsia="楷体" w:hAnsi="楷体"/>
          <w:b/>
          <w:bCs/>
          <w:color w:val="1E9BE8"/>
        </w:rPr>
      </w:pPr>
      <w:r w:rsidRPr="004F67FD">
        <w:rPr>
          <w:rFonts w:ascii="楷体" w:eastAsia="楷体" w:hAnsi="楷体"/>
          <w:b/>
          <w:bCs/>
          <w:color w:val="FFFFFF"/>
          <w:shd w:val="clear" w:color="auto" w:fill="1E9BE8"/>
        </w:rPr>
        <w:t>13</w:t>
      </w:r>
      <w:r w:rsidRPr="004F67FD">
        <w:rPr>
          <w:rStyle w:val="a8"/>
          <w:rFonts w:ascii="楷体" w:eastAsia="楷体" w:hAnsi="楷体"/>
          <w:color w:val="1E9BE8"/>
          <w:bdr w:val="none" w:sz="0" w:space="0" w:color="auto" w:frame="1"/>
        </w:rPr>
        <w:t>合同订立及履行信息</w:t>
      </w:r>
    </w:p>
    <w:p w:rsidR="004F67FD" w:rsidRPr="004F67FD" w:rsidRDefault="004F67FD" w:rsidP="004F67FD">
      <w:pPr>
        <w:pStyle w:val="a7"/>
        <w:shd w:val="clear" w:color="auto" w:fill="FFFFFF"/>
        <w:spacing w:before="0" w:beforeAutospacing="0" w:after="0" w:afterAutospacing="0" w:line="420" w:lineRule="atLeast"/>
        <w:jc w:val="both"/>
        <w:rPr>
          <w:rFonts w:ascii="楷体" w:eastAsia="楷体" w:hAnsi="楷体"/>
          <w:color w:val="333333"/>
          <w:spacing w:val="8"/>
        </w:rPr>
      </w:pPr>
      <w:r w:rsidRPr="004F67FD">
        <w:rPr>
          <w:rFonts w:ascii="楷体" w:eastAsia="楷体" w:hAnsi="楷体" w:hint="eastAsia"/>
          <w:color w:val="FF0000"/>
          <w:spacing w:val="8"/>
        </w:rPr>
        <w:t>（自合同签订后的20日内发布）</w:t>
      </w:r>
    </w:p>
    <w:p w:rsidR="004F67FD" w:rsidRPr="004F67FD" w:rsidRDefault="004F67FD" w:rsidP="004F67FD">
      <w:pPr>
        <w:pStyle w:val="a7"/>
        <w:numPr>
          <w:ilvl w:val="0"/>
          <w:numId w:val="13"/>
        </w:numPr>
        <w:shd w:val="clear" w:color="auto" w:fill="FFFFFF"/>
        <w:spacing w:before="0" w:beforeAutospacing="0" w:after="150" w:afterAutospacing="0" w:line="420" w:lineRule="atLeast"/>
        <w:ind w:left="0"/>
        <w:jc w:val="both"/>
        <w:rPr>
          <w:rFonts w:ascii="楷体" w:eastAsia="楷体" w:hAnsi="楷体" w:hint="eastAsia"/>
          <w:color w:val="333333"/>
          <w:spacing w:val="8"/>
        </w:rPr>
      </w:pPr>
      <w:r w:rsidRPr="004F67FD">
        <w:rPr>
          <w:rFonts w:ascii="楷体" w:eastAsia="楷体" w:hAnsi="楷体"/>
          <w:color w:val="333333"/>
          <w:spacing w:val="8"/>
        </w:rPr>
        <w:t>招标人及中标人名称及社会信用代码、合同签订人或其委托人全称；</w:t>
      </w:r>
    </w:p>
    <w:p w:rsidR="004F67FD" w:rsidRPr="004F67FD" w:rsidRDefault="004F67FD" w:rsidP="004F67FD">
      <w:pPr>
        <w:pStyle w:val="a7"/>
        <w:numPr>
          <w:ilvl w:val="0"/>
          <w:numId w:val="13"/>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合同金额及合同单位；</w:t>
      </w:r>
    </w:p>
    <w:p w:rsidR="004F67FD" w:rsidRPr="004F67FD" w:rsidRDefault="004F67FD" w:rsidP="004F67FD">
      <w:pPr>
        <w:pStyle w:val="a7"/>
        <w:numPr>
          <w:ilvl w:val="0"/>
          <w:numId w:val="13"/>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合同签署时间及合同期限；</w:t>
      </w:r>
    </w:p>
    <w:p w:rsidR="004F67FD" w:rsidRPr="004F67FD" w:rsidRDefault="004F67FD" w:rsidP="004F67FD">
      <w:pPr>
        <w:pStyle w:val="a7"/>
        <w:numPr>
          <w:ilvl w:val="0"/>
          <w:numId w:val="13"/>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质量要求；</w:t>
      </w:r>
    </w:p>
    <w:p w:rsidR="004F67FD" w:rsidRPr="004F67FD" w:rsidRDefault="004F67FD" w:rsidP="004F67FD">
      <w:pPr>
        <w:pStyle w:val="a7"/>
        <w:numPr>
          <w:ilvl w:val="0"/>
          <w:numId w:val="13"/>
        </w:numPr>
        <w:shd w:val="clear" w:color="auto" w:fill="FFFFFF"/>
        <w:spacing w:before="0" w:beforeAutospacing="0" w:after="150"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合同其他主要内容；</w:t>
      </w:r>
    </w:p>
    <w:p w:rsidR="004F67FD" w:rsidRPr="004F67FD" w:rsidRDefault="004F67FD" w:rsidP="004F67FD">
      <w:pPr>
        <w:pStyle w:val="a7"/>
        <w:numPr>
          <w:ilvl w:val="0"/>
          <w:numId w:val="13"/>
        </w:numPr>
        <w:shd w:val="clear" w:color="auto" w:fill="FFFFFF"/>
        <w:spacing w:before="0" w:beforeAutospacing="0" w:after="225" w:afterAutospacing="0" w:line="420" w:lineRule="atLeast"/>
        <w:ind w:left="0"/>
        <w:jc w:val="both"/>
        <w:rPr>
          <w:rFonts w:ascii="楷体" w:eastAsia="楷体" w:hAnsi="楷体"/>
          <w:color w:val="333333"/>
          <w:spacing w:val="8"/>
        </w:rPr>
      </w:pPr>
      <w:r w:rsidRPr="004F67FD">
        <w:rPr>
          <w:rFonts w:ascii="楷体" w:eastAsia="楷体" w:hAnsi="楷体"/>
          <w:color w:val="333333"/>
          <w:spacing w:val="8"/>
        </w:rPr>
        <w:t>其他依法应当载明的内容。</w:t>
      </w:r>
    </w:p>
    <w:p w:rsidR="004F67FD" w:rsidRPr="004F67FD" w:rsidRDefault="004F67FD" w:rsidP="004F67FD">
      <w:pPr>
        <w:pStyle w:val="a7"/>
        <w:shd w:val="clear" w:color="auto" w:fill="FFFFFF"/>
        <w:spacing w:before="0" w:beforeAutospacing="0" w:after="0" w:afterAutospacing="0" w:line="420" w:lineRule="atLeast"/>
        <w:jc w:val="both"/>
        <w:rPr>
          <w:rFonts w:ascii="楷体" w:eastAsia="楷体" w:hAnsi="楷体"/>
          <w:color w:val="333333"/>
          <w:spacing w:val="8"/>
        </w:rPr>
      </w:pPr>
      <w:r w:rsidRPr="004F67FD">
        <w:rPr>
          <w:rFonts w:ascii="楷体" w:eastAsia="楷体" w:hAnsi="楷体" w:hint="eastAsia"/>
          <w:color w:val="333333"/>
          <w:spacing w:val="8"/>
        </w:rPr>
        <w:t>此外，要求各地市招标监督部门，及时</w:t>
      </w:r>
      <w:r w:rsidRPr="004F67FD">
        <w:rPr>
          <w:rFonts w:ascii="楷体" w:eastAsia="楷体" w:hAnsi="楷体" w:hint="eastAsia"/>
          <w:color w:val="FF0000"/>
          <w:spacing w:val="8"/>
        </w:rPr>
        <w:t>对外公布招标投标信息发布的监督电话、电子邮箱</w:t>
      </w:r>
      <w:r w:rsidRPr="004F67FD">
        <w:rPr>
          <w:rFonts w:ascii="楷体" w:eastAsia="楷体" w:hAnsi="楷体" w:hint="eastAsia"/>
          <w:color w:val="333333"/>
          <w:spacing w:val="8"/>
        </w:rPr>
        <w:t>等，按照规定受理和核查处理相投诉举报，强化对招标投标信息发布的日常监管。</w:t>
      </w:r>
    </w:p>
    <w:p w:rsidR="004F67FD" w:rsidRPr="004F67FD" w:rsidRDefault="004F67FD" w:rsidP="004F67FD">
      <w:pPr>
        <w:pStyle w:val="a7"/>
        <w:shd w:val="clear" w:color="auto" w:fill="FFFFFF"/>
        <w:spacing w:before="0" w:beforeAutospacing="0" w:after="0" w:afterAutospacing="0" w:line="420" w:lineRule="atLeast"/>
        <w:jc w:val="center"/>
        <w:rPr>
          <w:rFonts w:ascii="楷体" w:eastAsia="楷体" w:hAnsi="楷体"/>
          <w:color w:val="333333"/>
          <w:spacing w:val="8"/>
        </w:rPr>
      </w:pPr>
      <w:r w:rsidRPr="004F67FD">
        <w:rPr>
          <w:rFonts w:ascii="楷体" w:eastAsia="楷体" w:hAnsi="楷体"/>
          <w:noProof/>
        </w:rPr>
        <w:drawing>
          <wp:inline distT="0" distB="0" distL="0" distR="0" wp14:anchorId="3C1AE481" wp14:editId="1E51760F">
            <wp:extent cx="5274310" cy="18364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36420"/>
                    </a:xfrm>
                    <a:prstGeom prst="rect">
                      <a:avLst/>
                    </a:prstGeom>
                  </pic:spPr>
                </pic:pic>
              </a:graphicData>
            </a:graphic>
          </wp:inline>
        </w:drawing>
      </w:r>
      <w:r w:rsidRPr="004F67FD">
        <w:rPr>
          <w:rFonts w:ascii="楷体" w:eastAsia="楷体" w:hAnsi="楷体" w:hint="eastAsia"/>
          <w:b/>
          <w:bCs/>
          <w:color w:val="333333"/>
          <w:spacing w:val="8"/>
        </w:rPr>
        <w:t>关于印发《广东省工程建设项目招标投标信息公开目录》的通知</w:t>
      </w:r>
    </w:p>
    <w:p w:rsidR="004F67FD" w:rsidRPr="004F67FD" w:rsidRDefault="004F67FD" w:rsidP="004F67FD">
      <w:pPr>
        <w:widowControl/>
        <w:shd w:val="clear" w:color="auto" w:fill="FFFFFF"/>
        <w:spacing w:line="420" w:lineRule="atLeast"/>
        <w:jc w:val="center"/>
        <w:rPr>
          <w:rFonts w:ascii="楷体" w:eastAsia="楷体" w:hAnsi="楷体" w:cs="宋体" w:hint="eastAsia"/>
          <w:color w:val="333333"/>
          <w:spacing w:val="8"/>
          <w:kern w:val="0"/>
          <w:sz w:val="24"/>
          <w:szCs w:val="24"/>
        </w:rPr>
      </w:pPr>
      <w:r w:rsidRPr="004F67FD">
        <w:rPr>
          <w:rFonts w:ascii="楷体" w:eastAsia="楷体" w:hAnsi="楷体" w:cs="宋体" w:hint="eastAsia"/>
          <w:b/>
          <w:bCs/>
          <w:color w:val="333333"/>
          <w:spacing w:val="8"/>
          <w:kern w:val="0"/>
          <w:sz w:val="24"/>
          <w:szCs w:val="24"/>
        </w:rPr>
        <w:t>粤发改稽察〔2018〕442号</w:t>
      </w:r>
      <w:r w:rsidRPr="004F67FD">
        <w:rPr>
          <w:rFonts w:ascii="Calibri" w:eastAsia="楷体" w:hAnsi="Calibri" w:cs="Calibri"/>
          <w:b/>
          <w:bCs/>
          <w:color w:val="333333"/>
          <w:spacing w:val="8"/>
          <w:kern w:val="0"/>
          <w:sz w:val="24"/>
          <w:szCs w:val="24"/>
        </w:rPr>
        <w:t> </w:t>
      </w:r>
    </w:p>
    <w:p w:rsidR="004F67FD" w:rsidRPr="004F67FD" w:rsidRDefault="004F67FD" w:rsidP="004F67FD">
      <w:pPr>
        <w:widowControl/>
        <w:shd w:val="clear" w:color="auto" w:fill="FFFFFF"/>
        <w:spacing w:after="225" w:line="420" w:lineRule="atLeast"/>
        <w:rPr>
          <w:rFonts w:ascii="楷体" w:eastAsia="楷体" w:hAnsi="楷体" w:cs="宋体" w:hint="eastAsia"/>
          <w:color w:val="333333"/>
          <w:spacing w:val="8"/>
          <w:kern w:val="0"/>
          <w:sz w:val="24"/>
          <w:szCs w:val="24"/>
        </w:rPr>
      </w:pPr>
      <w:r w:rsidRPr="004F67FD">
        <w:rPr>
          <w:rFonts w:ascii="楷体" w:eastAsia="楷体" w:hAnsi="楷体" w:cs="宋体" w:hint="eastAsia"/>
          <w:color w:val="333333"/>
          <w:spacing w:val="8"/>
          <w:kern w:val="0"/>
          <w:sz w:val="24"/>
          <w:szCs w:val="24"/>
        </w:rPr>
        <w:lastRenderedPageBreak/>
        <w:t>省直有关单位，各地级以上市发展改革、经济和信息化、住房城乡建设、交通运输、水利、商务管理工作主管部门：</w:t>
      </w:r>
    </w:p>
    <w:p w:rsidR="004F67FD" w:rsidRPr="004F67FD" w:rsidRDefault="004F67FD" w:rsidP="004F67FD">
      <w:pPr>
        <w:widowControl/>
        <w:shd w:val="clear" w:color="auto" w:fill="FFFFFF"/>
        <w:spacing w:line="420" w:lineRule="atLeast"/>
        <w:rPr>
          <w:rFonts w:ascii="楷体" w:eastAsia="楷体" w:hAnsi="楷体" w:cs="宋体" w:hint="eastAsia"/>
          <w:color w:val="333333"/>
          <w:spacing w:val="8"/>
          <w:kern w:val="0"/>
          <w:sz w:val="24"/>
          <w:szCs w:val="24"/>
        </w:rPr>
      </w:pPr>
      <w:r w:rsidRPr="004F67FD">
        <w:rPr>
          <w:rFonts w:ascii="楷体" w:eastAsia="楷体" w:hAnsi="楷体" w:cs="宋体" w:hint="eastAsia"/>
          <w:color w:val="333333"/>
          <w:spacing w:val="8"/>
          <w:kern w:val="0"/>
          <w:sz w:val="24"/>
          <w:szCs w:val="24"/>
        </w:rPr>
        <w:t>为贯彻落实《国家发展改革委办公厅关于进一步做好公共资源交易领域政府信息公开工作的通知》（发改办法规〔2018〕94号）和《广东省人民政府办公厅关于加快推进公共资源配置领域政府信息公开工作的通知》（粤办函〔2018〕201号）有关要求，</w:t>
      </w:r>
      <w:r w:rsidRPr="004F67FD">
        <w:rPr>
          <w:rFonts w:ascii="楷体" w:eastAsia="楷体" w:hAnsi="楷体" w:cs="宋体" w:hint="eastAsia"/>
          <w:color w:val="FF0000"/>
          <w:spacing w:val="8"/>
          <w:kern w:val="0"/>
          <w:sz w:val="24"/>
          <w:szCs w:val="24"/>
        </w:rPr>
        <w:t>促进工程建设项目招标投标信息全面公开透明，强化招标投标活动全过程监督管理，省发展改革委、经济和信息化委、住房城乡建设厅、交通运输厅、水利厅、商务厅联合制定</w:t>
      </w:r>
      <w:r w:rsidRPr="004F67FD">
        <w:rPr>
          <w:rFonts w:ascii="楷体" w:eastAsia="楷体" w:hAnsi="楷体" w:cs="宋体" w:hint="eastAsia"/>
          <w:color w:val="333333"/>
          <w:spacing w:val="8"/>
          <w:kern w:val="0"/>
          <w:sz w:val="24"/>
          <w:szCs w:val="24"/>
        </w:rPr>
        <w:t>了《广东省工程建设项目招标投标信息公开目录》（以下简称《目录》），现印发给你们，并提出如下要求，请一并贯彻执行：</w:t>
      </w:r>
    </w:p>
    <w:p w:rsidR="004F67FD" w:rsidRPr="004F67FD" w:rsidRDefault="004F67FD" w:rsidP="004F67FD">
      <w:pPr>
        <w:widowControl/>
        <w:shd w:val="clear" w:color="auto" w:fill="FFFFFF"/>
        <w:spacing w:line="420" w:lineRule="atLeast"/>
        <w:rPr>
          <w:rFonts w:ascii="楷体" w:eastAsia="楷体" w:hAnsi="楷体" w:cs="宋体" w:hint="eastAsia"/>
          <w:color w:val="333333"/>
          <w:spacing w:val="8"/>
          <w:kern w:val="0"/>
          <w:sz w:val="24"/>
          <w:szCs w:val="24"/>
        </w:rPr>
      </w:pPr>
      <w:r w:rsidRPr="004F67FD">
        <w:rPr>
          <w:rFonts w:ascii="楷体" w:eastAsia="楷体" w:hAnsi="楷体" w:cs="宋体" w:hint="eastAsia"/>
          <w:color w:val="333333"/>
          <w:spacing w:val="8"/>
          <w:kern w:val="0"/>
          <w:sz w:val="24"/>
          <w:szCs w:val="24"/>
        </w:rPr>
        <w:t>一、</w:t>
      </w:r>
      <w:r w:rsidRPr="004F67FD">
        <w:rPr>
          <w:rFonts w:ascii="楷体" w:eastAsia="楷体" w:hAnsi="楷体" w:cs="宋体" w:hint="eastAsia"/>
          <w:color w:val="FF0000"/>
          <w:spacing w:val="8"/>
          <w:kern w:val="0"/>
          <w:sz w:val="24"/>
          <w:szCs w:val="24"/>
        </w:rPr>
        <w:t>本《目录》公开的范围是依据《中华人民共和国招标投标法》必须进行招标的项目（含邀请招标项目），涉及国家安全、国家秘密的项目除外。</w:t>
      </w:r>
      <w:r w:rsidRPr="004F67FD">
        <w:rPr>
          <w:rFonts w:ascii="楷体" w:eastAsia="楷体" w:hAnsi="楷体" w:cs="宋体" w:hint="eastAsia"/>
          <w:color w:val="333333"/>
          <w:spacing w:val="8"/>
          <w:kern w:val="0"/>
          <w:sz w:val="24"/>
          <w:szCs w:val="24"/>
        </w:rPr>
        <w:t>招标投标信息公开的责任主体应按照本《目录》规定的有关信息公开事项名称、内容、时间和方式等要求，建立健全信息发布制度机制，落实信息发布责任人员，强化信息报送和审核，确保及时、全面、准确地做好相关招标投标信息发布。</w:t>
      </w:r>
    </w:p>
    <w:p w:rsidR="004F67FD" w:rsidRPr="004F67FD" w:rsidRDefault="004F67FD" w:rsidP="004F67FD">
      <w:pPr>
        <w:widowControl/>
        <w:shd w:val="clear" w:color="auto" w:fill="FFFFFF"/>
        <w:spacing w:line="420" w:lineRule="atLeast"/>
        <w:rPr>
          <w:rFonts w:ascii="楷体" w:eastAsia="楷体" w:hAnsi="楷体" w:cs="宋体" w:hint="eastAsia"/>
          <w:color w:val="333333"/>
          <w:spacing w:val="8"/>
          <w:kern w:val="0"/>
          <w:sz w:val="24"/>
          <w:szCs w:val="24"/>
        </w:rPr>
      </w:pPr>
      <w:r w:rsidRPr="004F67FD">
        <w:rPr>
          <w:rFonts w:ascii="楷体" w:eastAsia="楷体" w:hAnsi="楷体" w:cs="宋体" w:hint="eastAsia"/>
          <w:color w:val="333333"/>
          <w:spacing w:val="8"/>
          <w:kern w:val="0"/>
          <w:sz w:val="24"/>
          <w:szCs w:val="24"/>
        </w:rPr>
        <w:t>二、各地级以上市有关招标投标行政监督部门应依法加强对本行政区域或本行业范围内依法必须进行招标项目的招标投标信息发布工作的监督管理。一是要按照要求</w:t>
      </w:r>
      <w:r w:rsidRPr="004F67FD">
        <w:rPr>
          <w:rFonts w:ascii="楷体" w:eastAsia="楷体" w:hAnsi="楷体" w:cs="宋体" w:hint="eastAsia"/>
          <w:color w:val="FF0000"/>
          <w:spacing w:val="8"/>
          <w:kern w:val="0"/>
          <w:sz w:val="24"/>
          <w:szCs w:val="24"/>
        </w:rPr>
        <w:t>明确负责招标投标监督管理的内设机构和人员岗位、领导分工</w:t>
      </w:r>
      <w:r w:rsidRPr="004F67FD">
        <w:rPr>
          <w:rFonts w:ascii="楷体" w:eastAsia="楷体" w:hAnsi="楷体" w:cs="宋体" w:hint="eastAsia"/>
          <w:color w:val="333333"/>
          <w:spacing w:val="8"/>
          <w:kern w:val="0"/>
          <w:sz w:val="24"/>
          <w:szCs w:val="24"/>
        </w:rPr>
        <w:t>等，落实监管职责。二是</w:t>
      </w:r>
      <w:r w:rsidRPr="004F67FD">
        <w:rPr>
          <w:rFonts w:ascii="楷体" w:eastAsia="楷体" w:hAnsi="楷体" w:cs="宋体" w:hint="eastAsia"/>
          <w:color w:val="FF0000"/>
          <w:spacing w:val="8"/>
          <w:kern w:val="0"/>
          <w:sz w:val="24"/>
          <w:szCs w:val="24"/>
        </w:rPr>
        <w:t>要对外公布招标投标信息发布的监督电话、电子邮箱</w:t>
      </w:r>
      <w:r w:rsidRPr="004F67FD">
        <w:rPr>
          <w:rFonts w:ascii="楷体" w:eastAsia="楷体" w:hAnsi="楷体" w:cs="宋体" w:hint="eastAsia"/>
          <w:color w:val="333333"/>
          <w:spacing w:val="8"/>
          <w:kern w:val="0"/>
          <w:sz w:val="24"/>
          <w:szCs w:val="24"/>
        </w:rPr>
        <w:t>等，按照规定受理和核查处理相关招标投标信息发布中的投诉举报。三是要</w:t>
      </w:r>
      <w:r w:rsidRPr="004F67FD">
        <w:rPr>
          <w:rFonts w:ascii="楷体" w:eastAsia="楷体" w:hAnsi="楷体" w:cs="宋体" w:hint="eastAsia"/>
          <w:color w:val="FF0000"/>
          <w:spacing w:val="8"/>
          <w:kern w:val="0"/>
          <w:sz w:val="24"/>
          <w:szCs w:val="24"/>
        </w:rPr>
        <w:t>强化对招标投标信息发布的日常监管</w:t>
      </w:r>
      <w:r w:rsidRPr="004F67FD">
        <w:rPr>
          <w:rFonts w:ascii="楷体" w:eastAsia="楷体" w:hAnsi="楷体" w:cs="宋体" w:hint="eastAsia"/>
          <w:color w:val="333333"/>
          <w:spacing w:val="8"/>
          <w:kern w:val="0"/>
          <w:sz w:val="24"/>
          <w:szCs w:val="24"/>
        </w:rPr>
        <w:t>，对不按照规定发布招标投标信息的行为，依法纠正和处理。</w:t>
      </w:r>
    </w:p>
    <w:p w:rsidR="004F67FD" w:rsidRPr="004F67FD" w:rsidRDefault="004F67FD" w:rsidP="004F67FD">
      <w:pPr>
        <w:widowControl/>
        <w:shd w:val="clear" w:color="auto" w:fill="FFFFFF"/>
        <w:spacing w:after="225" w:line="420" w:lineRule="atLeast"/>
        <w:rPr>
          <w:rFonts w:ascii="楷体" w:eastAsia="楷体" w:hAnsi="楷体" w:cs="宋体" w:hint="eastAsia"/>
          <w:color w:val="333333"/>
          <w:spacing w:val="8"/>
          <w:kern w:val="0"/>
          <w:sz w:val="24"/>
          <w:szCs w:val="24"/>
        </w:rPr>
      </w:pPr>
      <w:r w:rsidRPr="004F67FD">
        <w:rPr>
          <w:rFonts w:ascii="楷体" w:eastAsia="楷体" w:hAnsi="楷体" w:cs="宋体" w:hint="eastAsia"/>
          <w:color w:val="333333"/>
          <w:spacing w:val="8"/>
          <w:kern w:val="0"/>
          <w:sz w:val="24"/>
          <w:szCs w:val="24"/>
        </w:rPr>
        <w:t>三、省发展改革委将建立我省招标投标信息发布定期分析报告制度，对招标投标信息发布中的有关情况进行分析研究，查找有关存在的主要问题和提出建议措施，并联系有关部门对存在的问题进行督促整改。</w:t>
      </w:r>
    </w:p>
    <w:p w:rsidR="004F67FD" w:rsidRPr="004F67FD" w:rsidRDefault="004F67FD" w:rsidP="004F67FD">
      <w:pPr>
        <w:widowControl/>
        <w:shd w:val="clear" w:color="auto" w:fill="FFFFFF"/>
        <w:spacing w:after="225" w:line="420" w:lineRule="atLeast"/>
        <w:rPr>
          <w:rFonts w:ascii="楷体" w:eastAsia="楷体" w:hAnsi="楷体" w:cs="宋体" w:hint="eastAsia"/>
          <w:color w:val="333333"/>
          <w:spacing w:val="8"/>
          <w:kern w:val="0"/>
          <w:sz w:val="24"/>
          <w:szCs w:val="24"/>
        </w:rPr>
      </w:pPr>
      <w:r w:rsidRPr="004F67FD">
        <w:rPr>
          <w:rFonts w:ascii="楷体" w:eastAsia="楷体" w:hAnsi="楷体" w:cs="宋体" w:hint="eastAsia"/>
          <w:color w:val="333333"/>
          <w:spacing w:val="8"/>
          <w:kern w:val="0"/>
          <w:sz w:val="24"/>
          <w:szCs w:val="24"/>
        </w:rPr>
        <w:t>四、我省机电产品国际招标投标信息发布及其监督按照商务部有关规定执行。国家对工程建设项目招标投标信息发布另有规定的，从其规定。</w:t>
      </w:r>
    </w:p>
    <w:p w:rsidR="004F67FD" w:rsidRPr="004F67FD" w:rsidRDefault="004F67FD" w:rsidP="004F67FD">
      <w:pPr>
        <w:widowControl/>
        <w:shd w:val="clear" w:color="auto" w:fill="FFFFFF"/>
        <w:spacing w:after="225" w:line="420" w:lineRule="atLeast"/>
        <w:rPr>
          <w:rFonts w:ascii="楷体" w:eastAsia="楷体" w:hAnsi="楷体" w:cs="宋体" w:hint="eastAsia"/>
          <w:color w:val="333333"/>
          <w:spacing w:val="8"/>
          <w:kern w:val="0"/>
          <w:sz w:val="24"/>
          <w:szCs w:val="24"/>
        </w:rPr>
      </w:pPr>
      <w:r w:rsidRPr="004F67FD">
        <w:rPr>
          <w:rFonts w:ascii="楷体" w:eastAsia="楷体" w:hAnsi="楷体" w:cs="宋体" w:hint="eastAsia"/>
          <w:color w:val="333333"/>
          <w:spacing w:val="8"/>
          <w:kern w:val="0"/>
          <w:sz w:val="24"/>
          <w:szCs w:val="24"/>
        </w:rPr>
        <w:t>特此通知。</w:t>
      </w:r>
    </w:p>
    <w:p w:rsidR="004F67FD" w:rsidRPr="004F67FD" w:rsidRDefault="004F67FD" w:rsidP="004F67FD">
      <w:pPr>
        <w:widowControl/>
        <w:shd w:val="clear" w:color="auto" w:fill="FFFFFF"/>
        <w:spacing w:after="225" w:line="420" w:lineRule="atLeast"/>
        <w:rPr>
          <w:rFonts w:ascii="楷体" w:eastAsia="楷体" w:hAnsi="楷体" w:cs="宋体" w:hint="eastAsia"/>
          <w:color w:val="333333"/>
          <w:spacing w:val="8"/>
          <w:kern w:val="0"/>
          <w:sz w:val="24"/>
          <w:szCs w:val="24"/>
        </w:rPr>
      </w:pPr>
      <w:r w:rsidRPr="004F67FD">
        <w:rPr>
          <w:rFonts w:ascii="楷体" w:eastAsia="楷体" w:hAnsi="楷体" w:cs="宋体" w:hint="eastAsia"/>
          <w:color w:val="333333"/>
          <w:spacing w:val="8"/>
          <w:kern w:val="0"/>
          <w:sz w:val="24"/>
          <w:szCs w:val="24"/>
        </w:rPr>
        <w:t>附件：广东省工程建设项目招标投标信息公开目录</w:t>
      </w:r>
    </w:p>
    <w:p w:rsidR="004F67FD" w:rsidRPr="004F67FD" w:rsidRDefault="004F67FD" w:rsidP="004F67FD">
      <w:pPr>
        <w:widowControl/>
        <w:shd w:val="clear" w:color="auto" w:fill="FFFFFF"/>
        <w:spacing w:after="75" w:line="420" w:lineRule="atLeast"/>
        <w:jc w:val="right"/>
        <w:rPr>
          <w:rFonts w:ascii="楷体" w:eastAsia="楷体" w:hAnsi="楷体" w:cs="宋体" w:hint="eastAsia"/>
          <w:color w:val="333333"/>
          <w:spacing w:val="8"/>
          <w:kern w:val="0"/>
          <w:sz w:val="24"/>
          <w:szCs w:val="24"/>
        </w:rPr>
      </w:pPr>
      <w:r w:rsidRPr="004F67FD">
        <w:rPr>
          <w:rFonts w:ascii="楷体" w:eastAsia="楷体" w:hAnsi="楷体" w:cs="宋体" w:hint="eastAsia"/>
          <w:color w:val="333333"/>
          <w:spacing w:val="8"/>
          <w:kern w:val="0"/>
          <w:sz w:val="24"/>
          <w:szCs w:val="24"/>
        </w:rPr>
        <w:lastRenderedPageBreak/>
        <w:t>广东省发展改革委</w:t>
      </w:r>
    </w:p>
    <w:p w:rsidR="004F67FD" w:rsidRPr="004F67FD" w:rsidRDefault="004F67FD" w:rsidP="004F67FD">
      <w:pPr>
        <w:widowControl/>
        <w:shd w:val="clear" w:color="auto" w:fill="FFFFFF"/>
        <w:spacing w:after="75" w:line="420" w:lineRule="atLeast"/>
        <w:jc w:val="right"/>
        <w:rPr>
          <w:rFonts w:ascii="楷体" w:eastAsia="楷体" w:hAnsi="楷体" w:cs="宋体" w:hint="eastAsia"/>
          <w:color w:val="333333"/>
          <w:spacing w:val="8"/>
          <w:kern w:val="0"/>
          <w:sz w:val="24"/>
          <w:szCs w:val="24"/>
        </w:rPr>
      </w:pPr>
      <w:r w:rsidRPr="004F67FD">
        <w:rPr>
          <w:rFonts w:ascii="楷体" w:eastAsia="楷体" w:hAnsi="楷体" w:cs="宋体" w:hint="eastAsia"/>
          <w:color w:val="333333"/>
          <w:spacing w:val="8"/>
          <w:kern w:val="0"/>
          <w:sz w:val="24"/>
          <w:szCs w:val="24"/>
        </w:rPr>
        <w:t>广东省经济和信息化委</w:t>
      </w:r>
    </w:p>
    <w:p w:rsidR="004F67FD" w:rsidRPr="004F67FD" w:rsidRDefault="004F67FD" w:rsidP="004F67FD">
      <w:pPr>
        <w:widowControl/>
        <w:shd w:val="clear" w:color="auto" w:fill="FFFFFF"/>
        <w:spacing w:after="75" w:line="420" w:lineRule="atLeast"/>
        <w:jc w:val="right"/>
        <w:rPr>
          <w:rFonts w:ascii="楷体" w:eastAsia="楷体" w:hAnsi="楷体" w:cs="宋体" w:hint="eastAsia"/>
          <w:color w:val="333333"/>
          <w:spacing w:val="8"/>
          <w:kern w:val="0"/>
          <w:sz w:val="24"/>
          <w:szCs w:val="24"/>
        </w:rPr>
      </w:pPr>
      <w:r w:rsidRPr="004F67FD">
        <w:rPr>
          <w:rFonts w:ascii="楷体" w:eastAsia="楷体" w:hAnsi="楷体" w:cs="宋体" w:hint="eastAsia"/>
          <w:color w:val="333333"/>
          <w:spacing w:val="8"/>
          <w:kern w:val="0"/>
          <w:sz w:val="24"/>
          <w:szCs w:val="24"/>
        </w:rPr>
        <w:t>广东省住房城乡建设厅</w:t>
      </w:r>
    </w:p>
    <w:p w:rsidR="004F67FD" w:rsidRPr="004F67FD" w:rsidRDefault="004F67FD" w:rsidP="004F67FD">
      <w:pPr>
        <w:widowControl/>
        <w:shd w:val="clear" w:color="auto" w:fill="FFFFFF"/>
        <w:spacing w:after="75" w:line="420" w:lineRule="atLeast"/>
        <w:jc w:val="right"/>
        <w:rPr>
          <w:rFonts w:ascii="楷体" w:eastAsia="楷体" w:hAnsi="楷体" w:cs="宋体" w:hint="eastAsia"/>
          <w:color w:val="333333"/>
          <w:spacing w:val="8"/>
          <w:kern w:val="0"/>
          <w:sz w:val="24"/>
          <w:szCs w:val="24"/>
        </w:rPr>
      </w:pPr>
      <w:r w:rsidRPr="004F67FD">
        <w:rPr>
          <w:rFonts w:ascii="楷体" w:eastAsia="楷体" w:hAnsi="楷体" w:cs="宋体" w:hint="eastAsia"/>
          <w:color w:val="333333"/>
          <w:spacing w:val="8"/>
          <w:kern w:val="0"/>
          <w:sz w:val="24"/>
          <w:szCs w:val="24"/>
        </w:rPr>
        <w:t>广东省交通运输厅</w:t>
      </w:r>
    </w:p>
    <w:p w:rsidR="004F67FD" w:rsidRPr="004F67FD" w:rsidRDefault="004F67FD" w:rsidP="004F67FD">
      <w:pPr>
        <w:widowControl/>
        <w:shd w:val="clear" w:color="auto" w:fill="FFFFFF"/>
        <w:spacing w:after="75" w:line="420" w:lineRule="atLeast"/>
        <w:jc w:val="right"/>
        <w:rPr>
          <w:rFonts w:ascii="楷体" w:eastAsia="楷体" w:hAnsi="楷体" w:cs="宋体" w:hint="eastAsia"/>
          <w:color w:val="333333"/>
          <w:spacing w:val="8"/>
          <w:kern w:val="0"/>
          <w:sz w:val="24"/>
          <w:szCs w:val="24"/>
        </w:rPr>
      </w:pPr>
      <w:r w:rsidRPr="004F67FD">
        <w:rPr>
          <w:rFonts w:ascii="楷体" w:eastAsia="楷体" w:hAnsi="楷体" w:cs="宋体" w:hint="eastAsia"/>
          <w:color w:val="333333"/>
          <w:spacing w:val="8"/>
          <w:kern w:val="0"/>
          <w:sz w:val="24"/>
          <w:szCs w:val="24"/>
        </w:rPr>
        <w:t>广东省水利厅</w:t>
      </w:r>
    </w:p>
    <w:p w:rsidR="004F67FD" w:rsidRPr="004F67FD" w:rsidRDefault="004F67FD" w:rsidP="004F67FD">
      <w:pPr>
        <w:widowControl/>
        <w:shd w:val="clear" w:color="auto" w:fill="FFFFFF"/>
        <w:spacing w:after="150" w:line="420" w:lineRule="atLeast"/>
        <w:jc w:val="right"/>
        <w:rPr>
          <w:rFonts w:ascii="楷体" w:eastAsia="楷体" w:hAnsi="楷体" w:cs="宋体" w:hint="eastAsia"/>
          <w:color w:val="333333"/>
          <w:spacing w:val="8"/>
          <w:kern w:val="0"/>
          <w:sz w:val="24"/>
          <w:szCs w:val="24"/>
        </w:rPr>
      </w:pPr>
      <w:r w:rsidRPr="004F67FD">
        <w:rPr>
          <w:rFonts w:ascii="楷体" w:eastAsia="楷体" w:hAnsi="楷体" w:cs="宋体" w:hint="eastAsia"/>
          <w:color w:val="333333"/>
          <w:spacing w:val="8"/>
          <w:kern w:val="0"/>
          <w:sz w:val="24"/>
          <w:szCs w:val="24"/>
        </w:rPr>
        <w:t>广东省商务厅</w:t>
      </w:r>
    </w:p>
    <w:p w:rsidR="004F67FD" w:rsidRDefault="004F67FD" w:rsidP="004F67FD">
      <w:pPr>
        <w:widowControl/>
        <w:shd w:val="clear" w:color="auto" w:fill="FFFFFF"/>
        <w:spacing w:after="225" w:line="420" w:lineRule="atLeast"/>
        <w:jc w:val="right"/>
        <w:rPr>
          <w:rFonts w:ascii="楷体" w:eastAsia="楷体" w:hAnsi="楷体" w:cs="宋体"/>
          <w:color w:val="333333"/>
          <w:spacing w:val="8"/>
          <w:kern w:val="0"/>
          <w:sz w:val="24"/>
          <w:szCs w:val="24"/>
        </w:rPr>
      </w:pPr>
      <w:r w:rsidRPr="004F67FD">
        <w:rPr>
          <w:rFonts w:ascii="楷体" w:eastAsia="楷体" w:hAnsi="楷体" w:cs="宋体" w:hint="eastAsia"/>
          <w:color w:val="333333"/>
          <w:spacing w:val="8"/>
          <w:kern w:val="0"/>
          <w:sz w:val="24"/>
          <w:szCs w:val="24"/>
        </w:rPr>
        <w:t>2018年9月29日</w:t>
      </w:r>
    </w:p>
    <w:p w:rsidR="004F67FD" w:rsidRPr="004F67FD" w:rsidRDefault="004F67FD" w:rsidP="004F67FD">
      <w:pPr>
        <w:rPr>
          <w:rFonts w:ascii="楷体" w:eastAsia="楷体" w:hAnsi="楷体"/>
          <w:sz w:val="24"/>
          <w:szCs w:val="24"/>
        </w:rPr>
      </w:pPr>
      <w:bookmarkStart w:id="0" w:name="_GoBack"/>
      <w:bookmarkEnd w:id="0"/>
    </w:p>
    <w:p w:rsidR="004F67FD" w:rsidRPr="004F67FD" w:rsidRDefault="004F67FD" w:rsidP="004F67FD">
      <w:pPr>
        <w:wordWrap w:val="0"/>
        <w:jc w:val="right"/>
        <w:rPr>
          <w:rStyle w:val="a6"/>
          <w:rFonts w:ascii="楷体" w:eastAsia="楷体" w:hAnsi="楷体"/>
          <w:i w:val="0"/>
          <w:iCs w:val="0"/>
          <w:color w:val="000000" w:themeColor="text1"/>
          <w:spacing w:val="8"/>
          <w:sz w:val="24"/>
          <w:szCs w:val="24"/>
          <w:shd w:val="clear" w:color="auto" w:fill="FFFFFF"/>
        </w:rPr>
      </w:pPr>
      <w:r w:rsidRPr="004F67FD">
        <w:rPr>
          <w:rFonts w:ascii="楷体" w:eastAsia="楷体" w:hAnsi="楷体" w:hint="eastAsia"/>
          <w:color w:val="000000" w:themeColor="text1"/>
          <w:sz w:val="24"/>
          <w:szCs w:val="24"/>
        </w:rPr>
        <w:t>出处</w:t>
      </w:r>
      <w:r w:rsidRPr="004F67FD">
        <w:rPr>
          <w:rFonts w:ascii="楷体" w:eastAsia="楷体" w:hAnsi="楷体"/>
          <w:color w:val="000000" w:themeColor="text1"/>
          <w:sz w:val="24"/>
          <w:szCs w:val="24"/>
        </w:rPr>
        <w:t>：</w:t>
      </w:r>
      <w:hyperlink r:id="rId9" w:history="1">
        <w:r w:rsidRPr="004F67FD">
          <w:rPr>
            <w:rStyle w:val="a5"/>
            <w:rFonts w:ascii="楷体" w:eastAsia="楷体" w:hAnsi="楷体" w:hint="eastAsia"/>
            <w:color w:val="000000" w:themeColor="text1"/>
            <w:spacing w:val="8"/>
            <w:sz w:val="24"/>
            <w:szCs w:val="24"/>
            <w:u w:val="none"/>
            <w:shd w:val="clear" w:color="auto" w:fill="FFFFFF"/>
          </w:rPr>
          <w:t>中国给水排水</w:t>
        </w:r>
      </w:hyperlink>
      <w:r>
        <w:rPr>
          <w:rStyle w:val="richmediameta"/>
          <w:rFonts w:ascii="楷体" w:eastAsia="楷体" w:hAnsi="楷体"/>
          <w:color w:val="000000" w:themeColor="text1"/>
          <w:spacing w:val="8"/>
          <w:sz w:val="24"/>
          <w:szCs w:val="24"/>
          <w:shd w:val="clear" w:color="auto" w:fill="FFFFFF"/>
        </w:rPr>
        <w:t xml:space="preserve">  </w:t>
      </w:r>
      <w:r w:rsidRPr="004F67FD">
        <w:rPr>
          <w:rFonts w:ascii="Calibri" w:eastAsia="楷体" w:hAnsi="Calibri" w:cs="Calibri"/>
          <w:color w:val="000000" w:themeColor="text1"/>
          <w:spacing w:val="8"/>
          <w:sz w:val="24"/>
          <w:szCs w:val="24"/>
          <w:shd w:val="clear" w:color="auto" w:fill="FFFFFF"/>
        </w:rPr>
        <w:t> </w:t>
      </w:r>
      <w:r w:rsidRPr="004F67FD">
        <w:rPr>
          <w:rStyle w:val="a6"/>
          <w:rFonts w:ascii="楷体" w:eastAsia="楷体" w:hAnsi="楷体" w:hint="eastAsia"/>
          <w:i w:val="0"/>
          <w:iCs w:val="0"/>
          <w:color w:val="000000" w:themeColor="text1"/>
          <w:spacing w:val="8"/>
          <w:sz w:val="24"/>
          <w:szCs w:val="24"/>
          <w:shd w:val="clear" w:color="auto" w:fill="FFFFFF"/>
        </w:rPr>
        <w:t>2018-10-18</w:t>
      </w:r>
    </w:p>
    <w:p w:rsidR="004F67FD" w:rsidRPr="004F67FD" w:rsidRDefault="004F67FD" w:rsidP="004F67FD">
      <w:pPr>
        <w:widowControl/>
        <w:shd w:val="clear" w:color="auto" w:fill="FFFFFF"/>
        <w:spacing w:after="225" w:line="420" w:lineRule="atLeast"/>
        <w:jc w:val="right"/>
        <w:rPr>
          <w:rFonts w:ascii="楷体" w:eastAsia="楷体" w:hAnsi="楷体" w:cs="宋体" w:hint="eastAsia"/>
          <w:color w:val="333333"/>
          <w:spacing w:val="8"/>
          <w:kern w:val="0"/>
          <w:sz w:val="24"/>
          <w:szCs w:val="24"/>
        </w:rPr>
      </w:pPr>
    </w:p>
    <w:p w:rsidR="004F67FD" w:rsidRPr="004F67FD" w:rsidRDefault="004F67FD">
      <w:pPr>
        <w:rPr>
          <w:rFonts w:ascii="楷体" w:eastAsia="楷体" w:hAnsi="楷体" w:hint="eastAsia"/>
          <w:sz w:val="24"/>
          <w:szCs w:val="24"/>
        </w:rPr>
      </w:pPr>
    </w:p>
    <w:sectPr w:rsidR="004F67FD" w:rsidRPr="004F67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68F" w:rsidRDefault="0060768F" w:rsidP="004F67FD">
      <w:r>
        <w:separator/>
      </w:r>
    </w:p>
  </w:endnote>
  <w:endnote w:type="continuationSeparator" w:id="0">
    <w:p w:rsidR="0060768F" w:rsidRDefault="0060768F" w:rsidP="004F6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68F" w:rsidRDefault="0060768F" w:rsidP="004F67FD">
      <w:r>
        <w:separator/>
      </w:r>
    </w:p>
  </w:footnote>
  <w:footnote w:type="continuationSeparator" w:id="0">
    <w:p w:rsidR="0060768F" w:rsidRDefault="0060768F" w:rsidP="004F67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2379D"/>
    <w:multiLevelType w:val="multilevel"/>
    <w:tmpl w:val="83CA3B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95062"/>
    <w:multiLevelType w:val="multilevel"/>
    <w:tmpl w:val="2CB452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4246B"/>
    <w:multiLevelType w:val="multilevel"/>
    <w:tmpl w:val="B7CA77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4696C"/>
    <w:multiLevelType w:val="multilevel"/>
    <w:tmpl w:val="2A4ACA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62408"/>
    <w:multiLevelType w:val="multilevel"/>
    <w:tmpl w:val="ED020F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84266"/>
    <w:multiLevelType w:val="multilevel"/>
    <w:tmpl w:val="E92618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7D6340"/>
    <w:multiLevelType w:val="multilevel"/>
    <w:tmpl w:val="C70CA8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3F4190"/>
    <w:multiLevelType w:val="multilevel"/>
    <w:tmpl w:val="C34244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805EC3"/>
    <w:multiLevelType w:val="multilevel"/>
    <w:tmpl w:val="6B003E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D42EA2"/>
    <w:multiLevelType w:val="multilevel"/>
    <w:tmpl w:val="50B234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E87E28"/>
    <w:multiLevelType w:val="multilevel"/>
    <w:tmpl w:val="4C20EB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8616A8"/>
    <w:multiLevelType w:val="multilevel"/>
    <w:tmpl w:val="99E8FF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8F422A"/>
    <w:multiLevelType w:val="multilevel"/>
    <w:tmpl w:val="1BDAE6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1"/>
  </w:num>
  <w:num w:numId="4">
    <w:abstractNumId w:val="3"/>
  </w:num>
  <w:num w:numId="5">
    <w:abstractNumId w:val="2"/>
  </w:num>
  <w:num w:numId="6">
    <w:abstractNumId w:val="8"/>
  </w:num>
  <w:num w:numId="7">
    <w:abstractNumId w:val="5"/>
  </w:num>
  <w:num w:numId="8">
    <w:abstractNumId w:val="11"/>
  </w:num>
  <w:num w:numId="9">
    <w:abstractNumId w:val="9"/>
  </w:num>
  <w:num w:numId="10">
    <w:abstractNumId w:val="10"/>
  </w:num>
  <w:num w:numId="11">
    <w:abstractNumId w:val="4"/>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4C0"/>
    <w:rsid w:val="00007436"/>
    <w:rsid w:val="000B2391"/>
    <w:rsid w:val="000B7207"/>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4F67FD"/>
    <w:rsid w:val="00521D91"/>
    <w:rsid w:val="00534B28"/>
    <w:rsid w:val="00537AB4"/>
    <w:rsid w:val="005544C0"/>
    <w:rsid w:val="0058371F"/>
    <w:rsid w:val="00586547"/>
    <w:rsid w:val="00596433"/>
    <w:rsid w:val="005D734D"/>
    <w:rsid w:val="0060768F"/>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C3196E-AF6B-4084-A1B5-8A83CA69C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4F67F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67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67FD"/>
    <w:rPr>
      <w:sz w:val="18"/>
      <w:szCs w:val="18"/>
    </w:rPr>
  </w:style>
  <w:style w:type="paragraph" w:styleId="a4">
    <w:name w:val="footer"/>
    <w:basedOn w:val="a"/>
    <w:link w:val="Char0"/>
    <w:uiPriority w:val="99"/>
    <w:unhideWhenUsed/>
    <w:rsid w:val="004F67FD"/>
    <w:pPr>
      <w:tabs>
        <w:tab w:val="center" w:pos="4153"/>
        <w:tab w:val="right" w:pos="8306"/>
      </w:tabs>
      <w:snapToGrid w:val="0"/>
      <w:jc w:val="left"/>
    </w:pPr>
    <w:rPr>
      <w:sz w:val="18"/>
      <w:szCs w:val="18"/>
    </w:rPr>
  </w:style>
  <w:style w:type="character" w:customStyle="1" w:styleId="Char0">
    <w:name w:val="页脚 Char"/>
    <w:basedOn w:val="a0"/>
    <w:link w:val="a4"/>
    <w:uiPriority w:val="99"/>
    <w:rsid w:val="004F67FD"/>
    <w:rPr>
      <w:sz w:val="18"/>
      <w:szCs w:val="18"/>
    </w:rPr>
  </w:style>
  <w:style w:type="character" w:customStyle="1" w:styleId="2Char">
    <w:name w:val="标题 2 Char"/>
    <w:basedOn w:val="a0"/>
    <w:link w:val="2"/>
    <w:uiPriority w:val="9"/>
    <w:rsid w:val="004F67FD"/>
    <w:rPr>
      <w:rFonts w:ascii="宋体" w:eastAsia="宋体" w:hAnsi="宋体" w:cs="宋体"/>
      <w:b/>
      <w:bCs/>
      <w:kern w:val="0"/>
      <w:sz w:val="36"/>
      <w:szCs w:val="36"/>
    </w:rPr>
  </w:style>
  <w:style w:type="character" w:styleId="a5">
    <w:name w:val="Hyperlink"/>
    <w:basedOn w:val="a0"/>
    <w:uiPriority w:val="99"/>
    <w:unhideWhenUsed/>
    <w:rsid w:val="004F67FD"/>
    <w:rPr>
      <w:color w:val="0563C1" w:themeColor="hyperlink"/>
      <w:u w:val="single"/>
    </w:rPr>
  </w:style>
  <w:style w:type="character" w:customStyle="1" w:styleId="richmediameta">
    <w:name w:val="rich_media_meta"/>
    <w:basedOn w:val="a0"/>
    <w:rsid w:val="004F67FD"/>
  </w:style>
  <w:style w:type="character" w:styleId="a6">
    <w:name w:val="Emphasis"/>
    <w:basedOn w:val="a0"/>
    <w:uiPriority w:val="20"/>
    <w:qFormat/>
    <w:rsid w:val="004F67FD"/>
    <w:rPr>
      <w:i/>
      <w:iCs/>
    </w:rPr>
  </w:style>
  <w:style w:type="paragraph" w:styleId="a7">
    <w:name w:val="Normal (Web)"/>
    <w:basedOn w:val="a"/>
    <w:uiPriority w:val="99"/>
    <w:semiHidden/>
    <w:unhideWhenUsed/>
    <w:rsid w:val="004F67FD"/>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4F67FD"/>
    <w:rPr>
      <w:b/>
      <w:bCs/>
    </w:rPr>
  </w:style>
  <w:style w:type="paragraph" w:styleId="a9">
    <w:name w:val="Date"/>
    <w:basedOn w:val="a"/>
    <w:next w:val="a"/>
    <w:link w:val="Char1"/>
    <w:uiPriority w:val="99"/>
    <w:semiHidden/>
    <w:unhideWhenUsed/>
    <w:rsid w:val="004F67FD"/>
    <w:pPr>
      <w:ind w:leftChars="2500" w:left="100"/>
    </w:pPr>
  </w:style>
  <w:style w:type="character" w:customStyle="1" w:styleId="Char1">
    <w:name w:val="日期 Char"/>
    <w:basedOn w:val="a0"/>
    <w:link w:val="a9"/>
    <w:uiPriority w:val="99"/>
    <w:semiHidden/>
    <w:rsid w:val="004F6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666117">
      <w:bodyDiv w:val="1"/>
      <w:marLeft w:val="0"/>
      <w:marRight w:val="0"/>
      <w:marTop w:val="0"/>
      <w:marBottom w:val="0"/>
      <w:divBdr>
        <w:top w:val="none" w:sz="0" w:space="0" w:color="auto"/>
        <w:left w:val="none" w:sz="0" w:space="0" w:color="auto"/>
        <w:bottom w:val="none" w:sz="0" w:space="0" w:color="auto"/>
        <w:right w:val="none" w:sz="0" w:space="0" w:color="auto"/>
      </w:divBdr>
    </w:div>
    <w:div w:id="967668856">
      <w:bodyDiv w:val="1"/>
      <w:marLeft w:val="0"/>
      <w:marRight w:val="0"/>
      <w:marTop w:val="0"/>
      <w:marBottom w:val="0"/>
      <w:divBdr>
        <w:top w:val="none" w:sz="0" w:space="0" w:color="auto"/>
        <w:left w:val="none" w:sz="0" w:space="0" w:color="auto"/>
        <w:bottom w:val="none" w:sz="0" w:space="0" w:color="auto"/>
        <w:right w:val="none" w:sz="0" w:space="0" w:color="auto"/>
      </w:divBdr>
    </w:div>
    <w:div w:id="98566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p.weixin.qq.com/s/GHK1CpwOTH_CUr8Co4bt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460</Words>
  <Characters>2622</Characters>
  <Application>Microsoft Office Word</Application>
  <DocSecurity>0</DocSecurity>
  <Lines>21</Lines>
  <Paragraphs>6</Paragraphs>
  <ScaleCrop>false</ScaleCrop>
  <Company>P R C</Company>
  <LinksUpToDate>false</LinksUpToDate>
  <CharactersWithSpaces>3076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2</cp:revision>
  <dcterms:created xsi:type="dcterms:W3CDTF">2019-01-02T08:13:00Z</dcterms:created>
  <dcterms:modified xsi:type="dcterms:W3CDTF">2019-01-02T08:17:00Z</dcterms:modified>
</cp:coreProperties>
</file>