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A8" w:rsidRPr="00510D6D" w:rsidRDefault="00457531" w:rsidP="00510D6D">
      <w:pPr>
        <w:jc w:val="left"/>
        <w:rPr>
          <w:rFonts w:eastAsia="楷体"/>
          <w:b/>
          <w:color w:val="000000" w:themeColor="text1"/>
          <w:sz w:val="28"/>
          <w:szCs w:val="28"/>
        </w:rPr>
      </w:pPr>
      <w:r w:rsidRPr="00510D6D">
        <w:rPr>
          <w:rFonts w:eastAsia="楷体" w:hint="eastAsia"/>
          <w:b/>
          <w:color w:val="000000" w:themeColor="text1"/>
          <w:sz w:val="28"/>
          <w:szCs w:val="28"/>
        </w:rPr>
        <w:t>专访冷酸灵</w:t>
      </w:r>
      <w:r w:rsidRPr="00510D6D">
        <w:rPr>
          <w:rFonts w:eastAsia="楷体" w:hint="eastAsia"/>
          <w:b/>
          <w:color w:val="000000" w:themeColor="text1"/>
          <w:sz w:val="28"/>
          <w:szCs w:val="28"/>
        </w:rPr>
        <w:t>CIO</w:t>
      </w:r>
      <w:r w:rsidRPr="00510D6D">
        <w:rPr>
          <w:rFonts w:eastAsia="楷体"/>
          <w:b/>
          <w:color w:val="000000" w:themeColor="text1"/>
          <w:sz w:val="28"/>
          <w:szCs w:val="28"/>
        </w:rPr>
        <w:t xml:space="preserve"> </w:t>
      </w:r>
      <w:r w:rsidRPr="00510D6D">
        <w:rPr>
          <w:rFonts w:eastAsia="楷体" w:hint="eastAsia"/>
          <w:b/>
          <w:color w:val="000000" w:themeColor="text1"/>
          <w:sz w:val="28"/>
          <w:szCs w:val="28"/>
        </w:rPr>
        <w:t>|</w:t>
      </w:r>
      <w:proofErr w:type="gramStart"/>
      <w:r w:rsidRPr="00510D6D">
        <w:rPr>
          <w:rFonts w:eastAsia="楷体" w:hint="eastAsia"/>
          <w:b/>
          <w:color w:val="000000" w:themeColor="text1"/>
          <w:sz w:val="28"/>
          <w:szCs w:val="28"/>
        </w:rPr>
        <w:t>借泛微</w:t>
      </w:r>
      <w:proofErr w:type="gramEnd"/>
      <w:r w:rsidRPr="00510D6D">
        <w:rPr>
          <w:rFonts w:eastAsia="楷体" w:hint="eastAsia"/>
          <w:b/>
          <w:color w:val="000000" w:themeColor="text1"/>
          <w:sz w:val="28"/>
          <w:szCs w:val="28"/>
        </w:rPr>
        <w:t>OA</w:t>
      </w:r>
      <w:r w:rsidRPr="00510D6D">
        <w:rPr>
          <w:rFonts w:eastAsia="楷体" w:hint="eastAsia"/>
          <w:b/>
          <w:color w:val="000000" w:themeColor="text1"/>
          <w:sz w:val="28"/>
          <w:szCs w:val="28"/>
        </w:rPr>
        <w:t>系统支撑企业“数字化”转型</w:t>
      </w:r>
    </w:p>
    <w:p w:rsidR="00457531" w:rsidRPr="00510D6D" w:rsidRDefault="00457531" w:rsidP="00510D6D">
      <w:pPr>
        <w:jc w:val="left"/>
        <w:rPr>
          <w:rFonts w:eastAsia="楷体"/>
          <w:color w:val="000000" w:themeColor="text1"/>
          <w:szCs w:val="21"/>
        </w:rPr>
      </w:pPr>
      <w:r w:rsidRPr="00510D6D">
        <w:rPr>
          <w:rFonts w:eastAsia="楷体" w:hint="eastAsia"/>
          <w:color w:val="000000" w:themeColor="text1"/>
          <w:szCs w:val="21"/>
        </w:rPr>
        <w:t>链接</w:t>
      </w:r>
      <w:r w:rsidRPr="00510D6D">
        <w:rPr>
          <w:rFonts w:eastAsia="楷体"/>
          <w:color w:val="000000" w:themeColor="text1"/>
          <w:szCs w:val="21"/>
        </w:rPr>
        <w:t>：</w:t>
      </w:r>
      <w:hyperlink r:id="rId4" w:history="1">
        <w:r w:rsidRPr="00510D6D">
          <w:rPr>
            <w:rStyle w:val="a3"/>
            <w:rFonts w:eastAsia="楷体"/>
            <w:color w:val="000000" w:themeColor="text1"/>
            <w:szCs w:val="21"/>
            <w:u w:val="none"/>
          </w:rPr>
          <w:t>http://www.weaver.com.cn/subpage/aboutus/news/news-detail-17588.html</w:t>
        </w:r>
      </w:hyperlink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作为日用国货品牌典型代表之一，冷酸灵近年来在数字化转型与管理升级实践中走在行业前列，借助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数字化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进入全速发展阶段。</w:t>
      </w:r>
    </w:p>
    <w:p w:rsidR="00457531" w:rsidRPr="000B0422" w:rsidRDefault="00457531" w:rsidP="000B0422">
      <w:pPr>
        <w:rPr>
          <w:rFonts w:eastAsia="楷体"/>
          <w:b/>
          <w:color w:val="000000" w:themeColor="text1"/>
          <w:sz w:val="24"/>
        </w:rPr>
      </w:pPr>
      <w:r w:rsidRPr="000B0422">
        <w:rPr>
          <w:rFonts w:eastAsia="楷体"/>
          <w:b/>
          <w:color w:val="000000" w:themeColor="text1"/>
          <w:sz w:val="24"/>
        </w:rPr>
        <w:t>一、冷酸灵介绍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重庆登康口腔护理用品股份有限公司</w:t>
      </w:r>
      <w:r w:rsidRPr="00510D6D">
        <w:rPr>
          <w:rFonts w:eastAsia="楷体"/>
          <w:color w:val="000000" w:themeColor="text1"/>
          <w:sz w:val="24"/>
        </w:rPr>
        <w:t>(</w:t>
      </w:r>
      <w:r w:rsidRPr="00510D6D">
        <w:rPr>
          <w:rFonts w:eastAsia="楷体"/>
          <w:color w:val="000000" w:themeColor="text1"/>
          <w:sz w:val="24"/>
        </w:rPr>
        <w:t>以下简称登康公司</w:t>
      </w:r>
      <w:r w:rsidRPr="00510D6D">
        <w:rPr>
          <w:rFonts w:eastAsia="楷体"/>
          <w:color w:val="000000" w:themeColor="text1"/>
          <w:sz w:val="24"/>
        </w:rPr>
        <w:t>)</w:t>
      </w:r>
      <w:r w:rsidRPr="00510D6D">
        <w:rPr>
          <w:rFonts w:eastAsia="楷体"/>
          <w:color w:val="000000" w:themeColor="text1"/>
          <w:sz w:val="24"/>
        </w:rPr>
        <w:t>是中国极具影响力的专业口腔护理用品公司。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冷酸灵牙膏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作为登康公司旗下品牌，自投放市场以来，已累计销量超过</w:t>
      </w:r>
      <w:r w:rsidRPr="00510D6D">
        <w:rPr>
          <w:rFonts w:eastAsia="楷体"/>
          <w:color w:val="000000" w:themeColor="text1"/>
          <w:sz w:val="24"/>
        </w:rPr>
        <w:t>50</w:t>
      </w:r>
      <w:r w:rsidRPr="00510D6D">
        <w:rPr>
          <w:rFonts w:eastAsia="楷体"/>
          <w:color w:val="000000" w:themeColor="text1"/>
          <w:sz w:val="24"/>
        </w:rPr>
        <w:t>亿支，在抗牙齿敏感领域拥有</w:t>
      </w:r>
      <w:r w:rsidRPr="00510D6D">
        <w:rPr>
          <w:rFonts w:eastAsia="楷体"/>
          <w:color w:val="000000" w:themeColor="text1"/>
          <w:sz w:val="24"/>
        </w:rPr>
        <w:t>60%</w:t>
      </w:r>
      <w:r w:rsidRPr="00510D6D">
        <w:rPr>
          <w:rFonts w:eastAsia="楷体"/>
          <w:color w:val="000000" w:themeColor="text1"/>
          <w:sz w:val="24"/>
        </w:rPr>
        <w:t>以上的市场份额，年销售收入超</w:t>
      </w:r>
      <w:r w:rsidRPr="00510D6D">
        <w:rPr>
          <w:rFonts w:eastAsia="楷体"/>
          <w:color w:val="000000" w:themeColor="text1"/>
          <w:sz w:val="24"/>
        </w:rPr>
        <w:t>10</w:t>
      </w:r>
      <w:r w:rsidRPr="00510D6D">
        <w:rPr>
          <w:rFonts w:eastAsia="楷体"/>
          <w:color w:val="000000" w:themeColor="text1"/>
          <w:sz w:val="24"/>
        </w:rPr>
        <w:t>亿元。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drawing>
          <wp:inline distT="0" distB="0" distL="0" distR="0">
            <wp:extent cx="4290060" cy="2468880"/>
            <wp:effectExtent l="0" t="0" r="0" b="7620"/>
            <wp:docPr id="3" name="图片 3" descr="泛微OA系统数字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泛微OA系统数字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冷酸灵是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中国牙齿抗敏感领导品牌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，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冷热酸甜，想吃就吃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这一脍炙人口的广告语多年来享誉大江南北，男女老少耳熟能详。</w:t>
      </w:r>
    </w:p>
    <w:p w:rsidR="00457531" w:rsidRPr="000B0422" w:rsidRDefault="00457531" w:rsidP="000B0422">
      <w:pPr>
        <w:rPr>
          <w:rFonts w:eastAsia="楷体"/>
          <w:b/>
          <w:color w:val="000000" w:themeColor="text1"/>
          <w:sz w:val="24"/>
        </w:rPr>
      </w:pPr>
      <w:r w:rsidRPr="000B0422">
        <w:rPr>
          <w:rFonts w:eastAsia="楷体"/>
          <w:b/>
          <w:color w:val="000000" w:themeColor="text1"/>
          <w:sz w:val="24"/>
        </w:rPr>
        <w:t>二、访谈实录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近日，</w:t>
      </w:r>
      <w:proofErr w:type="gramStart"/>
      <w:r w:rsidRPr="00510D6D">
        <w:rPr>
          <w:rFonts w:eastAsia="楷体"/>
          <w:color w:val="000000" w:themeColor="text1"/>
          <w:sz w:val="24"/>
        </w:rPr>
        <w:t>泛微与</w:t>
      </w:r>
      <w:proofErr w:type="gramEnd"/>
      <w:r w:rsidRPr="00510D6D">
        <w:rPr>
          <w:rFonts w:eastAsia="楷体"/>
          <w:color w:val="000000" w:themeColor="text1"/>
          <w:sz w:val="24"/>
        </w:rPr>
        <w:t>冷酸</w:t>
      </w:r>
      <w:proofErr w:type="gramStart"/>
      <w:r w:rsidRPr="00510D6D">
        <w:rPr>
          <w:rFonts w:eastAsia="楷体"/>
          <w:color w:val="000000" w:themeColor="text1"/>
          <w:sz w:val="24"/>
        </w:rPr>
        <w:t>灵针对</w:t>
      </w:r>
      <w:proofErr w:type="gramEnd"/>
      <w:r w:rsidRPr="00510D6D">
        <w:rPr>
          <w:rFonts w:eastAsia="楷体"/>
          <w:color w:val="000000" w:themeColor="text1"/>
          <w:sz w:val="24"/>
        </w:rPr>
        <w:t>企业数字化转型展开对话，以下为访谈记录：</w:t>
      </w:r>
    </w:p>
    <w:p w:rsidR="00457531" w:rsidRPr="000B0422" w:rsidRDefault="00457531" w:rsidP="00510D6D">
      <w:pPr>
        <w:ind w:firstLineChars="200" w:firstLine="482"/>
        <w:rPr>
          <w:rFonts w:eastAsia="楷体"/>
          <w:b/>
          <w:color w:val="000000" w:themeColor="text1"/>
          <w:sz w:val="24"/>
        </w:rPr>
      </w:pPr>
      <w:r w:rsidRPr="000B0422">
        <w:rPr>
          <w:rFonts w:eastAsia="楷体"/>
          <w:b/>
          <w:color w:val="000000" w:themeColor="text1"/>
          <w:sz w:val="24"/>
        </w:rPr>
        <w:t>数字化</w:t>
      </w:r>
      <w:r w:rsidRPr="000B0422">
        <w:rPr>
          <w:rFonts w:eastAsia="楷体"/>
          <w:b/>
          <w:color w:val="000000" w:themeColor="text1"/>
          <w:sz w:val="24"/>
        </w:rPr>
        <w:t>——</w:t>
      </w:r>
      <w:r w:rsidRPr="000B0422">
        <w:rPr>
          <w:rFonts w:eastAsia="楷体"/>
          <w:b/>
          <w:color w:val="000000" w:themeColor="text1"/>
          <w:sz w:val="24"/>
        </w:rPr>
        <w:t>日用品行业下半场</w:t>
      </w:r>
      <w:r w:rsidRPr="000B0422">
        <w:rPr>
          <w:rFonts w:eastAsia="楷体"/>
          <w:b/>
          <w:color w:val="000000" w:themeColor="text1"/>
          <w:sz w:val="24"/>
        </w:rPr>
        <w:t>“</w:t>
      </w:r>
      <w:r w:rsidRPr="000B0422">
        <w:rPr>
          <w:rFonts w:eastAsia="楷体"/>
          <w:b/>
          <w:color w:val="000000" w:themeColor="text1"/>
          <w:sz w:val="24"/>
        </w:rPr>
        <w:t>新节奏</w:t>
      </w:r>
      <w:r w:rsidRPr="000B0422">
        <w:rPr>
          <w:rFonts w:eastAsia="楷体"/>
          <w:b/>
          <w:color w:val="000000" w:themeColor="text1"/>
          <w:sz w:val="24"/>
        </w:rPr>
        <w:t>”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数字化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新节奏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包含</w:t>
      </w:r>
      <w:r w:rsidRPr="00510D6D">
        <w:rPr>
          <w:rFonts w:eastAsia="楷体"/>
          <w:color w:val="000000" w:themeColor="text1"/>
          <w:sz w:val="24"/>
        </w:rPr>
        <w:t>“</w:t>
      </w:r>
      <w:r w:rsidRPr="000B0422">
        <w:rPr>
          <w:rFonts w:eastAsia="楷体"/>
          <w:b/>
          <w:color w:val="000000" w:themeColor="text1"/>
          <w:sz w:val="24"/>
        </w:rPr>
        <w:t>新成本、新效率、新体验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三个方面的转变，主要表现在企业成本下降、效率提升、体验优化。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2017</w:t>
      </w:r>
      <w:r w:rsidRPr="00510D6D">
        <w:rPr>
          <w:rFonts w:eastAsia="楷体"/>
          <w:color w:val="000000" w:themeColor="text1"/>
          <w:sz w:val="24"/>
        </w:rPr>
        <w:t>年我国牙膏生产企业数量</w:t>
      </w:r>
      <w:r w:rsidRPr="00510D6D">
        <w:rPr>
          <w:rFonts w:eastAsia="楷体"/>
          <w:color w:val="000000" w:themeColor="text1"/>
          <w:sz w:val="24"/>
        </w:rPr>
        <w:t>100</w:t>
      </w:r>
      <w:r w:rsidRPr="00510D6D">
        <w:rPr>
          <w:rFonts w:eastAsia="楷体"/>
          <w:color w:val="000000" w:themeColor="text1"/>
          <w:sz w:val="24"/>
        </w:rPr>
        <w:t>家左右，目前，已在中国设立公司的外资牙膏企业共计</w:t>
      </w:r>
      <w:r w:rsidRPr="00510D6D">
        <w:rPr>
          <w:rFonts w:eastAsia="楷体"/>
          <w:color w:val="000000" w:themeColor="text1"/>
          <w:sz w:val="24"/>
        </w:rPr>
        <w:t>9</w:t>
      </w:r>
      <w:r w:rsidRPr="00510D6D">
        <w:rPr>
          <w:rFonts w:eastAsia="楷体"/>
          <w:color w:val="000000" w:themeColor="text1"/>
          <w:sz w:val="24"/>
        </w:rPr>
        <w:t>家。中国本土牙膏企业约</w:t>
      </w:r>
      <w:r w:rsidRPr="00510D6D">
        <w:rPr>
          <w:rFonts w:eastAsia="楷体"/>
          <w:color w:val="000000" w:themeColor="text1"/>
          <w:sz w:val="24"/>
        </w:rPr>
        <w:t>85</w:t>
      </w:r>
      <w:r w:rsidRPr="00510D6D">
        <w:rPr>
          <w:rFonts w:eastAsia="楷体"/>
          <w:color w:val="000000" w:themeColor="text1"/>
          <w:sz w:val="24"/>
        </w:rPr>
        <w:t>家，其中年销</w:t>
      </w:r>
      <w:r w:rsidRPr="00510D6D">
        <w:rPr>
          <w:rFonts w:eastAsia="楷体"/>
          <w:color w:val="000000" w:themeColor="text1"/>
          <w:sz w:val="24"/>
        </w:rPr>
        <w:t>1</w:t>
      </w:r>
      <w:r w:rsidRPr="00510D6D">
        <w:rPr>
          <w:rFonts w:eastAsia="楷体"/>
          <w:color w:val="000000" w:themeColor="text1"/>
          <w:sz w:val="24"/>
        </w:rPr>
        <w:t>亿支以上规模的企业共计</w:t>
      </w:r>
      <w:r w:rsidRPr="00510D6D">
        <w:rPr>
          <w:rFonts w:eastAsia="楷体"/>
          <w:color w:val="000000" w:themeColor="text1"/>
          <w:sz w:val="24"/>
        </w:rPr>
        <w:t>10</w:t>
      </w:r>
      <w:r w:rsidRPr="00510D6D">
        <w:rPr>
          <w:rFonts w:eastAsia="楷体"/>
          <w:color w:val="000000" w:themeColor="text1"/>
          <w:sz w:val="24"/>
        </w:rPr>
        <w:t>家。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冷酸灵</w:t>
      </w:r>
      <w:r w:rsidRPr="00510D6D">
        <w:rPr>
          <w:rFonts w:eastAsia="楷体"/>
          <w:color w:val="000000" w:themeColor="text1"/>
          <w:sz w:val="24"/>
        </w:rPr>
        <w:t>CIO</w:t>
      </w:r>
      <w:r w:rsidRPr="00510D6D">
        <w:rPr>
          <w:rFonts w:eastAsia="楷体"/>
          <w:color w:val="000000" w:themeColor="text1"/>
          <w:sz w:val="24"/>
        </w:rPr>
        <w:t>周阳认为：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当今时代，市场瞬息万变，日用品行业面临的挑战来源于</w:t>
      </w:r>
      <w:r w:rsidRPr="000B0422">
        <w:rPr>
          <w:rFonts w:eastAsia="楷体"/>
          <w:b/>
          <w:color w:val="000000" w:themeColor="text1"/>
          <w:sz w:val="24"/>
        </w:rPr>
        <w:t>渠道、用户、商品、员工</w:t>
      </w:r>
      <w:r w:rsidRPr="00510D6D">
        <w:rPr>
          <w:rFonts w:eastAsia="楷体"/>
          <w:color w:val="000000" w:themeColor="text1"/>
          <w:sz w:val="24"/>
        </w:rPr>
        <w:t>多个方面，线上线下渠道多元化、用户需求个性化、商品多样化、员工年轻化，这些都在将我们推向数字化。</w:t>
      </w:r>
      <w:r w:rsidRPr="00510D6D">
        <w:rPr>
          <w:rFonts w:eastAsia="楷体"/>
          <w:color w:val="000000" w:themeColor="text1"/>
          <w:sz w:val="24"/>
        </w:rPr>
        <w:t>”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同时，他也提到企业在数字化转型过程中，主要分为五个阶段，即辅助阶段、支持阶段、增值阶段、竞争优势、战略洞察。目前，日用品行业基本处于支持阶段向增值阶段过渡状态，只有极少数企业利用信息化手段完成了服务增值以及客户关系升级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针对此现状，周阳指出：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我们大部分企业在此过程中都遇到一些困难，比如</w:t>
      </w:r>
      <w:r w:rsidRPr="00510D6D">
        <w:rPr>
          <w:rFonts w:eastAsia="楷体"/>
          <w:color w:val="000000" w:themeColor="text1"/>
          <w:sz w:val="24"/>
        </w:rPr>
        <w:t>IT</w:t>
      </w:r>
      <w:r w:rsidRPr="00510D6D">
        <w:rPr>
          <w:rFonts w:eastAsia="楷体"/>
          <w:color w:val="000000" w:themeColor="text1"/>
          <w:sz w:val="24"/>
        </w:rPr>
        <w:t>如何重新定位，转变被动响应状态，增强业务驱动力，企业海量数据如何整合，挖掘其价值等等，克服困难也成为贯穿整个信息化的指导思想。</w:t>
      </w:r>
      <w:r w:rsidRPr="00510D6D">
        <w:rPr>
          <w:rFonts w:eastAsia="楷体"/>
          <w:color w:val="000000" w:themeColor="text1"/>
          <w:sz w:val="24"/>
        </w:rPr>
        <w:t>”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目前，冷酸</w:t>
      </w:r>
      <w:proofErr w:type="gramStart"/>
      <w:r w:rsidRPr="00510D6D">
        <w:rPr>
          <w:rFonts w:eastAsia="楷体"/>
          <w:color w:val="000000" w:themeColor="text1"/>
          <w:sz w:val="24"/>
        </w:rPr>
        <w:t>灵正在</w:t>
      </w:r>
      <w:proofErr w:type="gramEnd"/>
      <w:r w:rsidRPr="00510D6D">
        <w:rPr>
          <w:rFonts w:eastAsia="楷体"/>
          <w:color w:val="000000" w:themeColor="text1"/>
          <w:sz w:val="24"/>
        </w:rPr>
        <w:t>稳步进行着他的五年数字化转型之路，其中有很多具有实</w:t>
      </w:r>
      <w:r w:rsidRPr="00510D6D">
        <w:rPr>
          <w:rFonts w:eastAsia="楷体"/>
          <w:color w:val="000000" w:themeColor="text1"/>
          <w:sz w:val="24"/>
        </w:rPr>
        <w:lastRenderedPageBreak/>
        <w:t>际价值的经验值得学习与借鉴，总结起来可以概括为</w:t>
      </w:r>
      <w:r w:rsidRPr="00510D6D">
        <w:rPr>
          <w:rFonts w:eastAsia="楷体"/>
          <w:color w:val="000000" w:themeColor="text1"/>
          <w:sz w:val="24"/>
        </w:rPr>
        <w:t>“</w:t>
      </w:r>
      <w:r w:rsidRPr="000B0422">
        <w:rPr>
          <w:rFonts w:eastAsia="楷体"/>
          <w:b/>
          <w:color w:val="000000" w:themeColor="text1"/>
          <w:sz w:val="24"/>
        </w:rPr>
        <w:t>核心、驱动力、支撑、辅助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。</w:t>
      </w:r>
    </w:p>
    <w:p w:rsidR="00457531" w:rsidRPr="000B0422" w:rsidRDefault="00457531" w:rsidP="00510D6D">
      <w:pPr>
        <w:ind w:firstLineChars="200" w:firstLine="482"/>
        <w:rPr>
          <w:rFonts w:eastAsia="楷体"/>
          <w:b/>
          <w:color w:val="000000" w:themeColor="text1"/>
          <w:sz w:val="24"/>
        </w:rPr>
      </w:pPr>
      <w:r w:rsidRPr="000B0422">
        <w:rPr>
          <w:rFonts w:eastAsia="楷体"/>
          <w:b/>
          <w:color w:val="000000" w:themeColor="text1"/>
          <w:sz w:val="24"/>
        </w:rPr>
        <w:t>“</w:t>
      </w:r>
      <w:hyperlink r:id="rId6" w:tgtFrame="_blank" w:history="1">
        <w:r w:rsidRPr="000B0422">
          <w:rPr>
            <w:rStyle w:val="a3"/>
            <w:rFonts w:eastAsia="楷体"/>
            <w:b/>
            <w:color w:val="000000" w:themeColor="text1"/>
            <w:sz w:val="24"/>
            <w:u w:val="none"/>
          </w:rPr>
          <w:t>OA</w:t>
        </w:r>
        <w:r w:rsidRPr="000B0422">
          <w:rPr>
            <w:rStyle w:val="a3"/>
            <w:rFonts w:eastAsia="楷体"/>
            <w:b/>
            <w:color w:val="000000" w:themeColor="text1"/>
            <w:sz w:val="24"/>
            <w:u w:val="none"/>
          </w:rPr>
          <w:t>系统</w:t>
        </w:r>
      </w:hyperlink>
      <w:r w:rsidRPr="000B0422">
        <w:rPr>
          <w:rFonts w:eastAsia="楷体"/>
          <w:b/>
          <w:color w:val="000000" w:themeColor="text1"/>
          <w:sz w:val="24"/>
        </w:rPr>
        <w:t>”——</w:t>
      </w:r>
      <w:r w:rsidRPr="000B0422">
        <w:rPr>
          <w:rFonts w:eastAsia="楷体"/>
          <w:b/>
          <w:color w:val="000000" w:themeColor="text1"/>
          <w:sz w:val="24"/>
        </w:rPr>
        <w:t>冷酸灵数字化转型支撑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懂大众是冷酸灵最大竞争优势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周阳这样说道，经过</w:t>
      </w:r>
      <w:r w:rsidRPr="00510D6D">
        <w:rPr>
          <w:rFonts w:eastAsia="楷体"/>
          <w:color w:val="000000" w:themeColor="text1"/>
          <w:sz w:val="24"/>
        </w:rPr>
        <w:t>50</w:t>
      </w:r>
      <w:r w:rsidRPr="00510D6D">
        <w:rPr>
          <w:rFonts w:eastAsia="楷体"/>
          <w:color w:val="000000" w:themeColor="text1"/>
          <w:sz w:val="24"/>
        </w:rPr>
        <w:t>多年的发展，作为本土化品牌，我们最大的优势就是懂大众，我们了解中国人的饮食习惯，也清楚普遍存在的口腔问题，我们更能准确的抓住中国人民在口腔护理方面的需求。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如何借助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数字化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将优势扩大，提升企业对市场变化的响应能力是我们的首要目标。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周阳透露：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冷酸灵在对数字化转型规划中，有四大重点即分析决策平台、企业管控平台、业务运营平台、服务支撑平台。具体来说，对我而言</w:t>
      </w:r>
      <w:r w:rsidRPr="00510D6D">
        <w:rPr>
          <w:rFonts w:eastAsia="楷体"/>
          <w:color w:val="000000" w:themeColor="text1"/>
          <w:sz w:val="24"/>
        </w:rPr>
        <w:t>ERP</w:t>
      </w:r>
      <w:r w:rsidRPr="00510D6D">
        <w:rPr>
          <w:rFonts w:eastAsia="楷体"/>
          <w:color w:val="000000" w:themeColor="text1"/>
          <w:sz w:val="24"/>
        </w:rPr>
        <w:t>系统是核心，全渠道营销系统是驱动力，</w:t>
      </w:r>
      <w:hyperlink r:id="rId7" w:tgtFrame="_blank" w:history="1">
        <w:r w:rsidRPr="000B0422">
          <w:rPr>
            <w:rStyle w:val="a3"/>
            <w:rFonts w:eastAsia="楷体"/>
            <w:b/>
            <w:color w:val="000000" w:themeColor="text1"/>
            <w:sz w:val="24"/>
            <w:u w:val="none"/>
          </w:rPr>
          <w:t>OA</w:t>
        </w:r>
        <w:r w:rsidRPr="000B0422">
          <w:rPr>
            <w:rStyle w:val="a3"/>
            <w:rFonts w:eastAsia="楷体"/>
            <w:b/>
            <w:color w:val="000000" w:themeColor="text1"/>
            <w:sz w:val="24"/>
            <w:u w:val="none"/>
          </w:rPr>
          <w:t>系统</w:t>
        </w:r>
      </w:hyperlink>
      <w:r w:rsidRPr="000B0422">
        <w:rPr>
          <w:rFonts w:eastAsia="楷体"/>
          <w:b/>
          <w:color w:val="000000" w:themeColor="text1"/>
          <w:sz w:val="24"/>
        </w:rPr>
        <w:t>是支撑</w:t>
      </w:r>
      <w:r w:rsidRPr="00510D6D">
        <w:rPr>
          <w:rFonts w:eastAsia="楷体"/>
          <w:color w:val="000000" w:themeColor="text1"/>
          <w:sz w:val="24"/>
        </w:rPr>
        <w:t>，其他系统是辅助。</w:t>
      </w:r>
      <w:r w:rsidRPr="00510D6D">
        <w:rPr>
          <w:rFonts w:eastAsia="楷体"/>
          <w:color w:val="000000" w:themeColor="text1"/>
          <w:sz w:val="24"/>
        </w:rPr>
        <w:t>”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他认为企业数字化的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支撑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对于冷酸灵而言十分关键，当时在进行</w:t>
      </w:r>
      <w:hyperlink r:id="rId8" w:tgtFrame="_blank" w:history="1">
        <w:r w:rsidRPr="00510D6D">
          <w:rPr>
            <w:rStyle w:val="a3"/>
            <w:rFonts w:eastAsia="楷体"/>
            <w:color w:val="000000" w:themeColor="text1"/>
            <w:sz w:val="24"/>
            <w:u w:val="none"/>
          </w:rPr>
          <w:t>OA</w:t>
        </w:r>
      </w:hyperlink>
      <w:r w:rsidRPr="00510D6D">
        <w:rPr>
          <w:rFonts w:eastAsia="楷体"/>
          <w:color w:val="000000" w:themeColor="text1"/>
          <w:sz w:val="24"/>
        </w:rPr>
        <w:t>选型时，企业内部对</w:t>
      </w:r>
      <w:hyperlink r:id="rId9" w:tgtFrame="_blank" w:history="1">
        <w:r w:rsidRPr="00510D6D">
          <w:rPr>
            <w:rStyle w:val="a3"/>
            <w:rFonts w:eastAsia="楷体"/>
            <w:color w:val="000000" w:themeColor="text1"/>
            <w:sz w:val="24"/>
            <w:u w:val="none"/>
          </w:rPr>
          <w:t>OA</w:t>
        </w:r>
      </w:hyperlink>
      <w:r w:rsidRPr="00510D6D">
        <w:rPr>
          <w:rFonts w:eastAsia="楷体"/>
          <w:color w:val="000000" w:themeColor="text1"/>
          <w:sz w:val="24"/>
        </w:rPr>
        <w:t>有</w:t>
      </w:r>
      <w:r w:rsidRPr="000B0422">
        <w:rPr>
          <w:rFonts w:eastAsia="楷体"/>
          <w:b/>
          <w:color w:val="000000" w:themeColor="text1"/>
          <w:sz w:val="24"/>
        </w:rPr>
        <w:t>三大功能定位</w:t>
      </w:r>
      <w:r w:rsidRPr="00510D6D">
        <w:rPr>
          <w:rFonts w:eastAsia="楷体"/>
          <w:color w:val="000000" w:themeColor="text1"/>
          <w:sz w:val="24"/>
        </w:rPr>
        <w:t>：</w:t>
      </w:r>
    </w:p>
    <w:p w:rsidR="00457531" w:rsidRPr="00510D6D" w:rsidRDefault="00457531" w:rsidP="00510D6D">
      <w:pPr>
        <w:ind w:firstLineChars="200" w:firstLine="482"/>
        <w:rPr>
          <w:rFonts w:eastAsia="楷体"/>
          <w:color w:val="000000" w:themeColor="text1"/>
          <w:sz w:val="24"/>
        </w:rPr>
      </w:pPr>
      <w:r w:rsidRPr="000B0422">
        <w:rPr>
          <w:rFonts w:eastAsia="楷体"/>
          <w:b/>
          <w:color w:val="000000" w:themeColor="text1"/>
          <w:sz w:val="24"/>
        </w:rPr>
        <w:t>1.</w:t>
      </w:r>
      <w:r w:rsidRPr="000B0422">
        <w:rPr>
          <w:rFonts w:eastAsia="楷体"/>
          <w:b/>
          <w:color w:val="000000" w:themeColor="text1"/>
          <w:sz w:val="24"/>
        </w:rPr>
        <w:t>全员统一的协同办公平台：</w:t>
      </w:r>
      <w:r w:rsidRPr="00510D6D">
        <w:rPr>
          <w:rFonts w:eastAsia="楷体"/>
          <w:color w:val="000000" w:themeColor="text1"/>
          <w:sz w:val="24"/>
        </w:rPr>
        <w:t>强大的流程引擎将企业决策层、管理层、执行层的各类工作场景统一规范管理。</w:t>
      </w:r>
    </w:p>
    <w:p w:rsidR="00457531" w:rsidRPr="00510D6D" w:rsidRDefault="00457531" w:rsidP="00510D6D">
      <w:pPr>
        <w:ind w:firstLineChars="200" w:firstLine="482"/>
        <w:rPr>
          <w:rFonts w:eastAsia="楷体"/>
          <w:color w:val="000000" w:themeColor="text1"/>
          <w:sz w:val="24"/>
        </w:rPr>
      </w:pPr>
      <w:r w:rsidRPr="000B0422">
        <w:rPr>
          <w:rFonts w:eastAsia="楷体"/>
          <w:b/>
          <w:color w:val="000000" w:themeColor="text1"/>
          <w:sz w:val="24"/>
        </w:rPr>
        <w:t>2.</w:t>
      </w:r>
      <w:r w:rsidRPr="000B0422">
        <w:rPr>
          <w:rFonts w:eastAsia="楷体"/>
          <w:b/>
          <w:color w:val="000000" w:themeColor="text1"/>
          <w:sz w:val="24"/>
        </w:rPr>
        <w:t>全员统一的</w:t>
      </w:r>
      <w:hyperlink r:id="rId10" w:tgtFrame="_blank" w:history="1">
        <w:r w:rsidRPr="000B0422">
          <w:rPr>
            <w:rStyle w:val="a3"/>
            <w:rFonts w:eastAsia="楷体"/>
            <w:b/>
            <w:color w:val="000000" w:themeColor="text1"/>
            <w:sz w:val="24"/>
            <w:u w:val="none"/>
          </w:rPr>
          <w:t>移动办公</w:t>
        </w:r>
      </w:hyperlink>
      <w:r w:rsidRPr="000B0422">
        <w:rPr>
          <w:rFonts w:eastAsia="楷体"/>
          <w:b/>
          <w:color w:val="000000" w:themeColor="text1"/>
          <w:sz w:val="24"/>
        </w:rPr>
        <w:t>门户：</w:t>
      </w:r>
      <w:r w:rsidRPr="00510D6D">
        <w:rPr>
          <w:rFonts w:eastAsia="楷体"/>
          <w:color w:val="000000" w:themeColor="text1"/>
          <w:sz w:val="24"/>
        </w:rPr>
        <w:t>灵活的移动引擎将所有办公应用搬到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手机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，随时随地高效处理事务。</w:t>
      </w:r>
    </w:p>
    <w:p w:rsidR="00457531" w:rsidRPr="00510D6D" w:rsidRDefault="00457531" w:rsidP="00510D6D">
      <w:pPr>
        <w:ind w:firstLineChars="200" w:firstLine="482"/>
        <w:rPr>
          <w:rFonts w:eastAsia="楷体"/>
          <w:color w:val="000000" w:themeColor="text1"/>
          <w:sz w:val="24"/>
        </w:rPr>
      </w:pPr>
      <w:r w:rsidRPr="000B0422">
        <w:rPr>
          <w:rFonts w:eastAsia="楷体"/>
          <w:b/>
          <w:color w:val="000000" w:themeColor="text1"/>
          <w:sz w:val="24"/>
        </w:rPr>
        <w:t>3.</w:t>
      </w:r>
      <w:r w:rsidRPr="000B0422">
        <w:rPr>
          <w:rFonts w:eastAsia="楷体"/>
          <w:b/>
          <w:color w:val="000000" w:themeColor="text1"/>
          <w:sz w:val="24"/>
        </w:rPr>
        <w:t>企业异构系统</w:t>
      </w:r>
      <w:r w:rsidRPr="000B0422">
        <w:rPr>
          <w:rFonts w:eastAsia="楷体"/>
          <w:b/>
          <w:color w:val="000000" w:themeColor="text1"/>
          <w:sz w:val="24"/>
        </w:rPr>
        <w:t>“</w:t>
      </w:r>
      <w:r w:rsidRPr="000B0422">
        <w:rPr>
          <w:rFonts w:eastAsia="楷体"/>
          <w:b/>
          <w:color w:val="000000" w:themeColor="text1"/>
          <w:sz w:val="24"/>
        </w:rPr>
        <w:t>整合器</w:t>
      </w:r>
      <w:r w:rsidRPr="000B0422">
        <w:rPr>
          <w:rFonts w:eastAsia="楷体"/>
          <w:b/>
          <w:color w:val="000000" w:themeColor="text1"/>
          <w:sz w:val="24"/>
        </w:rPr>
        <w:t>”</w:t>
      </w:r>
      <w:r w:rsidRPr="000B0422">
        <w:rPr>
          <w:rFonts w:eastAsia="楷体"/>
          <w:b/>
          <w:color w:val="000000" w:themeColor="text1"/>
          <w:sz w:val="24"/>
        </w:rPr>
        <w:t>：</w:t>
      </w:r>
      <w:r w:rsidRPr="00510D6D">
        <w:rPr>
          <w:rFonts w:eastAsia="楷体"/>
          <w:color w:val="000000" w:themeColor="text1"/>
          <w:sz w:val="24"/>
        </w:rPr>
        <w:t>稳定的集成引擎成为整个企业信息系统的入口，极大增强企业数据整合能力。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drawing>
          <wp:inline distT="0" distB="0" distL="0" distR="0">
            <wp:extent cx="4290060" cy="2118360"/>
            <wp:effectExtent l="0" t="0" r="0" b="0"/>
            <wp:docPr id="2" name="图片 2" descr="15409783188580895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4097831885808954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周阳强调：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当初选择泛微</w:t>
      </w:r>
      <w:hyperlink r:id="rId12" w:tgtFrame="_blank" w:history="1">
        <w:r w:rsidRPr="00510D6D">
          <w:rPr>
            <w:rStyle w:val="a3"/>
            <w:rFonts w:eastAsia="楷体"/>
            <w:color w:val="000000" w:themeColor="text1"/>
            <w:sz w:val="24"/>
            <w:u w:val="none"/>
          </w:rPr>
          <w:t>OA</w:t>
        </w:r>
        <w:r w:rsidRPr="00510D6D">
          <w:rPr>
            <w:rStyle w:val="a3"/>
            <w:rFonts w:eastAsia="楷体"/>
            <w:color w:val="000000" w:themeColor="text1"/>
            <w:sz w:val="24"/>
            <w:u w:val="none"/>
          </w:rPr>
          <w:t>系统</w:t>
        </w:r>
      </w:hyperlink>
      <w:r w:rsidRPr="00510D6D">
        <w:rPr>
          <w:rFonts w:eastAsia="楷体"/>
          <w:color w:val="000000" w:themeColor="text1"/>
          <w:sz w:val="24"/>
        </w:rPr>
        <w:t>，正是因为它满足这三项功能定位，尤其是泛微</w:t>
      </w:r>
      <w:hyperlink r:id="rId13" w:tgtFrame="_blank" w:history="1">
        <w:r w:rsidRPr="00510D6D">
          <w:rPr>
            <w:rStyle w:val="a3"/>
            <w:rFonts w:eastAsia="楷体"/>
            <w:color w:val="000000" w:themeColor="text1"/>
            <w:sz w:val="24"/>
            <w:u w:val="none"/>
          </w:rPr>
          <w:t>OA</w:t>
        </w:r>
        <w:r w:rsidRPr="00510D6D">
          <w:rPr>
            <w:rStyle w:val="a3"/>
            <w:rFonts w:eastAsia="楷体"/>
            <w:color w:val="000000" w:themeColor="text1"/>
            <w:sz w:val="24"/>
            <w:u w:val="none"/>
          </w:rPr>
          <w:t>系统</w:t>
        </w:r>
      </w:hyperlink>
      <w:r w:rsidRPr="00510D6D">
        <w:rPr>
          <w:rFonts w:eastAsia="楷体"/>
          <w:color w:val="000000" w:themeColor="text1"/>
          <w:sz w:val="24"/>
        </w:rPr>
        <w:t>的集成能力，是我最看重的一点，泛微</w:t>
      </w:r>
      <w:hyperlink r:id="rId14" w:tgtFrame="_blank" w:history="1">
        <w:r w:rsidRPr="00510D6D">
          <w:rPr>
            <w:rStyle w:val="a3"/>
            <w:rFonts w:eastAsia="楷体"/>
            <w:color w:val="000000" w:themeColor="text1"/>
            <w:sz w:val="24"/>
            <w:u w:val="none"/>
          </w:rPr>
          <w:t>OA</w:t>
        </w:r>
        <w:r w:rsidRPr="00510D6D">
          <w:rPr>
            <w:rStyle w:val="a3"/>
            <w:rFonts w:eastAsia="楷体"/>
            <w:color w:val="000000" w:themeColor="text1"/>
            <w:sz w:val="24"/>
            <w:u w:val="none"/>
          </w:rPr>
          <w:t>系统</w:t>
        </w:r>
      </w:hyperlink>
      <w:r w:rsidRPr="00510D6D">
        <w:rPr>
          <w:rFonts w:eastAsia="楷体"/>
          <w:color w:val="000000" w:themeColor="text1"/>
          <w:sz w:val="24"/>
        </w:rPr>
        <w:t>作为整个冷酸灵异构系统的入口，增强了我们中高层对于企业动态的获知能力，提升了企业员工的办公效率。</w:t>
      </w:r>
      <w:r w:rsidRPr="00510D6D">
        <w:rPr>
          <w:rFonts w:eastAsia="楷体"/>
          <w:color w:val="000000" w:themeColor="text1"/>
          <w:sz w:val="24"/>
        </w:rPr>
        <w:t>”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当提到冷酸灵在使用移动</w:t>
      </w:r>
      <w:hyperlink r:id="rId15" w:tgtFrame="_blank" w:history="1">
        <w:r w:rsidRPr="00510D6D">
          <w:rPr>
            <w:rStyle w:val="a3"/>
            <w:rFonts w:eastAsia="楷体"/>
            <w:color w:val="000000" w:themeColor="text1"/>
            <w:sz w:val="24"/>
            <w:u w:val="none"/>
          </w:rPr>
          <w:t>OA</w:t>
        </w:r>
      </w:hyperlink>
      <w:r w:rsidRPr="00510D6D">
        <w:rPr>
          <w:rFonts w:eastAsia="楷体"/>
          <w:color w:val="000000" w:themeColor="text1"/>
          <w:sz w:val="24"/>
        </w:rPr>
        <w:t>办公之后的变化时，他指出，领导们经常这样说起：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以前，我外出</w:t>
      </w:r>
      <w:proofErr w:type="gramStart"/>
      <w:r w:rsidRPr="00510D6D">
        <w:rPr>
          <w:rFonts w:eastAsia="楷体"/>
          <w:color w:val="000000" w:themeColor="text1"/>
          <w:sz w:val="24"/>
        </w:rPr>
        <w:t>一</w:t>
      </w:r>
      <w:proofErr w:type="gramEnd"/>
      <w:r w:rsidRPr="00510D6D">
        <w:rPr>
          <w:rFonts w:eastAsia="楷体"/>
          <w:color w:val="000000" w:themeColor="text1"/>
          <w:sz w:val="24"/>
        </w:rPr>
        <w:t>天后回到办公室，总是会有一堆文件材料等着我，然而现在不会了。</w:t>
      </w:r>
      <w:r w:rsidRPr="00510D6D">
        <w:rPr>
          <w:rFonts w:eastAsia="楷体"/>
          <w:color w:val="000000" w:themeColor="text1"/>
          <w:sz w:val="24"/>
        </w:rPr>
        <w:t>”</w:t>
      </w:r>
    </w:p>
    <w:p w:rsidR="00457531" w:rsidRPr="000B0422" w:rsidRDefault="00457531" w:rsidP="00510D6D">
      <w:pPr>
        <w:ind w:firstLineChars="200" w:firstLine="482"/>
        <w:rPr>
          <w:rFonts w:eastAsia="楷体"/>
          <w:b/>
          <w:color w:val="000000" w:themeColor="text1"/>
          <w:sz w:val="24"/>
        </w:rPr>
      </w:pPr>
      <w:r w:rsidRPr="000B0422">
        <w:rPr>
          <w:rFonts w:eastAsia="楷体"/>
          <w:b/>
          <w:color w:val="000000" w:themeColor="text1"/>
          <w:sz w:val="24"/>
        </w:rPr>
        <w:t>日用品企业未来数字化转型路上需内外兼顾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数字化管理转型的中心应围绕</w:t>
      </w:r>
      <w:r w:rsidRPr="00510D6D">
        <w:rPr>
          <w:rFonts w:eastAsia="楷体"/>
          <w:color w:val="000000" w:themeColor="text1"/>
          <w:sz w:val="24"/>
        </w:rPr>
        <w:t>“</w:t>
      </w:r>
      <w:r w:rsidRPr="00510D6D">
        <w:rPr>
          <w:rFonts w:eastAsia="楷体"/>
          <w:color w:val="000000" w:themeColor="text1"/>
          <w:sz w:val="24"/>
        </w:rPr>
        <w:t>人</w:t>
      </w:r>
      <w:r w:rsidRPr="00510D6D">
        <w:rPr>
          <w:rFonts w:eastAsia="楷体"/>
          <w:color w:val="000000" w:themeColor="text1"/>
          <w:sz w:val="24"/>
        </w:rPr>
        <w:t>”</w:t>
      </w:r>
      <w:r w:rsidRPr="00510D6D">
        <w:rPr>
          <w:rFonts w:eastAsia="楷体"/>
          <w:color w:val="000000" w:themeColor="text1"/>
          <w:sz w:val="24"/>
        </w:rPr>
        <w:t>，用系统来配合人，提升企业每个人的能力，这需要从内部与外部两个方面着手，做到内外兼顾。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根据日用品行业市场环境与企业自身发展特点，日用品企业在数字化转型路上建立的目标主要包括：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 xml:space="preserve"> 1.</w:t>
      </w:r>
      <w:r w:rsidRPr="00510D6D">
        <w:rPr>
          <w:rFonts w:eastAsia="楷体"/>
          <w:color w:val="000000" w:themeColor="text1"/>
          <w:sz w:val="24"/>
        </w:rPr>
        <w:t>企业对市场变化快速的响应能力：通过平台化、电子化、智能化系统来支撑。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lastRenderedPageBreak/>
        <w:t>2.</w:t>
      </w:r>
      <w:r w:rsidRPr="00510D6D">
        <w:rPr>
          <w:rFonts w:eastAsia="楷体"/>
          <w:color w:val="000000" w:themeColor="text1"/>
          <w:sz w:val="24"/>
        </w:rPr>
        <w:t>企业产品的迭代更新能力：通过流程化、精细化系统辅助产品研发项目管理。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3.</w:t>
      </w:r>
      <w:r w:rsidRPr="00510D6D">
        <w:rPr>
          <w:rFonts w:eastAsia="楷体"/>
          <w:color w:val="000000" w:themeColor="text1"/>
          <w:sz w:val="24"/>
        </w:rPr>
        <w:t>企业成本控制能力：通过一体化费控平台规范企业对外支付与对内报销行为。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4.</w:t>
      </w:r>
      <w:r w:rsidRPr="00510D6D">
        <w:rPr>
          <w:rFonts w:eastAsia="楷体"/>
          <w:color w:val="000000" w:themeColor="text1"/>
          <w:sz w:val="24"/>
        </w:rPr>
        <w:t>企业供应链运营能力：通过各系统协同运营，让供应商运营更规范、更高效。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  <w:r w:rsidRPr="00510D6D">
        <w:rPr>
          <w:rFonts w:eastAsia="楷体"/>
          <w:color w:val="000000" w:themeColor="text1"/>
          <w:sz w:val="24"/>
        </w:rPr>
        <w:t>5.</w:t>
      </w:r>
      <w:r w:rsidRPr="00510D6D">
        <w:rPr>
          <w:rFonts w:eastAsia="楷体"/>
          <w:color w:val="000000" w:themeColor="text1"/>
          <w:sz w:val="24"/>
        </w:rPr>
        <w:t>企业管理决策能力：通过一体化报表门户</w:t>
      </w:r>
      <w:bookmarkStart w:id="0" w:name="_GoBack"/>
      <w:bookmarkEnd w:id="0"/>
      <w:r w:rsidRPr="00510D6D">
        <w:rPr>
          <w:rFonts w:eastAsia="楷体"/>
          <w:color w:val="000000" w:themeColor="text1"/>
          <w:sz w:val="24"/>
        </w:rPr>
        <w:t>，整合数据，为决策提供可靠依据。</w:t>
      </w:r>
    </w:p>
    <w:p w:rsidR="00510D6D" w:rsidRPr="00510D6D" w:rsidRDefault="00510D6D" w:rsidP="00510D6D">
      <w:pPr>
        <w:ind w:firstLineChars="200" w:firstLine="480"/>
        <w:jc w:val="right"/>
        <w:rPr>
          <w:rFonts w:eastAsia="楷体"/>
          <w:color w:val="000000" w:themeColor="text1"/>
          <w:sz w:val="24"/>
        </w:rPr>
      </w:pPr>
      <w:r w:rsidRPr="00510D6D">
        <w:rPr>
          <w:rFonts w:eastAsia="楷体" w:hint="eastAsia"/>
          <w:color w:val="000000" w:themeColor="text1"/>
          <w:sz w:val="24"/>
        </w:rPr>
        <w:t>出处：</w:t>
      </w:r>
      <w:proofErr w:type="gramStart"/>
      <w:r w:rsidRPr="00510D6D">
        <w:rPr>
          <w:rFonts w:eastAsia="楷体" w:hint="eastAsia"/>
          <w:color w:val="000000" w:themeColor="text1"/>
          <w:sz w:val="24"/>
        </w:rPr>
        <w:t>泛微官网</w:t>
      </w:r>
      <w:proofErr w:type="gramEnd"/>
      <w:r w:rsidRPr="00510D6D">
        <w:rPr>
          <w:rFonts w:eastAsia="楷体" w:hint="eastAsia"/>
          <w:color w:val="000000" w:themeColor="text1"/>
          <w:sz w:val="24"/>
        </w:rPr>
        <w:t xml:space="preserve">  2018</w:t>
      </w:r>
      <w:r w:rsidRPr="00510D6D">
        <w:rPr>
          <w:rFonts w:eastAsia="楷体"/>
          <w:color w:val="000000" w:themeColor="text1"/>
          <w:sz w:val="24"/>
        </w:rPr>
        <w:t>-10-31</w:t>
      </w:r>
    </w:p>
    <w:p w:rsidR="00457531" w:rsidRPr="00510D6D" w:rsidRDefault="00457531" w:rsidP="00510D6D">
      <w:pPr>
        <w:ind w:firstLineChars="200" w:firstLine="480"/>
        <w:rPr>
          <w:rFonts w:eastAsia="楷体"/>
          <w:color w:val="000000" w:themeColor="text1"/>
          <w:sz w:val="24"/>
        </w:rPr>
      </w:pPr>
    </w:p>
    <w:sectPr w:rsidR="00457531" w:rsidRPr="0051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B0422"/>
    <w:rsid w:val="00457531"/>
    <w:rsid w:val="00510D6D"/>
    <w:rsid w:val="006C2DA8"/>
    <w:rsid w:val="00743D0C"/>
    <w:rsid w:val="00B4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ver.com.cn/oa/index.html" TargetMode="External"/><Relationship Id="rId13" Type="http://schemas.openxmlformats.org/officeDocument/2006/relationships/hyperlink" Target="http://www.weaver.com.cn/oa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aver.com.cn/oa/index.html" TargetMode="External"/><Relationship Id="rId12" Type="http://schemas.openxmlformats.org/officeDocument/2006/relationships/hyperlink" Target="http://www.weaver.com.cn/oa/inde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eaver.com.cn/oa/index.html" TargetMode="External"/><Relationship Id="rId11" Type="http://schemas.openxmlformats.org/officeDocument/2006/relationships/image" Target="media/image2.gif"/><Relationship Id="rId5" Type="http://schemas.openxmlformats.org/officeDocument/2006/relationships/image" Target="media/image1.png"/><Relationship Id="rId15" Type="http://schemas.openxmlformats.org/officeDocument/2006/relationships/hyperlink" Target="http://www.weaver.com.cn/oa/index.html" TargetMode="External"/><Relationship Id="rId10" Type="http://schemas.openxmlformats.org/officeDocument/2006/relationships/hyperlink" Target="http://www.weaver.com.cn/oa/index.html" TargetMode="External"/><Relationship Id="rId4" Type="http://schemas.openxmlformats.org/officeDocument/2006/relationships/hyperlink" Target="http://www.weaver.com.cn/subpage/aboutus/news/news-detail-17588.html" TargetMode="External"/><Relationship Id="rId9" Type="http://schemas.openxmlformats.org/officeDocument/2006/relationships/hyperlink" Target="http://www.weaver.com.cn/oa/index.html" TargetMode="External"/><Relationship Id="rId14" Type="http://schemas.openxmlformats.org/officeDocument/2006/relationships/hyperlink" Target="http://www.weaver.com.cn/oa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386</Words>
  <Characters>2205</Characters>
  <Application>Microsoft Office Word</Application>
  <DocSecurity>0</DocSecurity>
  <Lines>18</Lines>
  <Paragraphs>5</Paragraphs>
  <ScaleCrop>false</ScaleCrop>
  <Company>Microsoft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9</cp:revision>
  <dcterms:created xsi:type="dcterms:W3CDTF">2018-12-29T05:35:00Z</dcterms:created>
  <dcterms:modified xsi:type="dcterms:W3CDTF">2018-12-29T06:43:00Z</dcterms:modified>
</cp:coreProperties>
</file>