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53687B" w:rsidP="00D77D34">
      <w:pPr>
        <w:jc w:val="left"/>
        <w:rPr>
          <w:rFonts w:eastAsia="楷体"/>
          <w:b/>
          <w:sz w:val="28"/>
          <w:szCs w:val="28"/>
        </w:rPr>
      </w:pPr>
      <w:r w:rsidRPr="0053687B">
        <w:rPr>
          <w:rFonts w:eastAsia="楷体" w:hint="eastAsia"/>
          <w:b/>
          <w:sz w:val="28"/>
          <w:szCs w:val="28"/>
        </w:rPr>
        <w:t>解放日报：上海建工推动建材工业转型升级</w:t>
      </w:r>
    </w:p>
    <w:p w:rsidR="003812D3" w:rsidRPr="00D77D34" w:rsidRDefault="003812D3" w:rsidP="00D77D34">
      <w:pPr>
        <w:jc w:val="left"/>
        <w:rPr>
          <w:rFonts w:eastAsia="楷体"/>
          <w:szCs w:val="21"/>
        </w:rPr>
      </w:pPr>
      <w:r w:rsidRPr="00D77D34">
        <w:rPr>
          <w:rFonts w:eastAsia="楷体" w:hint="eastAsia"/>
          <w:szCs w:val="21"/>
        </w:rPr>
        <w:t>链接：</w:t>
      </w:r>
      <w:r w:rsidR="0053687B" w:rsidRPr="0053687B">
        <w:rPr>
          <w:rFonts w:eastAsia="楷体"/>
          <w:szCs w:val="21"/>
        </w:rPr>
        <w:t>http://www.scg.com.cn/news_detail-7508.html</w:t>
      </w:r>
    </w:p>
    <w:p w:rsidR="0053687B" w:rsidRPr="0053687B" w:rsidRDefault="0053687B" w:rsidP="0053687B">
      <w:pPr>
        <w:ind w:firstLineChars="200" w:firstLine="480"/>
        <w:rPr>
          <w:rFonts w:eastAsia="楷体" w:hint="eastAsia"/>
          <w:sz w:val="24"/>
        </w:rPr>
      </w:pPr>
      <w:r w:rsidRPr="0053687B">
        <w:rPr>
          <w:rFonts w:eastAsia="楷体" w:hint="eastAsia"/>
          <w:sz w:val="24"/>
        </w:rPr>
        <w:t>“色彩缤纷”“防辐射”“陶粒轻质”“像玻璃般透光”……这是某款智能产品的性能？不，这其实是性能各异的混凝土。</w:t>
      </w:r>
    </w:p>
    <w:p w:rsidR="0053687B" w:rsidRPr="0053687B" w:rsidRDefault="0053687B" w:rsidP="0053687B">
      <w:pPr>
        <w:ind w:firstLineChars="200" w:firstLine="480"/>
        <w:rPr>
          <w:rFonts w:eastAsia="楷体" w:hint="eastAsia"/>
          <w:sz w:val="24"/>
        </w:rPr>
      </w:pPr>
      <w:r w:rsidRPr="0053687B">
        <w:rPr>
          <w:rFonts w:eastAsia="楷体" w:hint="eastAsia"/>
          <w:sz w:val="24"/>
        </w:rPr>
        <w:t>混凝土的品类从单一到五花八门，生产环境从“尘土飞扬”到干净整洁，背后是生产企业——上海建工材料公司的革新。近年来，上海建工着力推动建材板块转型，与之相关的材料公司正向绿色、环保、智能制造快速转型，并致力于成为全国一流、上海领先的建筑材料知名品牌企业。</w:t>
      </w:r>
    </w:p>
    <w:p w:rsidR="0053687B" w:rsidRPr="0053687B" w:rsidRDefault="0053687B" w:rsidP="0053687B">
      <w:pPr>
        <w:ind w:firstLineChars="200" w:firstLine="480"/>
        <w:rPr>
          <w:rFonts w:eastAsia="楷体" w:hint="eastAsia"/>
          <w:sz w:val="24"/>
        </w:rPr>
      </w:pPr>
      <w:r w:rsidRPr="0053687B">
        <w:rPr>
          <w:rFonts w:eastAsia="楷体" w:hint="eastAsia"/>
          <w:sz w:val="24"/>
        </w:rPr>
        <w:t>65</w:t>
      </w:r>
      <w:r w:rsidRPr="0053687B">
        <w:rPr>
          <w:rFonts w:eastAsia="楷体" w:hint="eastAsia"/>
          <w:sz w:val="24"/>
        </w:rPr>
        <w:t>年前，应城市发展需求，上海建工材料公司应运而生。由其生产的高品质混凝土、预制构件，曾用于南浦大桥、东海大桥、东方明珠、金茂大厦、环球金融中心、</w:t>
      </w:r>
      <w:r w:rsidRPr="0053687B">
        <w:rPr>
          <w:rFonts w:eastAsia="楷体" w:hint="eastAsia"/>
          <w:sz w:val="24"/>
        </w:rPr>
        <w:t>F1</w:t>
      </w:r>
      <w:r w:rsidRPr="0053687B">
        <w:rPr>
          <w:rFonts w:eastAsia="楷体" w:hint="eastAsia"/>
          <w:sz w:val="24"/>
        </w:rPr>
        <w:t>赛车场、上海磁浮等各大地标的建设当中。她被上海市重大办誉为城市发展的“建设先行官”。</w:t>
      </w:r>
    </w:p>
    <w:p w:rsidR="0053687B" w:rsidRPr="0053687B" w:rsidRDefault="0053687B" w:rsidP="0053687B">
      <w:pPr>
        <w:ind w:firstLineChars="200" w:firstLine="480"/>
        <w:rPr>
          <w:rFonts w:eastAsia="楷体" w:hint="eastAsia"/>
          <w:sz w:val="24"/>
        </w:rPr>
      </w:pPr>
      <w:r w:rsidRPr="0053687B">
        <w:rPr>
          <w:rFonts w:eastAsia="楷体"/>
          <w:sz w:val="24"/>
        </w:rPr>
        <w:t xml:space="preserve"> </w:t>
      </w:r>
      <w:r w:rsidRPr="0053687B">
        <w:rPr>
          <w:rFonts w:eastAsia="楷体" w:hint="eastAsia"/>
          <w:sz w:val="24"/>
        </w:rPr>
        <w:t>65</w:t>
      </w:r>
      <w:r w:rsidRPr="0053687B">
        <w:rPr>
          <w:rFonts w:eastAsia="楷体" w:hint="eastAsia"/>
          <w:sz w:val="24"/>
        </w:rPr>
        <w:t>年后，她从传统产业“突围”，通过科技创新成为混凝土年生产量全国第三、预制构件生产规模上海前茅的行业领军企业。</w:t>
      </w:r>
    </w:p>
    <w:p w:rsidR="0053687B" w:rsidRDefault="0053687B" w:rsidP="0053687B">
      <w:pPr>
        <w:ind w:firstLineChars="200" w:firstLine="480"/>
        <w:rPr>
          <w:rFonts w:eastAsia="楷体"/>
          <w:sz w:val="24"/>
        </w:rPr>
      </w:pPr>
      <w:r w:rsidRPr="0053687B">
        <w:rPr>
          <w:rFonts w:eastAsia="楷体" w:hint="eastAsia"/>
          <w:sz w:val="24"/>
        </w:rPr>
        <w:t>上海建工集团党委书记、董事长徐征提出，材料公司作为上海建工集团全产业链中的重要一环，要通过大力推进科技兴企，掌握前沿技术，树立行业标杆，在绿色发展和科技创新上打响上海建工品牌，推动预拌混凝土和预制构件行业转型升级。</w:t>
      </w:r>
    </w:p>
    <w:p w:rsidR="0053687B" w:rsidRPr="0053687B" w:rsidRDefault="0053687B" w:rsidP="0053687B">
      <w:pPr>
        <w:ind w:firstLineChars="200" w:firstLine="482"/>
        <w:rPr>
          <w:rFonts w:eastAsia="楷体" w:hint="eastAsia"/>
          <w:b/>
          <w:sz w:val="24"/>
        </w:rPr>
      </w:pPr>
      <w:r w:rsidRPr="0053687B">
        <w:rPr>
          <w:rFonts w:eastAsia="楷体" w:hint="eastAsia"/>
          <w:b/>
          <w:sz w:val="24"/>
        </w:rPr>
        <w:t>科技创新</w:t>
      </w:r>
      <w:r w:rsidRPr="0053687B">
        <w:rPr>
          <w:rFonts w:eastAsia="楷体" w:hint="eastAsia"/>
          <w:b/>
          <w:sz w:val="24"/>
        </w:rPr>
        <w:t xml:space="preserve"> </w:t>
      </w:r>
      <w:r w:rsidRPr="0053687B">
        <w:rPr>
          <w:rFonts w:eastAsia="楷体" w:hint="eastAsia"/>
          <w:b/>
          <w:sz w:val="24"/>
        </w:rPr>
        <w:t>行业引领</w:t>
      </w:r>
    </w:p>
    <w:p w:rsidR="0053687B" w:rsidRPr="0053687B" w:rsidRDefault="0053687B" w:rsidP="0053687B">
      <w:pPr>
        <w:ind w:firstLineChars="200" w:firstLine="480"/>
        <w:rPr>
          <w:rFonts w:eastAsia="楷体" w:hint="eastAsia"/>
          <w:sz w:val="24"/>
        </w:rPr>
      </w:pPr>
      <w:r w:rsidRPr="0053687B">
        <w:rPr>
          <w:rFonts w:eastAsia="楷体" w:hint="eastAsia"/>
          <w:sz w:val="24"/>
        </w:rPr>
        <w:t>预拌混凝土，是指在工厂集中搅拌，最后送到建筑工地的混凝土；预制构件，是先在工厂制成，再送到工地拼装的建筑构件，如同“积木”一般。</w:t>
      </w:r>
    </w:p>
    <w:p w:rsidR="0053687B" w:rsidRPr="0053687B" w:rsidRDefault="0053687B" w:rsidP="0053687B">
      <w:pPr>
        <w:ind w:firstLineChars="200" w:firstLine="480"/>
        <w:rPr>
          <w:rFonts w:eastAsia="楷体" w:hint="eastAsia"/>
          <w:sz w:val="24"/>
        </w:rPr>
      </w:pPr>
      <w:r w:rsidRPr="0053687B">
        <w:rPr>
          <w:rFonts w:eastAsia="楷体" w:hint="eastAsia"/>
          <w:sz w:val="24"/>
        </w:rPr>
        <w:t>两种建材看似简单，但工艺复杂，有很大的技术提升空间。来自上海建工材料公司的研发团队，一头“扎”进去数十年，努力把建材“做到极致”。</w:t>
      </w:r>
    </w:p>
    <w:p w:rsidR="0053687B" w:rsidRPr="0053687B" w:rsidRDefault="0053687B" w:rsidP="0053687B">
      <w:pPr>
        <w:ind w:firstLineChars="200" w:firstLine="480"/>
        <w:rPr>
          <w:rFonts w:eastAsia="楷体" w:hint="eastAsia"/>
          <w:sz w:val="24"/>
        </w:rPr>
      </w:pPr>
      <w:r w:rsidRPr="0053687B">
        <w:rPr>
          <w:rFonts w:eastAsia="楷体" w:hint="eastAsia"/>
          <w:sz w:val="24"/>
        </w:rPr>
        <w:t>混凝土“私人”定制，挑战“之最”</w:t>
      </w:r>
    </w:p>
    <w:p w:rsidR="0053687B" w:rsidRPr="0053687B" w:rsidRDefault="0053687B" w:rsidP="0053687B">
      <w:pPr>
        <w:ind w:firstLineChars="200" w:firstLine="480"/>
        <w:rPr>
          <w:rFonts w:eastAsia="楷体" w:hint="eastAsia"/>
          <w:sz w:val="24"/>
        </w:rPr>
      </w:pPr>
      <w:r w:rsidRPr="0053687B">
        <w:rPr>
          <w:rFonts w:eastAsia="楷体" w:hint="eastAsia"/>
          <w:sz w:val="24"/>
        </w:rPr>
        <w:t>预拌混凝土不断地挑战不可能，创出了“高大难深”纪录：上海中心大厦使用的超高泵程混凝土，被一次性泵送到</w:t>
      </w:r>
      <w:r w:rsidRPr="0053687B">
        <w:rPr>
          <w:rFonts w:eastAsia="楷体" w:hint="eastAsia"/>
          <w:sz w:val="24"/>
        </w:rPr>
        <w:t xml:space="preserve"> 620</w:t>
      </w:r>
      <w:r w:rsidRPr="0053687B">
        <w:rPr>
          <w:rFonts w:eastAsia="楷体" w:hint="eastAsia"/>
          <w:sz w:val="24"/>
        </w:rPr>
        <w:t>米，是当时世界超高层混凝土泵送高度之最；上海中心大厦主楼大底板，一次性浇捣</w:t>
      </w:r>
      <w:r w:rsidRPr="0053687B">
        <w:rPr>
          <w:rFonts w:eastAsia="楷体" w:hint="eastAsia"/>
          <w:sz w:val="24"/>
        </w:rPr>
        <w:t>6.1</w:t>
      </w:r>
      <w:r w:rsidRPr="0053687B">
        <w:rPr>
          <w:rFonts w:eastAsia="楷体" w:hint="eastAsia"/>
          <w:sz w:val="24"/>
        </w:rPr>
        <w:t>万立方米大体积混凝土，创下当时世界民用建筑底板浇捣体积之最；东海大桥主塔采用</w:t>
      </w:r>
      <w:r w:rsidRPr="0053687B">
        <w:rPr>
          <w:rFonts w:eastAsia="楷体" w:hint="eastAsia"/>
          <w:sz w:val="24"/>
        </w:rPr>
        <w:t>8216</w:t>
      </w:r>
      <w:r w:rsidRPr="0053687B">
        <w:rPr>
          <w:rFonts w:eastAsia="楷体" w:hint="eastAsia"/>
          <w:sz w:val="24"/>
        </w:rPr>
        <w:t>立方米海工耐侵蚀混凝土，是当时海上大体积混凝土生产浇捣难度之最；预拌混凝土还用在了上海铁路南站交通枢纽南北广场的地下</w:t>
      </w:r>
      <w:r w:rsidRPr="0053687B">
        <w:rPr>
          <w:rFonts w:eastAsia="楷体" w:hint="eastAsia"/>
          <w:sz w:val="24"/>
        </w:rPr>
        <w:t>42</w:t>
      </w:r>
      <w:r w:rsidRPr="0053687B">
        <w:rPr>
          <w:rFonts w:eastAsia="楷体" w:hint="eastAsia"/>
          <w:sz w:val="24"/>
        </w:rPr>
        <w:t>米处，创下当时国内大体积混凝土浇捣深度之最。上海漕河泾新洲大楼，在复杂的空间异性劲性钢结构中，大规模使用了清水混凝土浇筑，在国内尚属首例。这些纪录全部来自上海建工材料公司。</w:t>
      </w:r>
    </w:p>
    <w:p w:rsidR="0053687B" w:rsidRPr="0053687B" w:rsidRDefault="0053687B" w:rsidP="0053687B">
      <w:pPr>
        <w:ind w:firstLineChars="200" w:firstLine="480"/>
        <w:rPr>
          <w:rFonts w:eastAsia="楷体" w:hint="eastAsia"/>
          <w:sz w:val="24"/>
        </w:rPr>
      </w:pPr>
      <w:r w:rsidRPr="0053687B">
        <w:rPr>
          <w:rFonts w:eastAsia="楷体" w:hint="eastAsia"/>
          <w:sz w:val="24"/>
        </w:rPr>
        <w:t>挑战“之最”，靠的是科技含量和质量。高精尖的“小众”混凝土，正在为钢筋水泥城市增添温度。在上海迪士尼乐园，景观路面要采用不同颜色的混凝土，以代表不同的娱乐功能。上海建工材料公司一共研制出</w:t>
      </w:r>
      <w:r w:rsidRPr="0053687B">
        <w:rPr>
          <w:rFonts w:eastAsia="楷体" w:hint="eastAsia"/>
          <w:sz w:val="24"/>
        </w:rPr>
        <w:t>13</w:t>
      </w:r>
      <w:r w:rsidRPr="0053687B">
        <w:rPr>
          <w:rFonts w:eastAsia="楷体" w:hint="eastAsia"/>
          <w:sz w:val="24"/>
        </w:rPr>
        <w:t>种颜色，让混凝土变成了“装饰品”。</w:t>
      </w:r>
    </w:p>
    <w:p w:rsidR="0053687B" w:rsidRPr="0053687B" w:rsidRDefault="0053687B" w:rsidP="0053687B">
      <w:pPr>
        <w:ind w:firstLineChars="200" w:firstLine="480"/>
        <w:rPr>
          <w:rFonts w:eastAsia="楷体" w:hint="eastAsia"/>
          <w:sz w:val="24"/>
        </w:rPr>
      </w:pPr>
      <w:r w:rsidRPr="0053687B">
        <w:rPr>
          <w:rFonts w:eastAsia="楷体" w:hint="eastAsia"/>
          <w:sz w:val="24"/>
        </w:rPr>
        <w:t>单色混凝土，也可以很讲究。有“空中巴比伦”之称的上海天安阳光广场，因为</w:t>
      </w:r>
      <w:r w:rsidRPr="0053687B">
        <w:rPr>
          <w:rFonts w:eastAsia="楷体" w:hint="eastAsia"/>
          <w:sz w:val="24"/>
        </w:rPr>
        <w:t>140</w:t>
      </w:r>
      <w:r w:rsidRPr="0053687B">
        <w:rPr>
          <w:rFonts w:eastAsia="楷体" w:hint="eastAsia"/>
          <w:sz w:val="24"/>
        </w:rPr>
        <w:t>根以绿植装点的立柱，成了网红建筑。立柱要用清水混凝土，这种无需另外增加的装饰，必须保留本身的纹路和色泽，对混凝土的质量要求非常高。上海建工材料公司通过技术攻关，以清水混凝土成型的立柱，最终达到外观色泽一致、线条流畅和顺、花纹清晰美观。</w:t>
      </w:r>
    </w:p>
    <w:p w:rsidR="0053687B" w:rsidRPr="0053687B" w:rsidRDefault="0053687B" w:rsidP="0053687B">
      <w:pPr>
        <w:ind w:firstLineChars="200" w:firstLine="480"/>
        <w:rPr>
          <w:rFonts w:eastAsia="楷体" w:hint="eastAsia"/>
          <w:sz w:val="24"/>
        </w:rPr>
      </w:pPr>
      <w:r w:rsidRPr="0053687B">
        <w:rPr>
          <w:rFonts w:eastAsia="楷体" w:hint="eastAsia"/>
          <w:sz w:val="24"/>
        </w:rPr>
        <w:t>根据不同工程的多元需求，混凝土“玩”出了“七十二变”。在上海临港产业区，耐热混凝土能轻松应对高温环境；上海市质子重离子医院内，防辐射混凝</w:t>
      </w:r>
      <w:r w:rsidRPr="0053687B">
        <w:rPr>
          <w:rFonts w:eastAsia="楷体" w:hint="eastAsia"/>
          <w:sz w:val="24"/>
        </w:rPr>
        <w:lastRenderedPageBreak/>
        <w:t>土可以屏蔽墙感生放射性的量；国泰君安大厦使用的陶粒轻质混凝土，能让关键结构部位在降低自重时，又能提高承重能力；新江湾城滑板公园采用的喷射混凝土，可以制造出光滑多曲率的圆弧，满足滑板爱好者的需求。此外，混凝土还有耐油的、不发火的、透水的……</w:t>
      </w:r>
    </w:p>
    <w:p w:rsidR="0053687B" w:rsidRPr="0053687B" w:rsidRDefault="0053687B" w:rsidP="0053687B">
      <w:pPr>
        <w:ind w:firstLineChars="200" w:firstLine="480"/>
        <w:rPr>
          <w:rFonts w:eastAsia="楷体" w:hint="eastAsia"/>
          <w:sz w:val="24"/>
        </w:rPr>
      </w:pPr>
      <w:r w:rsidRPr="0053687B">
        <w:rPr>
          <w:rFonts w:eastAsia="楷体" w:hint="eastAsia"/>
          <w:sz w:val="24"/>
        </w:rPr>
        <w:t>技术创新为企业带来累累硕果。自</w:t>
      </w:r>
      <w:r w:rsidRPr="0053687B">
        <w:rPr>
          <w:rFonts w:eastAsia="楷体" w:hint="eastAsia"/>
          <w:sz w:val="24"/>
        </w:rPr>
        <w:t>2001</w:t>
      </w:r>
      <w:r w:rsidRPr="0053687B">
        <w:rPr>
          <w:rFonts w:eastAsia="楷体" w:hint="eastAsia"/>
          <w:sz w:val="24"/>
        </w:rPr>
        <w:t>年起，上海建工材料公司多个产品被认定为上海市高新技术成果转化项目，自</w:t>
      </w:r>
      <w:r w:rsidRPr="0053687B">
        <w:rPr>
          <w:rFonts w:eastAsia="楷体" w:hint="eastAsia"/>
          <w:sz w:val="24"/>
        </w:rPr>
        <w:t>2010</w:t>
      </w:r>
      <w:r w:rsidRPr="0053687B">
        <w:rPr>
          <w:rFonts w:eastAsia="楷体" w:hint="eastAsia"/>
          <w:sz w:val="24"/>
        </w:rPr>
        <w:t>年起，连续被评为上海市高新技术企业，连续</w:t>
      </w:r>
      <w:r w:rsidRPr="0053687B">
        <w:rPr>
          <w:rFonts w:eastAsia="楷体" w:hint="eastAsia"/>
          <w:sz w:val="24"/>
        </w:rPr>
        <w:t>31</w:t>
      </w:r>
      <w:r w:rsidRPr="0053687B">
        <w:rPr>
          <w:rFonts w:eastAsia="楷体" w:hint="eastAsia"/>
          <w:sz w:val="24"/>
        </w:rPr>
        <w:t>次获得“上海重点实事工程立功竞赛优秀公司”称号，荣获上海市文明单位七连冠，所参加的工程多次获得上海市白玉兰奖和国家鲁班奖、詹天佑奖等奖项，是“全国五一劳动奖状”、“上海市重大工程建设金杯”获得者。</w:t>
      </w:r>
    </w:p>
    <w:p w:rsidR="0053687B" w:rsidRPr="0053687B" w:rsidRDefault="0053687B" w:rsidP="0053687B">
      <w:pPr>
        <w:ind w:firstLineChars="200" w:firstLine="482"/>
        <w:rPr>
          <w:rFonts w:eastAsia="楷体" w:hint="eastAsia"/>
          <w:b/>
          <w:sz w:val="24"/>
        </w:rPr>
      </w:pPr>
      <w:r w:rsidRPr="0053687B">
        <w:rPr>
          <w:rFonts w:eastAsia="楷体" w:hint="eastAsia"/>
          <w:b/>
          <w:sz w:val="24"/>
        </w:rPr>
        <w:t>预制构件转型发展，创下“首次”</w:t>
      </w:r>
    </w:p>
    <w:p w:rsidR="0053687B" w:rsidRPr="0053687B" w:rsidRDefault="0053687B" w:rsidP="0053687B">
      <w:pPr>
        <w:ind w:firstLineChars="200" w:firstLine="480"/>
        <w:rPr>
          <w:rFonts w:eastAsia="楷体" w:hint="eastAsia"/>
          <w:sz w:val="24"/>
        </w:rPr>
      </w:pPr>
      <w:r w:rsidRPr="0053687B">
        <w:rPr>
          <w:rFonts w:eastAsia="楷体" w:hint="eastAsia"/>
          <w:sz w:val="24"/>
        </w:rPr>
        <w:t>除了大放异彩的混凝土，由混凝土和钢筋结合而成的预制构件，也进入转型期。从上世纪</w:t>
      </w:r>
      <w:r w:rsidRPr="0053687B">
        <w:rPr>
          <w:rFonts w:eastAsia="楷体" w:hint="eastAsia"/>
          <w:sz w:val="24"/>
        </w:rPr>
        <w:t>80</w:t>
      </w:r>
      <w:r w:rsidRPr="0053687B">
        <w:rPr>
          <w:rFonts w:eastAsia="楷体" w:hint="eastAsia"/>
          <w:sz w:val="24"/>
        </w:rPr>
        <w:t>年代起，不少上海标志性建筑就开始使用预制构件。随着应用范围越加广泛，预制构件本身也进行了更新迭代。</w:t>
      </w:r>
    </w:p>
    <w:p w:rsidR="0053687B" w:rsidRPr="0053687B" w:rsidRDefault="0053687B" w:rsidP="0053687B">
      <w:pPr>
        <w:ind w:firstLineChars="200" w:firstLine="480"/>
        <w:rPr>
          <w:rFonts w:eastAsia="楷体" w:hint="eastAsia"/>
          <w:sz w:val="24"/>
        </w:rPr>
      </w:pPr>
      <w:r w:rsidRPr="0053687B">
        <w:rPr>
          <w:rFonts w:eastAsia="楷体" w:hint="eastAsia"/>
          <w:sz w:val="24"/>
        </w:rPr>
        <w:t>在装配式建筑领域，上海建工材料公司早在</w:t>
      </w:r>
      <w:r w:rsidRPr="0053687B">
        <w:rPr>
          <w:rFonts w:eastAsia="楷体" w:hint="eastAsia"/>
          <w:sz w:val="24"/>
        </w:rPr>
        <w:t xml:space="preserve"> 2003</w:t>
      </w:r>
      <w:r w:rsidRPr="0053687B">
        <w:rPr>
          <w:rFonts w:eastAsia="楷体" w:hint="eastAsia"/>
          <w:sz w:val="24"/>
        </w:rPr>
        <w:t>年，就把建筑</w:t>
      </w:r>
      <w:r w:rsidRPr="0053687B">
        <w:rPr>
          <w:rFonts w:eastAsia="楷体" w:hint="eastAsia"/>
          <w:sz w:val="24"/>
        </w:rPr>
        <w:t xml:space="preserve"> PC</w:t>
      </w:r>
      <w:r w:rsidRPr="0053687B">
        <w:rPr>
          <w:rFonts w:eastAsia="楷体" w:hint="eastAsia"/>
          <w:sz w:val="24"/>
        </w:rPr>
        <w:t>（混凝土预制件）送出了国门，并取得</w:t>
      </w:r>
      <w:r w:rsidRPr="0053687B">
        <w:rPr>
          <w:rFonts w:eastAsia="楷体" w:hint="eastAsia"/>
          <w:sz w:val="24"/>
        </w:rPr>
        <w:t>JIS</w:t>
      </w:r>
      <w:r w:rsidRPr="0053687B">
        <w:rPr>
          <w:rFonts w:eastAsia="楷体" w:hint="eastAsia"/>
          <w:sz w:val="24"/>
        </w:rPr>
        <w:t>认定和</w:t>
      </w:r>
      <w:r w:rsidRPr="0053687B">
        <w:rPr>
          <w:rFonts w:eastAsia="楷体" w:hint="eastAsia"/>
          <w:sz w:val="24"/>
        </w:rPr>
        <w:t>PCN</w:t>
      </w:r>
      <w:r w:rsidRPr="0053687B">
        <w:rPr>
          <w:rFonts w:eastAsia="楷体" w:hint="eastAsia"/>
          <w:sz w:val="24"/>
        </w:rPr>
        <w:t>双认证，成功开拓了日本市场。</w:t>
      </w:r>
      <w:r w:rsidRPr="0053687B">
        <w:rPr>
          <w:rFonts w:eastAsia="楷体" w:hint="eastAsia"/>
          <w:sz w:val="24"/>
        </w:rPr>
        <w:t>2005</w:t>
      </w:r>
      <w:r w:rsidRPr="0053687B">
        <w:rPr>
          <w:rFonts w:eastAsia="楷体" w:hint="eastAsia"/>
          <w:sz w:val="24"/>
        </w:rPr>
        <w:t>年，参与上海首个高层装配式建筑项目杨浦创智新天地项目，</w:t>
      </w:r>
      <w:r w:rsidRPr="0053687B">
        <w:rPr>
          <w:rFonts w:eastAsia="楷体" w:hint="eastAsia"/>
          <w:sz w:val="24"/>
        </w:rPr>
        <w:t>2007</w:t>
      </w:r>
      <w:r w:rsidRPr="0053687B">
        <w:rPr>
          <w:rFonts w:eastAsia="楷体" w:hint="eastAsia"/>
          <w:sz w:val="24"/>
        </w:rPr>
        <w:t>年又参与上海首个装配式住宅项目，奠定了国内装配式建筑预制技术的发展基础。</w:t>
      </w:r>
    </w:p>
    <w:p w:rsidR="0053687B" w:rsidRPr="0053687B" w:rsidRDefault="0053687B" w:rsidP="0053687B">
      <w:pPr>
        <w:ind w:firstLineChars="200" w:firstLine="480"/>
        <w:rPr>
          <w:rFonts w:eastAsia="楷体" w:hint="eastAsia"/>
          <w:sz w:val="24"/>
        </w:rPr>
      </w:pPr>
      <w:r w:rsidRPr="0053687B">
        <w:rPr>
          <w:rFonts w:eastAsia="楷体" w:hint="eastAsia"/>
          <w:sz w:val="24"/>
        </w:rPr>
        <w:t>装配式建筑进入新一轮发展后，上海建工材料公司开始注重高精度建筑</w:t>
      </w:r>
      <w:r w:rsidRPr="0053687B">
        <w:rPr>
          <w:rFonts w:eastAsia="楷体" w:hint="eastAsia"/>
          <w:sz w:val="24"/>
        </w:rPr>
        <w:t>PC</w:t>
      </w:r>
      <w:r w:rsidRPr="0053687B">
        <w:rPr>
          <w:rFonts w:eastAsia="楷体" w:hint="eastAsia"/>
          <w:sz w:val="24"/>
        </w:rPr>
        <w:t>生产，用数字化技术带动产业转型，不断提高建筑</w:t>
      </w:r>
      <w:r w:rsidRPr="0053687B">
        <w:rPr>
          <w:rFonts w:eastAsia="楷体" w:hint="eastAsia"/>
          <w:sz w:val="24"/>
        </w:rPr>
        <w:t>PC</w:t>
      </w:r>
      <w:r w:rsidRPr="0053687B">
        <w:rPr>
          <w:rFonts w:eastAsia="楷体" w:hint="eastAsia"/>
          <w:sz w:val="24"/>
        </w:rPr>
        <w:t>的生产效率。</w:t>
      </w:r>
      <w:r w:rsidRPr="0053687B">
        <w:rPr>
          <w:rFonts w:eastAsia="楷体" w:hint="eastAsia"/>
          <w:sz w:val="24"/>
        </w:rPr>
        <w:t>2016</w:t>
      </w:r>
      <w:r w:rsidRPr="0053687B">
        <w:rPr>
          <w:rFonts w:eastAsia="楷体" w:hint="eastAsia"/>
          <w:sz w:val="24"/>
        </w:rPr>
        <w:t>年，开发了双向可扩展组合式预制构件生产线，相比传统生产流水线，它让产品移动变成工位移动，减少场地局限性；采用智能控制系统，解决了生产装备在单条生产线上的自动化控制问题。建立的上海建工贰号产业化基地，年产建筑</w:t>
      </w:r>
      <w:r w:rsidRPr="0053687B">
        <w:rPr>
          <w:rFonts w:eastAsia="楷体" w:hint="eastAsia"/>
          <w:sz w:val="24"/>
        </w:rPr>
        <w:t>PC</w:t>
      </w:r>
      <w:r w:rsidRPr="0053687B">
        <w:rPr>
          <w:rFonts w:eastAsia="楷体" w:hint="eastAsia"/>
          <w:sz w:val="24"/>
        </w:rPr>
        <w:t>可达</w:t>
      </w:r>
      <w:r w:rsidRPr="0053687B">
        <w:rPr>
          <w:rFonts w:eastAsia="楷体" w:hint="eastAsia"/>
          <w:sz w:val="24"/>
        </w:rPr>
        <w:t>10</w:t>
      </w:r>
      <w:r w:rsidRPr="0053687B">
        <w:rPr>
          <w:rFonts w:eastAsia="楷体" w:hint="eastAsia"/>
          <w:sz w:val="24"/>
        </w:rPr>
        <w:t>万立方米。</w:t>
      </w:r>
    </w:p>
    <w:p w:rsidR="0053687B" w:rsidRPr="0053687B" w:rsidRDefault="0053687B" w:rsidP="0053687B">
      <w:pPr>
        <w:ind w:firstLineChars="200" w:firstLine="480"/>
        <w:rPr>
          <w:rFonts w:eastAsia="楷体" w:hint="eastAsia"/>
          <w:sz w:val="24"/>
        </w:rPr>
      </w:pPr>
      <w:r w:rsidRPr="0053687B">
        <w:rPr>
          <w:rFonts w:eastAsia="楷体" w:hint="eastAsia"/>
          <w:sz w:val="24"/>
        </w:rPr>
        <w:t>预制构件也更“好看”了。研发的预制构件表面装饰技术，不仅建筑承重结构好，而且具有艺术性和美观性。其中，创新研发的预制混凝土幕墙生产制作技术，可以集造型、色彩、肌理等不同装饰表现效果。在上海迪士尼乐园、翡翠滨江住宅等项目中得到应用。</w:t>
      </w:r>
    </w:p>
    <w:p w:rsidR="0053687B" w:rsidRPr="0053687B" w:rsidRDefault="0053687B" w:rsidP="0053687B">
      <w:pPr>
        <w:ind w:firstLineChars="200" w:firstLine="480"/>
        <w:rPr>
          <w:rFonts w:eastAsia="楷体" w:hint="eastAsia"/>
          <w:sz w:val="24"/>
        </w:rPr>
      </w:pPr>
      <w:r w:rsidRPr="0053687B">
        <w:rPr>
          <w:rFonts w:eastAsia="楷体" w:hint="eastAsia"/>
          <w:sz w:val="24"/>
        </w:rPr>
        <w:t>在市政桥梁领域，上海建工材料公司研发出高质量全预制拼装技术，让城市高架道路从底部到上部路面都能“搭积木”完成，效果又快又好。开发了包括整垮预制箱梁标准化组合式外模系统、内芯模一次抽拉装置在内的近十项生产与施工工艺。在轨道交通方面，研发出节能环保数字化新型管片自动化流水线，被比作隧道盔甲的管片，主要用于支撑地下空间，新的自动生产线一天能生产</w:t>
      </w:r>
      <w:r w:rsidRPr="0053687B">
        <w:rPr>
          <w:rFonts w:eastAsia="楷体" w:hint="eastAsia"/>
          <w:sz w:val="24"/>
        </w:rPr>
        <w:t>24</w:t>
      </w:r>
      <w:r w:rsidRPr="0053687B">
        <w:rPr>
          <w:rFonts w:eastAsia="楷体" w:hint="eastAsia"/>
          <w:sz w:val="24"/>
        </w:rPr>
        <w:t>环管片。此外，还使用全过程信息化管理系统，辅以混凝土抹面机器人等高科技手段，提高管片质量。</w:t>
      </w:r>
    </w:p>
    <w:p w:rsidR="0053687B" w:rsidRPr="0053687B" w:rsidRDefault="0053687B" w:rsidP="0053687B">
      <w:pPr>
        <w:ind w:firstLineChars="200" w:firstLine="480"/>
        <w:rPr>
          <w:rFonts w:eastAsia="楷体" w:hint="eastAsia"/>
          <w:sz w:val="24"/>
        </w:rPr>
      </w:pPr>
      <w:r w:rsidRPr="0053687B">
        <w:rPr>
          <w:rFonts w:eastAsia="楷体" w:hint="eastAsia"/>
          <w:sz w:val="24"/>
        </w:rPr>
        <w:t>通过技术攻关，上海建工材料公司在预制构件产业保持着全国领先地位。去年，由住建部认定的首批国家装配式建筑产业基地正式出炉，上海建工位居其中，基地就落址上海建工材料公司第一构件厂。</w:t>
      </w:r>
    </w:p>
    <w:p w:rsidR="0053687B" w:rsidRPr="0053687B" w:rsidRDefault="0053687B" w:rsidP="0053687B">
      <w:pPr>
        <w:ind w:firstLineChars="200" w:firstLine="482"/>
        <w:rPr>
          <w:rFonts w:eastAsia="楷体" w:hint="eastAsia"/>
          <w:b/>
          <w:sz w:val="24"/>
        </w:rPr>
      </w:pPr>
      <w:r w:rsidRPr="0053687B">
        <w:rPr>
          <w:rFonts w:eastAsia="楷体" w:hint="eastAsia"/>
          <w:b/>
          <w:sz w:val="24"/>
        </w:rPr>
        <w:t>节能环保</w:t>
      </w:r>
      <w:r w:rsidRPr="0053687B">
        <w:rPr>
          <w:rFonts w:eastAsia="楷体" w:hint="eastAsia"/>
          <w:b/>
          <w:sz w:val="24"/>
        </w:rPr>
        <w:t xml:space="preserve"> </w:t>
      </w:r>
      <w:r w:rsidRPr="0053687B">
        <w:rPr>
          <w:rFonts w:eastAsia="楷体" w:hint="eastAsia"/>
          <w:b/>
          <w:sz w:val="24"/>
        </w:rPr>
        <w:t>转型升级</w:t>
      </w:r>
    </w:p>
    <w:p w:rsidR="0053687B" w:rsidRPr="0053687B" w:rsidRDefault="0053687B" w:rsidP="0053687B">
      <w:pPr>
        <w:ind w:firstLineChars="200" w:firstLine="480"/>
        <w:rPr>
          <w:rFonts w:eastAsia="楷体" w:hint="eastAsia"/>
          <w:sz w:val="24"/>
        </w:rPr>
      </w:pPr>
      <w:r w:rsidRPr="0053687B">
        <w:rPr>
          <w:rFonts w:eastAsia="楷体" w:hint="eastAsia"/>
          <w:sz w:val="24"/>
        </w:rPr>
        <w:t>高科技含量的建材，让城市建造有了多元表达。而它们的诞生地，在过去一直是个“麻烦”。由于环境不友好，人们对建材加工区总是避之不及：石矿区是“晴天一片灰，雨天一路泥，远观像大雾，近看满身土”，就连城市里的搅拌站也是尘土飞扬、机械轰鸣。</w:t>
      </w:r>
    </w:p>
    <w:p w:rsidR="0053687B" w:rsidRPr="0053687B" w:rsidRDefault="0053687B" w:rsidP="0053687B">
      <w:pPr>
        <w:ind w:firstLineChars="200" w:firstLine="480"/>
        <w:rPr>
          <w:rFonts w:eastAsia="楷体" w:hint="eastAsia"/>
          <w:sz w:val="24"/>
        </w:rPr>
      </w:pPr>
      <w:r w:rsidRPr="0053687B">
        <w:rPr>
          <w:rFonts w:eastAsia="楷体" w:hint="eastAsia"/>
          <w:sz w:val="24"/>
        </w:rPr>
        <w:t>近年来，上海建工材料公司不断加大环保投入，让建材生产有了实实在在的改观，甚至用技术实现了对传统产业的“反哺”。</w:t>
      </w:r>
    </w:p>
    <w:p w:rsidR="0053687B" w:rsidRPr="0053687B" w:rsidRDefault="0053687B" w:rsidP="0053687B">
      <w:pPr>
        <w:ind w:firstLineChars="200" w:firstLine="482"/>
        <w:rPr>
          <w:rFonts w:eastAsia="楷体" w:hint="eastAsia"/>
          <w:b/>
          <w:sz w:val="24"/>
        </w:rPr>
      </w:pPr>
      <w:r w:rsidRPr="0053687B">
        <w:rPr>
          <w:rFonts w:eastAsia="楷体" w:hint="eastAsia"/>
          <w:b/>
          <w:sz w:val="24"/>
        </w:rPr>
        <w:lastRenderedPageBreak/>
        <w:t>清洁生产，实现循环利用</w:t>
      </w:r>
    </w:p>
    <w:p w:rsidR="0053687B" w:rsidRPr="0053687B" w:rsidRDefault="0053687B" w:rsidP="0053687B">
      <w:pPr>
        <w:ind w:firstLineChars="200" w:firstLine="480"/>
        <w:rPr>
          <w:rFonts w:eastAsia="楷体" w:hint="eastAsia"/>
          <w:sz w:val="24"/>
        </w:rPr>
      </w:pPr>
      <w:r w:rsidRPr="0053687B">
        <w:rPr>
          <w:rFonts w:eastAsia="楷体" w:hint="eastAsia"/>
          <w:sz w:val="24"/>
        </w:rPr>
        <w:t>噪音、扬尘、废水，是生产建材对环境的主要污染物。从去年起，上海建工材料公司实施环保改造项目</w:t>
      </w:r>
      <w:r w:rsidRPr="0053687B">
        <w:rPr>
          <w:rFonts w:eastAsia="楷体" w:hint="eastAsia"/>
          <w:sz w:val="24"/>
        </w:rPr>
        <w:t>57</w:t>
      </w:r>
      <w:r w:rsidRPr="0053687B">
        <w:rPr>
          <w:rFonts w:eastAsia="楷体" w:hint="eastAsia"/>
          <w:sz w:val="24"/>
        </w:rPr>
        <w:t>项，逐步构建起三位一体的环境管理体系，实现清洁生产。</w:t>
      </w:r>
    </w:p>
    <w:p w:rsidR="0053687B" w:rsidRPr="0053687B" w:rsidRDefault="0053687B" w:rsidP="0053687B">
      <w:pPr>
        <w:ind w:firstLineChars="200" w:firstLine="480"/>
        <w:rPr>
          <w:rFonts w:eastAsia="楷体" w:hint="eastAsia"/>
          <w:sz w:val="24"/>
        </w:rPr>
      </w:pPr>
      <w:r w:rsidRPr="0053687B">
        <w:rPr>
          <w:rFonts w:eastAsia="楷体" w:hint="eastAsia"/>
          <w:sz w:val="24"/>
        </w:rPr>
        <w:t>首先是全封闭式粉尘控制。上海建工材料公司建立了粉尘治理体系。把所有搅拌楼、中转库筒仓、砂石料场等重点扬尘区域，全部“包裹”起来，实行全封闭生产。一些老旧的封闭式围护钢结构，也进行修补，不让粉尘有一点溢出。通过技术手段，废水已经能实现零排放。比如，砂石分离机系统，它如同一个“筛子”，把建材生产、车辆清洗中产生的混凝土废料分离成砂、石、浆水，进行回收再利用。</w:t>
      </w:r>
    </w:p>
    <w:p w:rsidR="0053687B" w:rsidRPr="0053687B" w:rsidRDefault="0053687B" w:rsidP="0053687B">
      <w:pPr>
        <w:ind w:firstLineChars="200" w:firstLine="480"/>
        <w:rPr>
          <w:rFonts w:eastAsia="楷体" w:hint="eastAsia"/>
          <w:sz w:val="24"/>
        </w:rPr>
      </w:pPr>
      <w:r w:rsidRPr="0053687B">
        <w:rPr>
          <w:rFonts w:eastAsia="楷体" w:hint="eastAsia"/>
          <w:sz w:val="24"/>
        </w:rPr>
        <w:t>搅拌站生产环境最大的噪音来源是搅拌机、铲车、空压机。上海建工材料公司采用新型设备降低噪音，并把它包裹起来。针对临河而建的搅拌站，甚至专门建造了隔音墙，将噪音对河对岸居民日常生活的影响降到最低。</w:t>
      </w:r>
    </w:p>
    <w:p w:rsidR="0053687B" w:rsidRPr="0053687B" w:rsidRDefault="0053687B" w:rsidP="0053687B">
      <w:pPr>
        <w:ind w:firstLineChars="200" w:firstLine="480"/>
        <w:rPr>
          <w:rFonts w:eastAsia="楷体" w:hint="eastAsia"/>
          <w:sz w:val="24"/>
        </w:rPr>
      </w:pPr>
      <w:r w:rsidRPr="0053687B">
        <w:rPr>
          <w:rFonts w:eastAsia="楷体" w:hint="eastAsia"/>
          <w:sz w:val="24"/>
        </w:rPr>
        <w:t>此外，在有燃烧需求的预制构件厂区内，把原来的煤锅炉和燃油锅炉改建成天然气锅炉，提升了燃烧效能，减少了氮氧化物排放量，有效降低了对大气和环境的污染。</w:t>
      </w:r>
    </w:p>
    <w:p w:rsidR="0053687B" w:rsidRPr="0053687B" w:rsidRDefault="0053687B" w:rsidP="0053687B">
      <w:pPr>
        <w:ind w:firstLineChars="200" w:firstLine="480"/>
        <w:rPr>
          <w:rFonts w:eastAsia="楷体" w:hint="eastAsia"/>
          <w:sz w:val="24"/>
        </w:rPr>
      </w:pPr>
      <w:r w:rsidRPr="0053687B">
        <w:rPr>
          <w:rFonts w:eastAsia="楷体" w:hint="eastAsia"/>
          <w:sz w:val="24"/>
        </w:rPr>
        <w:t>在工业生产中，通常会产生矿渣、煤灰、钢渣、碎屑和再生骨料等工业固废和生产回收水等废弃物。这些废弃物，如今有了新“归宿”。“法宝”就在于研发的系列化成套资源化利用技术，以及建立的建筑固废回收</w:t>
      </w:r>
      <w:r w:rsidRPr="0053687B">
        <w:rPr>
          <w:rFonts w:eastAsia="楷体" w:hint="eastAsia"/>
          <w:sz w:val="24"/>
        </w:rPr>
        <w:t xml:space="preserve"> </w:t>
      </w:r>
      <w:r w:rsidRPr="0053687B">
        <w:rPr>
          <w:rFonts w:eastAsia="楷体" w:hint="eastAsia"/>
          <w:sz w:val="24"/>
        </w:rPr>
        <w:t>（建筑工地）—再生骨料等产品</w:t>
      </w:r>
      <w:r w:rsidRPr="0053687B">
        <w:rPr>
          <w:rFonts w:eastAsia="楷体" w:hint="eastAsia"/>
          <w:sz w:val="24"/>
        </w:rPr>
        <w:t xml:space="preserve"> </w:t>
      </w:r>
      <w:r w:rsidRPr="0053687B">
        <w:rPr>
          <w:rFonts w:eastAsia="楷体" w:hint="eastAsia"/>
          <w:sz w:val="24"/>
        </w:rPr>
        <w:t>（固废处置厂）—再生混凝土和其他再生建材</w:t>
      </w:r>
      <w:r w:rsidRPr="0053687B">
        <w:rPr>
          <w:rFonts w:eastAsia="楷体" w:hint="eastAsia"/>
          <w:sz w:val="24"/>
        </w:rPr>
        <w:t xml:space="preserve"> </w:t>
      </w:r>
      <w:r w:rsidRPr="0053687B">
        <w:rPr>
          <w:rFonts w:eastAsia="楷体" w:hint="eastAsia"/>
          <w:sz w:val="24"/>
        </w:rPr>
        <w:t>（混凝土搅拌站和构件厂）—再生混凝土和建材应用（建筑工地）的废弃混凝土资源化利用绿色循环技术和产业模式。</w:t>
      </w:r>
    </w:p>
    <w:p w:rsidR="0053687B" w:rsidRPr="0053687B" w:rsidRDefault="0053687B" w:rsidP="0053687B">
      <w:pPr>
        <w:ind w:firstLineChars="200" w:firstLine="480"/>
        <w:rPr>
          <w:rFonts w:eastAsia="楷体" w:hint="eastAsia"/>
          <w:sz w:val="24"/>
        </w:rPr>
      </w:pPr>
      <w:r w:rsidRPr="0053687B">
        <w:rPr>
          <w:rFonts w:eastAsia="楷体" w:hint="eastAsia"/>
          <w:sz w:val="24"/>
        </w:rPr>
        <w:t>2016</w:t>
      </w:r>
      <w:r w:rsidRPr="0053687B">
        <w:rPr>
          <w:rFonts w:eastAsia="楷体" w:hint="eastAsia"/>
          <w:sz w:val="24"/>
        </w:rPr>
        <w:t>年，上海建工材料公司建成第一个废弃混凝土处置基地，目前年处置能力约为</w:t>
      </w:r>
      <w:r w:rsidRPr="0053687B">
        <w:rPr>
          <w:rFonts w:eastAsia="楷体" w:hint="eastAsia"/>
          <w:sz w:val="24"/>
        </w:rPr>
        <w:t>60</w:t>
      </w:r>
      <w:r w:rsidRPr="0053687B">
        <w:rPr>
          <w:rFonts w:eastAsia="楷体" w:hint="eastAsia"/>
          <w:sz w:val="24"/>
        </w:rPr>
        <w:t>万吨，年产再生骨料约</w:t>
      </w:r>
      <w:r w:rsidRPr="0053687B">
        <w:rPr>
          <w:rFonts w:eastAsia="楷体" w:hint="eastAsia"/>
          <w:sz w:val="24"/>
        </w:rPr>
        <w:t xml:space="preserve"> 40</w:t>
      </w:r>
      <w:r w:rsidRPr="0053687B">
        <w:rPr>
          <w:rFonts w:eastAsia="楷体" w:hint="eastAsia"/>
          <w:sz w:val="24"/>
        </w:rPr>
        <w:t>万吨，处置的废弃混凝土主要来自集团相关施工工地的支撑混凝土。目前是上海实际产能规模最大的处置场所，已列入上海市建管委废弃混凝土资源化利用企业示范名单。</w:t>
      </w:r>
    </w:p>
    <w:p w:rsidR="0053687B" w:rsidRPr="0053687B" w:rsidRDefault="0053687B" w:rsidP="0053687B">
      <w:pPr>
        <w:ind w:firstLineChars="200" w:firstLine="482"/>
        <w:rPr>
          <w:rFonts w:eastAsia="楷体" w:hint="eastAsia"/>
          <w:b/>
          <w:sz w:val="24"/>
        </w:rPr>
      </w:pPr>
      <w:r w:rsidRPr="0053687B">
        <w:rPr>
          <w:rFonts w:eastAsia="楷体" w:hint="eastAsia"/>
          <w:b/>
          <w:sz w:val="24"/>
        </w:rPr>
        <w:t>三张专业名片，铸就行业特色</w:t>
      </w:r>
    </w:p>
    <w:p w:rsidR="0053687B" w:rsidRPr="0053687B" w:rsidRDefault="0053687B" w:rsidP="0053687B">
      <w:pPr>
        <w:ind w:firstLineChars="200" w:firstLine="480"/>
        <w:rPr>
          <w:rFonts w:eastAsia="楷体" w:hint="eastAsia"/>
          <w:sz w:val="24"/>
        </w:rPr>
      </w:pPr>
      <w:r w:rsidRPr="0053687B">
        <w:rPr>
          <w:rFonts w:eastAsia="楷体" w:hint="eastAsia"/>
          <w:sz w:val="24"/>
        </w:rPr>
        <w:t>各项新型环保措施，在实际生产中得到应用。目前，上海建工材料公司已经打造出三张专业名片：谊建公司、新开元石矿和上海建工集团建筑构件产业化基地，用于研发生产超高强度和特种混凝土，新型建筑预制构件，提供更多、更美的绿色环保建筑构件。</w:t>
      </w:r>
    </w:p>
    <w:p w:rsidR="0053687B" w:rsidRPr="0053687B" w:rsidRDefault="0053687B" w:rsidP="0053687B">
      <w:pPr>
        <w:ind w:firstLineChars="200" w:firstLine="480"/>
        <w:rPr>
          <w:rFonts w:eastAsia="楷体" w:hint="eastAsia"/>
          <w:sz w:val="24"/>
        </w:rPr>
      </w:pPr>
      <w:r w:rsidRPr="0053687B">
        <w:rPr>
          <w:rFonts w:eastAsia="楷体" w:hint="eastAsia"/>
          <w:sz w:val="24"/>
        </w:rPr>
        <w:t>谊建公司是一座立足绿色、环保、智能制造的示范性搅拌站，运输采用自动化管理。搅拌站共有</w:t>
      </w:r>
      <w:r w:rsidRPr="0053687B">
        <w:rPr>
          <w:rFonts w:eastAsia="楷体" w:hint="eastAsia"/>
          <w:sz w:val="24"/>
        </w:rPr>
        <w:t>4</w:t>
      </w:r>
      <w:r w:rsidRPr="0053687B">
        <w:rPr>
          <w:rFonts w:eastAsia="楷体" w:hint="eastAsia"/>
          <w:sz w:val="24"/>
        </w:rPr>
        <w:t>条</w:t>
      </w:r>
      <w:r w:rsidRPr="0053687B">
        <w:rPr>
          <w:rFonts w:eastAsia="楷体" w:hint="eastAsia"/>
          <w:sz w:val="24"/>
        </w:rPr>
        <w:t>4.5</w:t>
      </w:r>
      <w:r w:rsidRPr="0053687B">
        <w:rPr>
          <w:rFonts w:eastAsia="楷体" w:hint="eastAsia"/>
          <w:sz w:val="24"/>
        </w:rPr>
        <w:t>立方米生产流水线，日产量最高可达</w:t>
      </w:r>
      <w:r w:rsidRPr="0053687B">
        <w:rPr>
          <w:rFonts w:eastAsia="楷体" w:hint="eastAsia"/>
          <w:sz w:val="24"/>
        </w:rPr>
        <w:t>12000</w:t>
      </w:r>
      <w:r w:rsidRPr="0053687B">
        <w:rPr>
          <w:rFonts w:eastAsia="楷体" w:hint="eastAsia"/>
          <w:sz w:val="24"/>
        </w:rPr>
        <w:t>立方米，规模和生产能力位居上海同行业之首。不同于传统型搅拌站，谊建搅拌站既干净又安静。采用圆筒式全封闭机构，抗风载能力强，隔音、抑尘效果更好。控尘要“双管齐下”，公司还建立了扬尘预警系统，这套系统安装到所有站点中，用于实时监控探测空气中的粉尘含量。</w:t>
      </w:r>
    </w:p>
    <w:p w:rsidR="0053687B" w:rsidRPr="0053687B" w:rsidRDefault="0053687B" w:rsidP="0053687B">
      <w:pPr>
        <w:ind w:firstLineChars="200" w:firstLine="480"/>
        <w:rPr>
          <w:rFonts w:eastAsia="楷体" w:hint="eastAsia"/>
          <w:sz w:val="24"/>
        </w:rPr>
      </w:pPr>
      <w:r w:rsidRPr="0053687B">
        <w:rPr>
          <w:rFonts w:eastAsia="楷体" w:hint="eastAsia"/>
          <w:sz w:val="24"/>
        </w:rPr>
        <w:t>上海建工材料公司旗下的新开元石矿，一改人们的传统印象，不见“狼烟四起”。这座走进去脚不蘸泥的花园式石矿，是全国首家荣获“国家级绿色矿山”的建筑石矿企业。这座绿色石矿大力整治矿山环境，在改变采矿方式的基础上，又在矿区种上了数千棵松柏、花木杂树，绿化面积达</w:t>
      </w:r>
      <w:r w:rsidRPr="0053687B">
        <w:rPr>
          <w:rFonts w:eastAsia="楷体" w:hint="eastAsia"/>
          <w:sz w:val="24"/>
        </w:rPr>
        <w:t>80</w:t>
      </w:r>
      <w:r w:rsidRPr="0053687B">
        <w:rPr>
          <w:rFonts w:eastAsia="楷体" w:hint="eastAsia"/>
          <w:sz w:val="24"/>
        </w:rPr>
        <w:t>多亩。而且采用逐孔起爆技术来降低爆破副效应，减少粉尘，降低爆破震动，并优化“细粒石砂高效回收及生产用水闭路循环系统”，提高废水和细粒石粉的回收率。</w:t>
      </w:r>
    </w:p>
    <w:p w:rsidR="0053687B" w:rsidRPr="0053687B" w:rsidRDefault="0053687B" w:rsidP="0053687B">
      <w:pPr>
        <w:ind w:firstLineChars="200" w:firstLine="480"/>
        <w:rPr>
          <w:rFonts w:eastAsia="楷体" w:hint="eastAsia"/>
          <w:sz w:val="24"/>
        </w:rPr>
      </w:pPr>
      <w:r w:rsidRPr="0053687B">
        <w:rPr>
          <w:rFonts w:eastAsia="楷体" w:hint="eastAsia"/>
          <w:sz w:val="24"/>
        </w:rPr>
        <w:t>上海建工集团建筑构件产业化基地，是在响应国家绿色建筑发展的背景下建</w:t>
      </w:r>
      <w:r w:rsidRPr="0053687B">
        <w:rPr>
          <w:rFonts w:eastAsia="楷体" w:hint="eastAsia"/>
          <w:sz w:val="24"/>
        </w:rPr>
        <w:lastRenderedPageBreak/>
        <w:t>设的，配有专业化生产人员、管理人员及技术人员。</w:t>
      </w:r>
      <w:r w:rsidRPr="0053687B">
        <w:rPr>
          <w:rFonts w:eastAsia="楷体" w:hint="eastAsia"/>
          <w:sz w:val="24"/>
        </w:rPr>
        <w:t>2</w:t>
      </w:r>
      <w:r w:rsidRPr="0053687B">
        <w:rPr>
          <w:rFonts w:eastAsia="楷体" w:hint="eastAsia"/>
          <w:sz w:val="24"/>
        </w:rPr>
        <w:t>条生产流水线，其中</w:t>
      </w:r>
      <w:r w:rsidRPr="0053687B">
        <w:rPr>
          <w:rFonts w:eastAsia="楷体" w:hint="eastAsia"/>
          <w:sz w:val="24"/>
        </w:rPr>
        <w:t>1</w:t>
      </w:r>
      <w:r w:rsidRPr="0053687B">
        <w:rPr>
          <w:rFonts w:eastAsia="楷体" w:hint="eastAsia"/>
          <w:sz w:val="24"/>
        </w:rPr>
        <w:t>条为德国进口的索玛自动化柔性流水线。通过技术创新，流水线极大降低了能源消耗，</w:t>
      </w:r>
      <w:r w:rsidRPr="0053687B">
        <w:rPr>
          <w:rFonts w:eastAsia="楷体" w:hint="eastAsia"/>
          <w:sz w:val="24"/>
        </w:rPr>
        <w:t>PC</w:t>
      </w:r>
      <w:r w:rsidRPr="0053687B">
        <w:rPr>
          <w:rFonts w:eastAsia="楷体" w:hint="eastAsia"/>
          <w:sz w:val="24"/>
        </w:rPr>
        <w:t>构件年产能</w:t>
      </w:r>
      <w:r w:rsidRPr="0053687B">
        <w:rPr>
          <w:rFonts w:eastAsia="楷体" w:hint="eastAsia"/>
          <w:sz w:val="24"/>
        </w:rPr>
        <w:t>10</w:t>
      </w:r>
      <w:r w:rsidRPr="0053687B">
        <w:rPr>
          <w:rFonts w:eastAsia="楷体" w:hint="eastAsia"/>
          <w:sz w:val="24"/>
        </w:rPr>
        <w:t>万方左右，环保管理水平也得到提高。从</w:t>
      </w:r>
      <w:r w:rsidRPr="0053687B">
        <w:rPr>
          <w:rFonts w:eastAsia="楷体" w:hint="eastAsia"/>
          <w:sz w:val="24"/>
        </w:rPr>
        <w:t>2016</w:t>
      </w:r>
      <w:r w:rsidRPr="0053687B">
        <w:rPr>
          <w:rFonts w:eastAsia="楷体" w:hint="eastAsia"/>
          <w:sz w:val="24"/>
        </w:rPr>
        <w:t>年，建筑构件产业化基地</w:t>
      </w:r>
      <w:r w:rsidRPr="0053687B">
        <w:rPr>
          <w:rFonts w:eastAsia="楷体" w:hint="eastAsia"/>
          <w:sz w:val="24"/>
        </w:rPr>
        <w:t>PC</w:t>
      </w:r>
      <w:r w:rsidRPr="0053687B">
        <w:rPr>
          <w:rFonts w:eastAsia="楷体" w:hint="eastAsia"/>
          <w:sz w:val="24"/>
        </w:rPr>
        <w:t>构件月生产能力逐渐攀高，参与了周康航住房保障项目、迪士尼</w:t>
      </w:r>
      <w:r w:rsidRPr="0053687B">
        <w:rPr>
          <w:rFonts w:eastAsia="楷体" w:hint="eastAsia"/>
          <w:sz w:val="24"/>
        </w:rPr>
        <w:t>PC</w:t>
      </w:r>
      <w:r w:rsidRPr="0053687B">
        <w:rPr>
          <w:rFonts w:eastAsia="楷体" w:hint="eastAsia"/>
          <w:sz w:val="24"/>
        </w:rPr>
        <w:t>清水挂板项目、华润静安府夹心保温板项目、市北高新闸北高新园区等项目。</w:t>
      </w:r>
    </w:p>
    <w:p w:rsidR="0053687B" w:rsidRPr="0053687B" w:rsidRDefault="0053687B" w:rsidP="0053687B">
      <w:pPr>
        <w:ind w:firstLineChars="200" w:firstLine="482"/>
        <w:rPr>
          <w:rFonts w:eastAsia="楷体" w:hint="eastAsia"/>
          <w:b/>
          <w:sz w:val="24"/>
        </w:rPr>
      </w:pPr>
      <w:bookmarkStart w:id="0" w:name="_GoBack"/>
      <w:r w:rsidRPr="0053687B">
        <w:rPr>
          <w:rFonts w:eastAsia="楷体" w:hint="eastAsia"/>
          <w:b/>
          <w:sz w:val="24"/>
        </w:rPr>
        <w:t>智能制造</w:t>
      </w:r>
      <w:r w:rsidRPr="0053687B">
        <w:rPr>
          <w:rFonts w:eastAsia="楷体" w:hint="eastAsia"/>
          <w:b/>
          <w:sz w:val="24"/>
        </w:rPr>
        <w:t xml:space="preserve"> </w:t>
      </w:r>
      <w:r w:rsidRPr="0053687B">
        <w:rPr>
          <w:rFonts w:eastAsia="楷体" w:hint="eastAsia"/>
          <w:b/>
          <w:sz w:val="24"/>
        </w:rPr>
        <w:t>提质增效</w:t>
      </w:r>
    </w:p>
    <w:bookmarkEnd w:id="0"/>
    <w:p w:rsidR="0053687B" w:rsidRPr="0053687B" w:rsidRDefault="0053687B" w:rsidP="0053687B">
      <w:pPr>
        <w:ind w:firstLineChars="200" w:firstLine="480"/>
        <w:rPr>
          <w:rFonts w:eastAsia="楷体" w:hint="eastAsia"/>
          <w:sz w:val="24"/>
        </w:rPr>
      </w:pPr>
      <w:r w:rsidRPr="0053687B">
        <w:rPr>
          <w:rFonts w:eastAsia="楷体" w:hint="eastAsia"/>
          <w:sz w:val="24"/>
        </w:rPr>
        <w:t>绿色建造、智能制造已经成为建筑行业的发展趋势。近几年，上海建工材料公司正在加大对智能制造的投入和研发，提升服务上海建工全产业链的能力。</w:t>
      </w:r>
    </w:p>
    <w:p w:rsidR="0053687B" w:rsidRPr="0053687B" w:rsidRDefault="0053687B" w:rsidP="0053687B">
      <w:pPr>
        <w:ind w:firstLineChars="200" w:firstLine="480"/>
        <w:rPr>
          <w:rFonts w:eastAsia="楷体" w:hint="eastAsia"/>
          <w:sz w:val="24"/>
        </w:rPr>
      </w:pPr>
      <w:r w:rsidRPr="0053687B">
        <w:rPr>
          <w:rFonts w:eastAsia="楷体" w:hint="eastAsia"/>
          <w:sz w:val="24"/>
        </w:rPr>
        <w:t>比如建立生产管理信息化管理平台，对混凝土搅拌站中重要环节进行重点监控。整个运营过程可以实时分析，甚至对风险源进行评估和预判。</w:t>
      </w:r>
    </w:p>
    <w:p w:rsidR="0053687B" w:rsidRPr="0053687B" w:rsidRDefault="0053687B" w:rsidP="0053687B">
      <w:pPr>
        <w:ind w:firstLineChars="200" w:firstLine="480"/>
        <w:rPr>
          <w:rFonts w:eastAsia="楷体" w:hint="eastAsia"/>
          <w:sz w:val="24"/>
        </w:rPr>
      </w:pPr>
      <w:r w:rsidRPr="0053687B">
        <w:rPr>
          <w:rFonts w:eastAsia="楷体" w:hint="eastAsia"/>
          <w:sz w:val="24"/>
        </w:rPr>
        <w:t>建筑中常用的</w:t>
      </w:r>
      <w:r w:rsidRPr="0053687B">
        <w:rPr>
          <w:rFonts w:eastAsia="楷体" w:hint="eastAsia"/>
          <w:sz w:val="24"/>
        </w:rPr>
        <w:t xml:space="preserve">BIM </w:t>
      </w:r>
      <w:r w:rsidRPr="0053687B">
        <w:rPr>
          <w:rFonts w:eastAsia="楷体" w:hint="eastAsia"/>
          <w:sz w:val="24"/>
        </w:rPr>
        <w:t>（建筑信息化模型）技术，也可用于建材生产。上海建工材料公司开发了基于</w:t>
      </w:r>
      <w:r w:rsidRPr="0053687B">
        <w:rPr>
          <w:rFonts w:eastAsia="楷体" w:hint="eastAsia"/>
          <w:sz w:val="24"/>
        </w:rPr>
        <w:t>BIM</w:t>
      </w:r>
      <w:r w:rsidRPr="0053687B">
        <w:rPr>
          <w:rFonts w:eastAsia="楷体" w:hint="eastAsia"/>
          <w:sz w:val="24"/>
        </w:rPr>
        <w:t>的协同管理系统，打通混凝土生产数据库与施工现场称重系统数据库，让数据之间可以无缝对接。</w:t>
      </w:r>
    </w:p>
    <w:p w:rsidR="0053687B" w:rsidRPr="0053687B" w:rsidRDefault="0053687B" w:rsidP="0053687B">
      <w:pPr>
        <w:ind w:firstLineChars="200" w:firstLine="480"/>
        <w:rPr>
          <w:rFonts w:eastAsia="楷体" w:hint="eastAsia"/>
          <w:sz w:val="24"/>
        </w:rPr>
      </w:pPr>
      <w:r w:rsidRPr="0053687B">
        <w:rPr>
          <w:rFonts w:eastAsia="楷体" w:hint="eastAsia"/>
          <w:sz w:val="24"/>
        </w:rPr>
        <w:t>这套系统在不改变项目现有地磅平台的基础上，增加了自主研发几大模块，可以远程查看和管理称重数据。集成了车牌识别、无纸化信息导入等技术，实现了无人值守、数据远程管理的智能称重功能。建筑工地——混凝土搅拌站——项目材料管理部门各个环节被打通，信息共享，有机联动。</w:t>
      </w:r>
    </w:p>
    <w:p w:rsidR="0053687B" w:rsidRPr="0053687B" w:rsidRDefault="0053687B" w:rsidP="0053687B">
      <w:pPr>
        <w:ind w:firstLineChars="200" w:firstLine="480"/>
        <w:rPr>
          <w:rFonts w:eastAsia="楷体" w:hint="eastAsia"/>
          <w:sz w:val="24"/>
        </w:rPr>
      </w:pPr>
      <w:r w:rsidRPr="0053687B">
        <w:rPr>
          <w:rFonts w:eastAsia="楷体" w:hint="eastAsia"/>
          <w:sz w:val="24"/>
        </w:rPr>
        <w:t>大数据也能和建材相结合。把计算机科学与混凝土材料科学相结合，用于复合胶凝材料混凝土性能预测和配合比设计等方面的技术研究。</w:t>
      </w:r>
    </w:p>
    <w:p w:rsidR="0053687B" w:rsidRPr="0053687B" w:rsidRDefault="0053687B" w:rsidP="0053687B">
      <w:pPr>
        <w:ind w:firstLineChars="200" w:firstLine="480"/>
        <w:rPr>
          <w:rFonts w:eastAsia="楷体" w:hint="eastAsia"/>
          <w:sz w:val="24"/>
        </w:rPr>
      </w:pPr>
      <w:r w:rsidRPr="0053687B">
        <w:rPr>
          <w:rFonts w:eastAsia="楷体" w:hint="eastAsia"/>
          <w:sz w:val="24"/>
        </w:rPr>
        <w:t>企业发展，核心在人。要打造“百年老店”，需要软实力支撑。上海建工材料公司将企业文化建设纳入到企业发展的总体框架。每年召开年度先进表彰会、“七一”表彰会，开展</w:t>
      </w:r>
      <w:r w:rsidRPr="0053687B">
        <w:rPr>
          <w:rFonts w:eastAsia="楷体" w:hint="eastAsia"/>
          <w:sz w:val="24"/>
        </w:rPr>
        <w:t xml:space="preserve"> </w:t>
      </w:r>
      <w:r w:rsidRPr="0053687B">
        <w:rPr>
          <w:rFonts w:eastAsia="楷体" w:hint="eastAsia"/>
          <w:sz w:val="24"/>
        </w:rPr>
        <w:t>“讲好材料老故事”系列活动，“红旗试验室”“销售精英排行榜”等竞赛活动，并在不同梯队中开展学习型组织和培训，增加人才的知识储备。</w:t>
      </w:r>
    </w:p>
    <w:p w:rsidR="0053687B" w:rsidRPr="0053687B" w:rsidRDefault="0053687B" w:rsidP="0053687B">
      <w:pPr>
        <w:ind w:firstLineChars="200" w:firstLine="480"/>
        <w:rPr>
          <w:rFonts w:eastAsia="楷体" w:hint="eastAsia"/>
          <w:sz w:val="24"/>
        </w:rPr>
      </w:pPr>
      <w:r w:rsidRPr="0053687B">
        <w:rPr>
          <w:rFonts w:eastAsia="楷体" w:hint="eastAsia"/>
          <w:sz w:val="24"/>
        </w:rPr>
        <w:t>未来，上海建工材料公司将继续秉承“绿色、环保、智能制造”的发展理念。改进设备和工艺，通过技术研发，解决行业长期存在的一些共性关键性技术难题。</w:t>
      </w:r>
    </w:p>
    <w:p w:rsidR="0053687B" w:rsidRPr="0053687B" w:rsidRDefault="0053687B" w:rsidP="0053687B">
      <w:pPr>
        <w:ind w:firstLineChars="200" w:firstLine="480"/>
        <w:rPr>
          <w:rFonts w:eastAsia="楷体" w:hint="eastAsia"/>
          <w:sz w:val="24"/>
        </w:rPr>
      </w:pPr>
      <w:r w:rsidRPr="0053687B">
        <w:rPr>
          <w:rFonts w:eastAsia="楷体" w:hint="eastAsia"/>
          <w:sz w:val="24"/>
        </w:rPr>
        <w:t>建筑预制构件的智能制造，也朝着节能、环保、绿色的模式发展。在建筑装配式发展上，放眼全国，做好行业的宏观研究，了解建筑</w:t>
      </w:r>
      <w:r w:rsidRPr="0053687B">
        <w:rPr>
          <w:rFonts w:eastAsia="楷体" w:hint="eastAsia"/>
          <w:sz w:val="24"/>
        </w:rPr>
        <w:t>PC</w:t>
      </w:r>
      <w:r w:rsidRPr="0053687B">
        <w:rPr>
          <w:rFonts w:eastAsia="楷体" w:hint="eastAsia"/>
          <w:sz w:val="24"/>
        </w:rPr>
        <w:t>行业的生命力和持续性，掌握转型升级的主动，前沿技术研究，培养专家。特别是管片生产，做好全国地铁管片市场研究，推进地铁管片持续发展。</w:t>
      </w:r>
    </w:p>
    <w:p w:rsidR="00CB6A05" w:rsidRPr="00D97451" w:rsidRDefault="0053687B" w:rsidP="0053687B">
      <w:pPr>
        <w:ind w:firstLineChars="200" w:firstLine="480"/>
        <w:rPr>
          <w:rFonts w:eastAsia="楷体"/>
          <w:b/>
          <w:sz w:val="24"/>
        </w:rPr>
      </w:pPr>
      <w:r w:rsidRPr="0053687B">
        <w:rPr>
          <w:rFonts w:eastAsia="楷体" w:hint="eastAsia"/>
          <w:sz w:val="24"/>
        </w:rPr>
        <w:t>目前，上海建工材料公司所属预拌混凝土生产企业纵横遍布上海各区及全国多个重点区域，将加快区域公司建设，发挥区域公司在市场竞争中的优势和作用，在走向全国的过程中，注重企业文化的培育，让“和谐、卓越、包容、务实”成为企业发展的核心理念。上海建工材料公司将紧跟上海建工全国化发展、全产业链协同联动发展、广受赞誉的建筑全生命周期服务商的发展战略，围绕城市更新、老建筑修复、海绵城市建设等重点城市建设领域，依靠科技创新，助推高品质的生活发展理念。</w:t>
      </w:r>
    </w:p>
    <w:p w:rsidR="003812D3" w:rsidRPr="00D77D34" w:rsidRDefault="00E21590" w:rsidP="0038519A">
      <w:pPr>
        <w:ind w:firstLineChars="200" w:firstLine="480"/>
        <w:jc w:val="right"/>
        <w:rPr>
          <w:rFonts w:eastAsia="楷体"/>
          <w:sz w:val="24"/>
        </w:rPr>
      </w:pPr>
      <w:r>
        <w:rPr>
          <w:rFonts w:eastAsia="楷体" w:hint="eastAsia"/>
          <w:sz w:val="24"/>
        </w:rPr>
        <w:t>出处：</w:t>
      </w:r>
      <w:r w:rsidR="0053687B">
        <w:rPr>
          <w:rFonts w:eastAsia="楷体" w:hint="eastAsia"/>
          <w:sz w:val="24"/>
        </w:rPr>
        <w:t>上海建工</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sidR="0053687B">
        <w:rPr>
          <w:rFonts w:eastAsia="楷体" w:hint="eastAsia"/>
          <w:sz w:val="24"/>
        </w:rPr>
        <w:t>9</w:t>
      </w:r>
      <w:r w:rsidR="003812D3" w:rsidRPr="00D77D34">
        <w:rPr>
          <w:rFonts w:eastAsia="楷体"/>
          <w:sz w:val="24"/>
        </w:rPr>
        <w:t>-</w:t>
      </w:r>
      <w:r w:rsidR="00D97451">
        <w:rPr>
          <w:rFonts w:eastAsia="楷体"/>
          <w:sz w:val="24"/>
        </w:rPr>
        <w:t>2</w:t>
      </w:r>
      <w:r w:rsidR="0053687B">
        <w:rPr>
          <w:rFonts w:eastAsia="楷体" w:hint="eastAsia"/>
          <w:sz w:val="24"/>
        </w:rPr>
        <w:t>7</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36D" w:rsidRDefault="0058336D" w:rsidP="00C22CC1">
      <w:r>
        <w:separator/>
      </w:r>
    </w:p>
  </w:endnote>
  <w:endnote w:type="continuationSeparator" w:id="0">
    <w:p w:rsidR="0058336D" w:rsidRDefault="0058336D" w:rsidP="00C2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36D" w:rsidRDefault="0058336D" w:rsidP="00C22CC1">
      <w:r>
        <w:separator/>
      </w:r>
    </w:p>
  </w:footnote>
  <w:footnote w:type="continuationSeparator" w:id="0">
    <w:p w:rsidR="0058336D" w:rsidRDefault="0058336D" w:rsidP="00C22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13D03"/>
    <w:rsid w:val="002C0700"/>
    <w:rsid w:val="003812D3"/>
    <w:rsid w:val="0038519A"/>
    <w:rsid w:val="00457531"/>
    <w:rsid w:val="0050101D"/>
    <w:rsid w:val="0053687B"/>
    <w:rsid w:val="0058336D"/>
    <w:rsid w:val="006C2DA8"/>
    <w:rsid w:val="00743D0C"/>
    <w:rsid w:val="009F1B35"/>
    <w:rsid w:val="00A27E82"/>
    <w:rsid w:val="00B41BE4"/>
    <w:rsid w:val="00C22CC1"/>
    <w:rsid w:val="00C53E0D"/>
    <w:rsid w:val="00C665B0"/>
    <w:rsid w:val="00CB6A05"/>
    <w:rsid w:val="00D77D34"/>
    <w:rsid w:val="00D87DE5"/>
    <w:rsid w:val="00D97451"/>
    <w:rsid w:val="00DE2BF1"/>
    <w:rsid w:val="00E2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C22C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22CC1"/>
    <w:rPr>
      <w:sz w:val="18"/>
      <w:szCs w:val="18"/>
    </w:rPr>
  </w:style>
  <w:style w:type="paragraph" w:styleId="aa">
    <w:name w:val="footer"/>
    <w:basedOn w:val="a"/>
    <w:link w:val="Char1"/>
    <w:uiPriority w:val="99"/>
    <w:unhideWhenUsed/>
    <w:rsid w:val="00C22CC1"/>
    <w:pPr>
      <w:tabs>
        <w:tab w:val="center" w:pos="4153"/>
        <w:tab w:val="right" w:pos="8306"/>
      </w:tabs>
      <w:snapToGrid w:val="0"/>
      <w:jc w:val="left"/>
    </w:pPr>
    <w:rPr>
      <w:sz w:val="18"/>
      <w:szCs w:val="18"/>
    </w:rPr>
  </w:style>
  <w:style w:type="character" w:customStyle="1" w:styleId="Char1">
    <w:name w:val="页脚 Char"/>
    <w:basedOn w:val="a0"/>
    <w:link w:val="aa"/>
    <w:uiPriority w:val="99"/>
    <w:rsid w:val="00C2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5898">
      <w:bodyDiv w:val="1"/>
      <w:marLeft w:val="0"/>
      <w:marRight w:val="0"/>
      <w:marTop w:val="0"/>
      <w:marBottom w:val="0"/>
      <w:divBdr>
        <w:top w:val="none" w:sz="0" w:space="0" w:color="auto"/>
        <w:left w:val="none" w:sz="0" w:space="0" w:color="auto"/>
        <w:bottom w:val="none" w:sz="0" w:space="0" w:color="auto"/>
        <w:right w:val="none" w:sz="0" w:space="0" w:color="auto"/>
      </w:divBdr>
    </w:div>
    <w:div w:id="571306739">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825634085">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766</Words>
  <Characters>4370</Characters>
  <Application>Microsoft Office Word</Application>
  <DocSecurity>0</DocSecurity>
  <Lines>36</Lines>
  <Paragraphs>10</Paragraphs>
  <ScaleCrop>false</ScaleCrop>
  <Company>Microsoft</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78</cp:revision>
  <dcterms:created xsi:type="dcterms:W3CDTF">2018-12-29T05:35:00Z</dcterms:created>
  <dcterms:modified xsi:type="dcterms:W3CDTF">2019-01-08T02:11:00Z</dcterms:modified>
</cp:coreProperties>
</file>