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D9F" w:rsidRPr="00E32D9F" w:rsidRDefault="00E32D9F" w:rsidP="00E32D9F">
      <w:pPr>
        <w:rPr>
          <w:rFonts w:ascii="楷体" w:eastAsia="楷体" w:hAnsi="楷体"/>
          <w:b/>
          <w:sz w:val="28"/>
          <w:szCs w:val="28"/>
        </w:rPr>
      </w:pPr>
      <w:r w:rsidRPr="00E32D9F">
        <w:rPr>
          <w:rFonts w:ascii="楷体" w:eastAsia="楷体" w:hAnsi="楷体" w:hint="eastAsia"/>
          <w:b/>
          <w:sz w:val="28"/>
          <w:szCs w:val="28"/>
        </w:rPr>
        <w:t>2019年建筑业发展的重大政策盘点</w:t>
      </w:r>
    </w:p>
    <w:p w:rsidR="00A3185E" w:rsidRDefault="00E32D9F" w:rsidP="00E32D9F">
      <w:pPr>
        <w:rPr>
          <w:rFonts w:ascii="楷体" w:eastAsia="楷体" w:hAnsi="楷体"/>
          <w:color w:val="262626" w:themeColor="text1" w:themeTint="D9"/>
          <w:szCs w:val="21"/>
        </w:rPr>
      </w:pPr>
      <w:r w:rsidRPr="00E32D9F">
        <w:rPr>
          <w:rFonts w:ascii="楷体" w:eastAsia="楷体" w:hAnsi="楷体" w:hint="eastAsia"/>
          <w:color w:val="262626" w:themeColor="text1" w:themeTint="D9"/>
          <w:szCs w:val="21"/>
        </w:rPr>
        <w:t>链接</w:t>
      </w:r>
      <w:r w:rsidRPr="00E32D9F">
        <w:rPr>
          <w:rFonts w:ascii="楷体" w:eastAsia="楷体" w:hAnsi="楷体"/>
          <w:color w:val="262626" w:themeColor="text1" w:themeTint="D9"/>
          <w:szCs w:val="21"/>
        </w:rPr>
        <w:t>：</w:t>
      </w:r>
      <w:hyperlink r:id="rId4" w:history="1">
        <w:r w:rsidRPr="00E32D9F">
          <w:rPr>
            <w:rStyle w:val="a3"/>
            <w:rFonts w:ascii="楷体" w:eastAsia="楷体" w:hAnsi="楷体"/>
            <w:color w:val="262626" w:themeColor="text1" w:themeTint="D9"/>
            <w:szCs w:val="21"/>
          </w:rPr>
          <w:t>https://mp.weixin.qq.com/s/FKlpVtCe1BpZPYBmh6HdAA</w:t>
        </w:r>
      </w:hyperlink>
    </w:p>
    <w:p w:rsidR="00E32D9F" w:rsidRPr="00934EAB" w:rsidRDefault="00E32D9F" w:rsidP="00E32D9F">
      <w:pPr>
        <w:rPr>
          <w:rFonts w:ascii="楷体" w:eastAsia="楷体" w:hAnsi="楷体"/>
          <w:b/>
          <w:color w:val="262626" w:themeColor="text1" w:themeTint="D9"/>
          <w:szCs w:val="21"/>
        </w:rPr>
      </w:pPr>
    </w:p>
    <w:p w:rsidR="00E32D9F" w:rsidRPr="00934EAB" w:rsidRDefault="00E32D9F" w:rsidP="00E32D9F">
      <w:pPr>
        <w:rPr>
          <w:rFonts w:ascii="楷体" w:eastAsia="楷体" w:hAnsi="楷体"/>
          <w:b/>
          <w:color w:val="2E74B5" w:themeColor="accent1" w:themeShade="BF"/>
          <w:sz w:val="24"/>
          <w:szCs w:val="24"/>
        </w:rPr>
      </w:pPr>
      <w:r w:rsidRPr="00934EAB">
        <w:rPr>
          <w:rFonts w:ascii="楷体" w:eastAsia="楷体" w:hAnsi="楷体" w:hint="eastAsia"/>
          <w:b/>
          <w:color w:val="2E74B5" w:themeColor="accent1" w:themeShade="BF"/>
          <w:sz w:val="24"/>
          <w:szCs w:val="24"/>
        </w:rPr>
        <w:t>2019年1月1月正式实施的政策</w:t>
      </w:r>
    </w:p>
    <w:p w:rsidR="00E32D9F" w:rsidRPr="00E32D9F" w:rsidRDefault="00E32D9F" w:rsidP="00E32D9F">
      <w:pPr>
        <w:widowControl/>
        <w:shd w:val="clear" w:color="auto" w:fill="FFFFFF"/>
        <w:rPr>
          <w:rFonts w:ascii="楷体" w:eastAsia="楷体" w:hAnsi="楷体" w:cs="宋体"/>
          <w:b/>
          <w:color w:val="262626" w:themeColor="text1" w:themeTint="D9"/>
          <w:spacing w:val="8"/>
          <w:kern w:val="0"/>
          <w:sz w:val="24"/>
          <w:szCs w:val="24"/>
        </w:rPr>
      </w:pPr>
      <w:r w:rsidRPr="00E32D9F">
        <w:rPr>
          <w:rFonts w:ascii="楷体" w:eastAsia="楷体" w:hAnsi="楷体" w:cs="宋体" w:hint="eastAsia"/>
          <w:b/>
          <w:bCs/>
          <w:color w:val="262626" w:themeColor="text1" w:themeTint="D9"/>
          <w:spacing w:val="8"/>
          <w:kern w:val="0"/>
          <w:sz w:val="24"/>
          <w:szCs w:val="24"/>
        </w:rPr>
        <w:t>社保改由税务征收，建筑企业成本或加大</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2018年7月20日，中办、国办印发</w:t>
      </w:r>
      <w:r w:rsidRPr="00E32D9F">
        <w:rPr>
          <w:rFonts w:ascii="楷体" w:eastAsia="楷体" w:hAnsi="楷体" w:cs="宋体" w:hint="eastAsia"/>
          <w:bCs/>
          <w:color w:val="262626" w:themeColor="text1" w:themeTint="D9"/>
          <w:spacing w:val="8"/>
          <w:kern w:val="0"/>
          <w:sz w:val="24"/>
          <w:szCs w:val="24"/>
        </w:rPr>
        <w:t>《国税地税征管体制改革方案》</w:t>
      </w:r>
      <w:r w:rsidRPr="00E32D9F">
        <w:rPr>
          <w:rFonts w:ascii="楷体" w:eastAsia="楷体" w:hAnsi="楷体" w:cs="宋体" w:hint="eastAsia"/>
          <w:color w:val="262626" w:themeColor="text1" w:themeTint="D9"/>
          <w:spacing w:val="8"/>
          <w:kern w:val="0"/>
          <w:sz w:val="24"/>
          <w:szCs w:val="24"/>
        </w:rPr>
        <w:t>，明确</w:t>
      </w:r>
      <w:bookmarkStart w:id="0" w:name="_GoBack"/>
      <w:bookmarkEnd w:id="0"/>
      <w:r w:rsidRPr="00E32D9F">
        <w:rPr>
          <w:rFonts w:ascii="楷体" w:eastAsia="楷体" w:hAnsi="楷体" w:cs="宋体" w:hint="eastAsia"/>
          <w:color w:val="262626" w:themeColor="text1" w:themeTint="D9"/>
          <w:spacing w:val="8"/>
          <w:kern w:val="0"/>
          <w:sz w:val="24"/>
          <w:szCs w:val="24"/>
        </w:rPr>
        <w:t>从</w:t>
      </w:r>
      <w:r w:rsidRPr="00E32D9F">
        <w:rPr>
          <w:rFonts w:ascii="楷体" w:eastAsia="楷体" w:hAnsi="楷体" w:cs="宋体" w:hint="eastAsia"/>
          <w:bCs/>
          <w:color w:val="262626" w:themeColor="text1" w:themeTint="D9"/>
          <w:spacing w:val="8"/>
          <w:kern w:val="0"/>
          <w:sz w:val="24"/>
          <w:szCs w:val="24"/>
        </w:rPr>
        <w:t>2019年1月1日</w:t>
      </w:r>
      <w:r w:rsidRPr="00E32D9F">
        <w:rPr>
          <w:rFonts w:ascii="楷体" w:eastAsia="楷体" w:hAnsi="楷体" w:cs="宋体" w:hint="eastAsia"/>
          <w:color w:val="262626" w:themeColor="text1" w:themeTint="D9"/>
          <w:spacing w:val="8"/>
          <w:kern w:val="0"/>
          <w:sz w:val="24"/>
          <w:szCs w:val="24"/>
        </w:rPr>
        <w:t>起，将基本养老保险费、基本医疗保险费、失业保险费、工伤保险费、生育保险费等各项社会保险费交由税务部门统一征收。</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目前，有的企业不给员工上社保，更为常见的是不给员工全额上社保。而社保费由税务部门统一征收后，这种情况有望得到改变。</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与全民社保时代一并而来的，还有建筑工人实名制，</w:t>
      </w:r>
      <w:r w:rsidRPr="00E32D9F">
        <w:rPr>
          <w:rFonts w:ascii="楷体" w:eastAsia="楷体" w:hAnsi="楷体" w:cs="宋体" w:hint="eastAsia"/>
          <w:bCs/>
          <w:color w:val="262626" w:themeColor="text1" w:themeTint="D9"/>
          <w:spacing w:val="8"/>
          <w:kern w:val="0"/>
          <w:sz w:val="24"/>
          <w:szCs w:val="24"/>
        </w:rPr>
        <w:t>5000万农民工也要</w:t>
      </w:r>
      <w:proofErr w:type="gramStart"/>
      <w:r w:rsidRPr="00E32D9F">
        <w:rPr>
          <w:rFonts w:ascii="楷体" w:eastAsia="楷体" w:hAnsi="楷体" w:cs="宋体" w:hint="eastAsia"/>
          <w:bCs/>
          <w:color w:val="262626" w:themeColor="text1" w:themeTint="D9"/>
          <w:spacing w:val="8"/>
          <w:kern w:val="0"/>
          <w:sz w:val="24"/>
          <w:szCs w:val="24"/>
        </w:rPr>
        <w:t>交税交</w:t>
      </w:r>
      <w:proofErr w:type="gramEnd"/>
      <w:r w:rsidRPr="00E32D9F">
        <w:rPr>
          <w:rFonts w:ascii="楷体" w:eastAsia="楷体" w:hAnsi="楷体" w:cs="宋体" w:hint="eastAsia"/>
          <w:bCs/>
          <w:color w:val="262626" w:themeColor="text1" w:themeTint="D9"/>
          <w:spacing w:val="8"/>
          <w:kern w:val="0"/>
          <w:sz w:val="24"/>
          <w:szCs w:val="24"/>
        </w:rPr>
        <w:t>社保的问题。</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2018年5月14日，住建部发布</w:t>
      </w:r>
      <w:proofErr w:type="gramStart"/>
      <w:r w:rsidRPr="00E32D9F">
        <w:rPr>
          <w:rFonts w:ascii="楷体" w:eastAsia="楷体" w:hAnsi="楷体" w:cs="宋体" w:hint="eastAsia"/>
          <w:bCs/>
          <w:color w:val="262626" w:themeColor="text1" w:themeTint="D9"/>
          <w:spacing w:val="8"/>
          <w:kern w:val="0"/>
          <w:sz w:val="24"/>
          <w:szCs w:val="24"/>
        </w:rPr>
        <w:t>《</w:t>
      </w:r>
      <w:proofErr w:type="gramEnd"/>
      <w:r w:rsidRPr="00E32D9F">
        <w:rPr>
          <w:rFonts w:ascii="楷体" w:eastAsia="楷体" w:hAnsi="楷体" w:cs="宋体" w:hint="eastAsia"/>
          <w:bCs/>
          <w:color w:val="262626" w:themeColor="text1" w:themeTint="D9"/>
          <w:spacing w:val="8"/>
          <w:kern w:val="0"/>
          <w:sz w:val="24"/>
          <w:szCs w:val="24"/>
        </w:rPr>
        <w:t>建筑工人实名制管理办法（征求意见稿）及</w:t>
      </w:r>
      <w:proofErr w:type="gramStart"/>
      <w:r w:rsidRPr="00E32D9F">
        <w:rPr>
          <w:rFonts w:ascii="楷体" w:eastAsia="楷体" w:hAnsi="楷体" w:cs="宋体" w:hint="eastAsia"/>
          <w:bCs/>
          <w:color w:val="262626" w:themeColor="text1" w:themeTint="D9"/>
          <w:spacing w:val="8"/>
          <w:kern w:val="0"/>
          <w:sz w:val="24"/>
          <w:szCs w:val="24"/>
        </w:rPr>
        <w:t>《全过建筑</w:t>
      </w:r>
      <w:proofErr w:type="gramEnd"/>
      <w:r w:rsidRPr="00E32D9F">
        <w:rPr>
          <w:rFonts w:ascii="楷体" w:eastAsia="楷体" w:hAnsi="楷体" w:cs="宋体" w:hint="eastAsia"/>
          <w:bCs/>
          <w:color w:val="262626" w:themeColor="text1" w:themeTint="D9"/>
          <w:spacing w:val="8"/>
          <w:kern w:val="0"/>
          <w:sz w:val="24"/>
          <w:szCs w:val="24"/>
        </w:rPr>
        <w:t>工人管理服务信息平台数据标准（征求意见稿）</w:t>
      </w:r>
      <w:proofErr w:type="gramStart"/>
      <w:r w:rsidRPr="00E32D9F">
        <w:rPr>
          <w:rFonts w:ascii="楷体" w:eastAsia="楷体" w:hAnsi="楷体" w:cs="宋体" w:hint="eastAsia"/>
          <w:bCs/>
          <w:color w:val="262626" w:themeColor="text1" w:themeTint="D9"/>
          <w:spacing w:val="8"/>
          <w:kern w:val="0"/>
          <w:sz w:val="24"/>
          <w:szCs w:val="24"/>
        </w:rPr>
        <w:t>》</w:t>
      </w:r>
      <w:proofErr w:type="gramEnd"/>
      <w:r w:rsidRPr="00E32D9F">
        <w:rPr>
          <w:rFonts w:ascii="楷体" w:eastAsia="楷体" w:hAnsi="楷体" w:cs="宋体" w:hint="eastAsia"/>
          <w:bCs/>
          <w:color w:val="262626" w:themeColor="text1" w:themeTint="D9"/>
          <w:spacing w:val="8"/>
          <w:kern w:val="0"/>
          <w:sz w:val="24"/>
          <w:szCs w:val="24"/>
        </w:rPr>
        <w:t>，</w:t>
      </w:r>
      <w:r w:rsidRPr="00E32D9F">
        <w:rPr>
          <w:rFonts w:ascii="楷体" w:eastAsia="楷体" w:hAnsi="楷体" w:cs="宋体" w:hint="eastAsia"/>
          <w:color w:val="262626" w:themeColor="text1" w:themeTint="D9"/>
          <w:spacing w:val="8"/>
          <w:kern w:val="0"/>
          <w:sz w:val="24"/>
          <w:szCs w:val="24"/>
        </w:rPr>
        <w:t>建筑企业通过单位和施工现场对签订劳动合同的建筑工人按真实身份信息对其</w:t>
      </w:r>
      <w:r w:rsidRPr="00E32D9F">
        <w:rPr>
          <w:rFonts w:ascii="楷体" w:eastAsia="楷体" w:hAnsi="楷体" w:cs="宋体" w:hint="eastAsia"/>
          <w:bCs/>
          <w:color w:val="262626" w:themeColor="text1" w:themeTint="D9"/>
          <w:spacing w:val="8"/>
          <w:kern w:val="0"/>
          <w:sz w:val="24"/>
          <w:szCs w:val="24"/>
        </w:rPr>
        <w:t>从业记录、培训情况、职业技能、工作水平和权益保障</w:t>
      </w:r>
      <w:r w:rsidRPr="00E32D9F">
        <w:rPr>
          <w:rFonts w:ascii="楷体" w:eastAsia="楷体" w:hAnsi="楷体" w:cs="宋体" w:hint="eastAsia"/>
          <w:color w:val="262626" w:themeColor="text1" w:themeTint="D9"/>
          <w:spacing w:val="8"/>
          <w:kern w:val="0"/>
          <w:sz w:val="24"/>
          <w:szCs w:val="24"/>
        </w:rPr>
        <w:t>等进行综合管理的制度。2018年10月，住建部发布</w:t>
      </w:r>
      <w:r w:rsidRPr="00E32D9F">
        <w:rPr>
          <w:rFonts w:ascii="楷体" w:eastAsia="楷体" w:hAnsi="楷体" w:cs="宋体" w:hint="eastAsia"/>
          <w:bCs/>
          <w:color w:val="262626" w:themeColor="text1" w:themeTint="D9"/>
          <w:spacing w:val="8"/>
          <w:kern w:val="0"/>
          <w:sz w:val="24"/>
          <w:szCs w:val="24"/>
        </w:rPr>
        <w:t>《关于启用全国建筑工人管理服务信息平台的通知》</w:t>
      </w:r>
      <w:r w:rsidRPr="00E32D9F">
        <w:rPr>
          <w:rFonts w:ascii="楷体" w:eastAsia="楷体" w:hAnsi="楷体" w:cs="宋体" w:hint="eastAsia"/>
          <w:color w:val="262626" w:themeColor="text1" w:themeTint="D9"/>
          <w:spacing w:val="8"/>
          <w:kern w:val="0"/>
          <w:sz w:val="24"/>
          <w:szCs w:val="24"/>
        </w:rPr>
        <w:t>，并提出各地方平台录入数据，在</w:t>
      </w:r>
      <w:r w:rsidRPr="00E32D9F">
        <w:rPr>
          <w:rFonts w:ascii="楷体" w:eastAsia="楷体" w:hAnsi="楷体" w:cs="宋体" w:hint="eastAsia"/>
          <w:bCs/>
          <w:color w:val="262626" w:themeColor="text1" w:themeTint="D9"/>
          <w:spacing w:val="8"/>
          <w:kern w:val="0"/>
          <w:sz w:val="24"/>
          <w:szCs w:val="24"/>
        </w:rPr>
        <w:t xml:space="preserve"> 2019年6月30日</w:t>
      </w:r>
      <w:r w:rsidRPr="00E32D9F">
        <w:rPr>
          <w:rFonts w:ascii="楷体" w:eastAsia="楷体" w:hAnsi="楷体" w:cs="宋体" w:hint="eastAsia"/>
          <w:color w:val="262626" w:themeColor="text1" w:themeTint="D9"/>
          <w:spacing w:val="8"/>
          <w:kern w:val="0"/>
          <w:sz w:val="24"/>
          <w:szCs w:val="24"/>
        </w:rPr>
        <w:t>前实现与全国平台中央数据库的互联共享</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同样在10月，</w:t>
      </w:r>
      <w:proofErr w:type="gramStart"/>
      <w:r w:rsidRPr="00E32D9F">
        <w:rPr>
          <w:rFonts w:ascii="楷体" w:eastAsia="楷体" w:hAnsi="楷体" w:cs="宋体" w:hint="eastAsia"/>
          <w:color w:val="262626" w:themeColor="text1" w:themeTint="D9"/>
          <w:spacing w:val="8"/>
          <w:kern w:val="0"/>
          <w:sz w:val="24"/>
          <w:szCs w:val="24"/>
        </w:rPr>
        <w:t>人社部</w:t>
      </w:r>
      <w:proofErr w:type="gramEnd"/>
      <w:r w:rsidRPr="00E32D9F">
        <w:rPr>
          <w:rFonts w:ascii="楷体" w:eastAsia="楷体" w:hAnsi="楷体" w:cs="宋体" w:hint="eastAsia"/>
          <w:color w:val="262626" w:themeColor="text1" w:themeTint="D9"/>
          <w:spacing w:val="8"/>
          <w:kern w:val="0"/>
          <w:sz w:val="24"/>
          <w:szCs w:val="24"/>
        </w:rPr>
        <w:t>也公开</w:t>
      </w:r>
      <w:r w:rsidRPr="00E32D9F">
        <w:rPr>
          <w:rFonts w:ascii="楷体" w:eastAsia="楷体" w:hAnsi="楷体" w:cs="宋体" w:hint="eastAsia"/>
          <w:bCs/>
          <w:color w:val="262626" w:themeColor="text1" w:themeTint="D9"/>
          <w:spacing w:val="8"/>
          <w:kern w:val="0"/>
          <w:sz w:val="24"/>
          <w:szCs w:val="24"/>
        </w:rPr>
        <w:t>《社会保险领域严重失信“黑名单”管理暂行办法(征求意见稿)》，</w:t>
      </w:r>
      <w:r w:rsidRPr="00E32D9F">
        <w:rPr>
          <w:rFonts w:ascii="楷体" w:eastAsia="楷体" w:hAnsi="楷体" w:cs="宋体" w:hint="eastAsia"/>
          <w:color w:val="262626" w:themeColor="text1" w:themeTint="D9"/>
          <w:spacing w:val="8"/>
          <w:kern w:val="0"/>
          <w:sz w:val="24"/>
          <w:szCs w:val="24"/>
        </w:rPr>
        <w:t>用人单位未按相关规定参加社会保险且拒不整改等情况，将列入社会保险领域严重失信“黑名单”。</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办法还规定，各级社会保险经办机构将社保“黑名单”信息纳入当地和全国信用信息共享平台，由相关部门在各自职责范围内依据《备忘录》规定，在政府采购、交通出行、招投标、生产许可、资质审核、融资贷款、市场准入、税收优惠、评优评先等方面予以限制。社保“黑名单”实行动态管理，纳入联合惩戒期限一般不超过5年。</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实名制、全名社保已经从原先的一个概念变成了现在的具体操作落实的指导意见并且纳入了追责制。毋庸置疑，</w:t>
      </w:r>
      <w:r w:rsidRPr="00E32D9F">
        <w:rPr>
          <w:rFonts w:ascii="楷体" w:eastAsia="楷体" w:hAnsi="楷体" w:cs="宋体" w:hint="eastAsia"/>
          <w:bCs/>
          <w:color w:val="262626" w:themeColor="text1" w:themeTint="D9"/>
          <w:spacing w:val="8"/>
          <w:kern w:val="0"/>
          <w:sz w:val="24"/>
          <w:szCs w:val="24"/>
        </w:rPr>
        <w:t>建筑工人实名制+社保，2019年建筑企业的成本将进一步加大。</w:t>
      </w:r>
    </w:p>
    <w:p w:rsidR="00E32D9F" w:rsidRPr="00E32D9F" w:rsidRDefault="00E32D9F" w:rsidP="00E32D9F">
      <w:pPr>
        <w:widowControl/>
        <w:shd w:val="clear" w:color="auto" w:fill="FFFFFF"/>
        <w:rPr>
          <w:rFonts w:ascii="楷体" w:eastAsia="楷体" w:hAnsi="楷体" w:cs="宋体" w:hint="eastAsia"/>
          <w:b/>
          <w:color w:val="262626" w:themeColor="text1" w:themeTint="D9"/>
          <w:spacing w:val="8"/>
          <w:kern w:val="0"/>
          <w:sz w:val="24"/>
          <w:szCs w:val="24"/>
        </w:rPr>
      </w:pPr>
      <w:r w:rsidRPr="00E32D9F">
        <w:rPr>
          <w:rFonts w:ascii="楷体" w:eastAsia="楷体" w:hAnsi="楷体" w:cs="宋体" w:hint="eastAsia"/>
          <w:b/>
          <w:bCs/>
          <w:color w:val="262626" w:themeColor="text1" w:themeTint="D9"/>
          <w:spacing w:val="8"/>
          <w:kern w:val="0"/>
          <w:sz w:val="24"/>
          <w:szCs w:val="24"/>
        </w:rPr>
        <w:t>建设工程企业资质统一实行电子化申报和审批</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住建部办公厅于2018年9月12日发布了《关于建设工程企业资质统一实行电子化申报和审批的通知》（建</w:t>
      </w:r>
      <w:proofErr w:type="gramStart"/>
      <w:r w:rsidRPr="00E32D9F">
        <w:rPr>
          <w:rFonts w:ascii="楷体" w:eastAsia="楷体" w:hAnsi="楷体" w:cs="宋体" w:hint="eastAsia"/>
          <w:color w:val="262626" w:themeColor="text1" w:themeTint="D9"/>
          <w:spacing w:val="8"/>
          <w:kern w:val="0"/>
          <w:sz w:val="24"/>
          <w:szCs w:val="24"/>
        </w:rPr>
        <w:t>办市函</w:t>
      </w:r>
      <w:proofErr w:type="gramEnd"/>
      <w:r w:rsidRPr="00E32D9F">
        <w:rPr>
          <w:rFonts w:ascii="楷体" w:eastAsia="楷体" w:hAnsi="楷体" w:cs="宋体" w:hint="eastAsia"/>
          <w:color w:val="262626" w:themeColor="text1" w:themeTint="D9"/>
          <w:spacing w:val="8"/>
          <w:kern w:val="0"/>
          <w:sz w:val="24"/>
          <w:szCs w:val="24"/>
        </w:rPr>
        <w:t>〔2018〕493号）。</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自</w:t>
      </w:r>
      <w:r w:rsidRPr="00E32D9F">
        <w:rPr>
          <w:rFonts w:ascii="楷体" w:eastAsia="楷体" w:hAnsi="楷体" w:cs="宋体" w:hint="eastAsia"/>
          <w:bCs/>
          <w:color w:val="262626" w:themeColor="text1" w:themeTint="D9"/>
          <w:spacing w:val="8"/>
          <w:kern w:val="0"/>
          <w:sz w:val="24"/>
          <w:szCs w:val="24"/>
        </w:rPr>
        <w:t>2019年1月1日</w:t>
      </w:r>
      <w:r w:rsidRPr="00E32D9F">
        <w:rPr>
          <w:rFonts w:ascii="楷体" w:eastAsia="楷体" w:hAnsi="楷体" w:cs="宋体" w:hint="eastAsia"/>
          <w:color w:val="262626" w:themeColor="text1" w:themeTint="D9"/>
          <w:spacing w:val="8"/>
          <w:kern w:val="0"/>
          <w:sz w:val="24"/>
          <w:szCs w:val="24"/>
        </w:rPr>
        <w:t>起，住建部审批的工程勘察资质、工程设计资质、建筑业企业资质、工程监理企业资质（</w:t>
      </w:r>
      <w:proofErr w:type="gramStart"/>
      <w:r w:rsidRPr="00E32D9F">
        <w:rPr>
          <w:rFonts w:ascii="楷体" w:eastAsia="楷体" w:hAnsi="楷体" w:cs="宋体" w:hint="eastAsia"/>
          <w:color w:val="262626" w:themeColor="text1" w:themeTint="D9"/>
          <w:spacing w:val="8"/>
          <w:kern w:val="0"/>
          <w:sz w:val="24"/>
          <w:szCs w:val="24"/>
        </w:rPr>
        <w:t>含涉及</w:t>
      </w:r>
      <w:proofErr w:type="gramEnd"/>
      <w:r w:rsidRPr="00E32D9F">
        <w:rPr>
          <w:rFonts w:ascii="楷体" w:eastAsia="楷体" w:hAnsi="楷体" w:cs="宋体" w:hint="eastAsia"/>
          <w:color w:val="262626" w:themeColor="text1" w:themeTint="D9"/>
          <w:spacing w:val="8"/>
          <w:kern w:val="0"/>
          <w:sz w:val="24"/>
          <w:szCs w:val="24"/>
        </w:rPr>
        <w:t>公路、铁路、水运、水利、信息产业、民航、海洋、航空航天等领域建设工程企业资质）的新申请、升级、增项、重新核定事项，均统一实行电子化申报和审批。</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企业仅须向我部行政审批集中受理办公室提供以下书面材料：</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（1）省级住房城乡建设主管部门或国务院国资委管理企业出具的关于报送资质申报材料的公函；</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（2）通过建设工程企业资质申报软件生成的带条形码并加盖企业公章的企业资质申请表。</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lastRenderedPageBreak/>
        <w:t>这是住建部办公厅第四次发布资质实行网上申报和审批的通知。对比前三次的通知，本次通知有以下不同。</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1、将网上申报和审批改成电子化申报和审批。</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覆盖事项全面。前三次通知均有部分事项暂不实行。（工程监理：铁路工程监理资质和航天航空工程监理暂不实行；工程勘察设计和建筑业企业：涉及公路、铁路、交通、水利、信息产业、民航等方面的暂不实行。）</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3、进一步减少了纸质申报材料，由3项减为2项。只需提供公函和申请表。《建设工程企业资质申报企业业绩核查汇总表》及《初审部门审查意见表》无须提供。</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敲黑板：业绩核查</w:t>
      </w:r>
      <w:proofErr w:type="gramStart"/>
      <w:r w:rsidRPr="00E32D9F">
        <w:rPr>
          <w:rFonts w:ascii="楷体" w:eastAsia="楷体" w:hAnsi="楷体" w:cs="宋体" w:hint="eastAsia"/>
          <w:color w:val="262626" w:themeColor="text1" w:themeTint="D9"/>
          <w:spacing w:val="8"/>
          <w:kern w:val="0"/>
          <w:sz w:val="24"/>
          <w:szCs w:val="24"/>
        </w:rPr>
        <w:t>表取消</w:t>
      </w:r>
      <w:proofErr w:type="gramEnd"/>
      <w:r w:rsidRPr="00E32D9F">
        <w:rPr>
          <w:rFonts w:ascii="楷体" w:eastAsia="楷体" w:hAnsi="楷体" w:cs="宋体" w:hint="eastAsia"/>
          <w:color w:val="262626" w:themeColor="text1" w:themeTint="D9"/>
          <w:spacing w:val="8"/>
          <w:kern w:val="0"/>
          <w:sz w:val="24"/>
          <w:szCs w:val="24"/>
        </w:rPr>
        <w:t>不代表业绩核查取消，取消核查表后，对业绩的核查会主要以这两种方式，一是采用平台业绩，在申报</w:t>
      </w:r>
      <w:proofErr w:type="gramStart"/>
      <w:r w:rsidRPr="00E32D9F">
        <w:rPr>
          <w:rFonts w:ascii="楷体" w:eastAsia="楷体" w:hAnsi="楷体" w:cs="宋体" w:hint="eastAsia"/>
          <w:color w:val="262626" w:themeColor="text1" w:themeTint="D9"/>
          <w:spacing w:val="8"/>
          <w:kern w:val="0"/>
          <w:sz w:val="24"/>
          <w:szCs w:val="24"/>
        </w:rPr>
        <w:t>前业绩</w:t>
      </w:r>
      <w:proofErr w:type="gramEnd"/>
      <w:r w:rsidRPr="00E32D9F">
        <w:rPr>
          <w:rFonts w:ascii="楷体" w:eastAsia="楷体" w:hAnsi="楷体" w:cs="宋体" w:hint="eastAsia"/>
          <w:color w:val="262626" w:themeColor="text1" w:themeTint="D9"/>
          <w:spacing w:val="8"/>
          <w:kern w:val="0"/>
          <w:sz w:val="24"/>
          <w:szCs w:val="24"/>
        </w:rPr>
        <w:t>录入阶段进行核查；二是加强事后监管，在审批后对相关业绩进行核查。</w:t>
      </w:r>
    </w:p>
    <w:p w:rsidR="00E32D9F" w:rsidRPr="00E32D9F" w:rsidRDefault="00E32D9F" w:rsidP="00E32D9F">
      <w:pPr>
        <w:widowControl/>
        <w:shd w:val="clear" w:color="auto" w:fill="FFFFFF"/>
        <w:rPr>
          <w:rFonts w:ascii="楷体" w:eastAsia="楷体" w:hAnsi="楷体" w:cs="宋体" w:hint="eastAsia"/>
          <w:b/>
          <w:color w:val="262626" w:themeColor="text1" w:themeTint="D9"/>
          <w:spacing w:val="8"/>
          <w:kern w:val="0"/>
          <w:sz w:val="24"/>
          <w:szCs w:val="24"/>
        </w:rPr>
      </w:pPr>
      <w:r w:rsidRPr="00E32D9F">
        <w:rPr>
          <w:rFonts w:ascii="楷体" w:eastAsia="楷体" w:hAnsi="楷体" w:cs="宋体" w:hint="eastAsia"/>
          <w:b/>
          <w:bCs/>
          <w:color w:val="262626" w:themeColor="text1" w:themeTint="D9"/>
          <w:spacing w:val="8"/>
          <w:kern w:val="0"/>
          <w:sz w:val="24"/>
          <w:szCs w:val="24"/>
        </w:rPr>
        <w:t>《铁路工程建设项目招标投标管理办法》实施</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9月，交通运输部发布2018年第13号令，为规范铁路工程建设项目招标投标活动，维护国家利益、社会公共利益和招标投标活动当事人的合法权益，已于2018年8月27日经第14次部务会议通过的《铁路工程建设项目招标投标管理办法》(以下简称《办法》)，于</w:t>
      </w:r>
      <w:r w:rsidRPr="00E32D9F">
        <w:rPr>
          <w:rFonts w:ascii="楷体" w:eastAsia="楷体" w:hAnsi="楷体" w:cs="宋体" w:hint="eastAsia"/>
          <w:bCs/>
          <w:color w:val="262626" w:themeColor="text1" w:themeTint="D9"/>
          <w:spacing w:val="8"/>
          <w:kern w:val="0"/>
          <w:sz w:val="24"/>
          <w:szCs w:val="24"/>
        </w:rPr>
        <w:t>2019年1月1日</w:t>
      </w:r>
      <w:r w:rsidRPr="00E32D9F">
        <w:rPr>
          <w:rFonts w:ascii="楷体" w:eastAsia="楷体" w:hAnsi="楷体" w:cs="宋体" w:hint="eastAsia"/>
          <w:color w:val="262626" w:themeColor="text1" w:themeTint="D9"/>
          <w:spacing w:val="8"/>
          <w:kern w:val="0"/>
          <w:sz w:val="24"/>
          <w:szCs w:val="24"/>
        </w:rPr>
        <w:t>起颁布施行。</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办法》主要内容有6方面：一为关于监管分工，二为关于标准文本的使用，三为关于招标人设置不合理门槛，四为关于信用信息使用，五为关于对评标委员会成员履职进行评价，六为关于中标候选人的公示内容。</w:t>
      </w:r>
    </w:p>
    <w:p w:rsidR="00E32D9F" w:rsidRPr="00E32D9F" w:rsidRDefault="00E32D9F" w:rsidP="00E32D9F">
      <w:pPr>
        <w:widowControl/>
        <w:shd w:val="clear" w:color="auto" w:fill="FFFFFF"/>
        <w:rPr>
          <w:rFonts w:ascii="楷体" w:eastAsia="楷体" w:hAnsi="楷体" w:cs="宋体" w:hint="eastAsia"/>
          <w:b/>
          <w:color w:val="262626" w:themeColor="text1" w:themeTint="D9"/>
          <w:spacing w:val="8"/>
          <w:kern w:val="0"/>
          <w:sz w:val="24"/>
          <w:szCs w:val="24"/>
        </w:rPr>
      </w:pPr>
      <w:r w:rsidRPr="00E32D9F">
        <w:rPr>
          <w:rFonts w:ascii="楷体" w:eastAsia="楷体" w:hAnsi="楷体" w:cs="宋体" w:hint="eastAsia"/>
          <w:b/>
          <w:bCs/>
          <w:color w:val="262626" w:themeColor="text1" w:themeTint="D9"/>
          <w:spacing w:val="8"/>
          <w:kern w:val="0"/>
          <w:sz w:val="24"/>
          <w:szCs w:val="24"/>
        </w:rPr>
        <w:t>2019年底，农民工“月薪制”全覆盖</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proofErr w:type="gramStart"/>
      <w:r w:rsidRPr="00E32D9F">
        <w:rPr>
          <w:rFonts w:ascii="楷体" w:eastAsia="楷体" w:hAnsi="楷体" w:cs="宋体" w:hint="eastAsia"/>
          <w:color w:val="262626" w:themeColor="text1" w:themeTint="D9"/>
          <w:spacing w:val="8"/>
          <w:kern w:val="0"/>
          <w:sz w:val="24"/>
          <w:szCs w:val="24"/>
        </w:rPr>
        <w:t>人社部</w:t>
      </w:r>
      <w:proofErr w:type="gramEnd"/>
      <w:r w:rsidRPr="00E32D9F">
        <w:rPr>
          <w:rFonts w:ascii="楷体" w:eastAsia="楷体" w:hAnsi="楷体" w:cs="宋体" w:hint="eastAsia"/>
          <w:color w:val="262626" w:themeColor="text1" w:themeTint="D9"/>
          <w:spacing w:val="8"/>
          <w:kern w:val="0"/>
          <w:sz w:val="24"/>
          <w:szCs w:val="24"/>
        </w:rPr>
        <w:t>2017年印发《治欠保支三年行动计划》，提出以解决工程建设领域欠薪为重点，综合运用法律、行政、经济等手段，用三年时间，形成制度完备、责任落实、监管有力的治理格局，力争到2020年实现农民工工资基本无拖欠。</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工程建筑领域实行农民工工资按月结算，2018年已经逐步在实施，到2019年底实现“月薪制”全覆盖。</w:t>
      </w:r>
    </w:p>
    <w:p w:rsidR="00E32D9F" w:rsidRPr="00E32D9F" w:rsidRDefault="00E32D9F" w:rsidP="00E32D9F">
      <w:pPr>
        <w:rPr>
          <w:rFonts w:ascii="楷体" w:eastAsia="楷体" w:hAnsi="楷体"/>
          <w:b/>
          <w:color w:val="2E74B5" w:themeColor="accent1" w:themeShade="BF"/>
          <w:sz w:val="24"/>
          <w:szCs w:val="24"/>
        </w:rPr>
      </w:pPr>
      <w:r w:rsidRPr="00E32D9F">
        <w:rPr>
          <w:rFonts w:ascii="楷体" w:eastAsia="楷体" w:hAnsi="楷体" w:hint="eastAsia"/>
          <w:b/>
          <w:color w:val="2E74B5" w:themeColor="accent1" w:themeShade="BF"/>
          <w:sz w:val="24"/>
          <w:szCs w:val="24"/>
        </w:rPr>
        <w:t>2018年建筑业重大政策汇总</w:t>
      </w:r>
    </w:p>
    <w:p w:rsidR="00E32D9F" w:rsidRPr="00E32D9F" w:rsidRDefault="00E32D9F" w:rsidP="00E32D9F">
      <w:pPr>
        <w:widowControl/>
        <w:shd w:val="clear" w:color="auto" w:fill="FFFFFF"/>
        <w:ind w:firstLineChars="200" w:firstLine="512"/>
        <w:rPr>
          <w:rFonts w:ascii="楷体" w:eastAsia="楷体" w:hAnsi="楷体" w:cs="宋体"/>
          <w:color w:val="262626" w:themeColor="text1" w:themeTint="D9"/>
          <w:spacing w:val="8"/>
          <w:kern w:val="0"/>
          <w:sz w:val="24"/>
          <w:szCs w:val="24"/>
        </w:rPr>
      </w:pPr>
      <w:r w:rsidRPr="00E32D9F">
        <w:rPr>
          <w:rFonts w:ascii="楷体" w:eastAsia="楷体" w:hAnsi="楷体" w:cs="宋体" w:hint="eastAsia"/>
          <w:bCs/>
          <w:color w:val="262626" w:themeColor="text1" w:themeTint="D9"/>
          <w:spacing w:val="8"/>
          <w:kern w:val="0"/>
          <w:sz w:val="24"/>
          <w:szCs w:val="24"/>
        </w:rPr>
        <w:t>2018年3月27日</w:t>
      </w:r>
      <w:r w:rsidRPr="00E32D9F">
        <w:rPr>
          <w:rFonts w:ascii="楷体" w:eastAsia="楷体" w:hAnsi="楷体" w:cs="宋体" w:hint="eastAsia"/>
          <w:color w:val="262626" w:themeColor="text1" w:themeTint="D9"/>
          <w:spacing w:val="8"/>
          <w:kern w:val="0"/>
          <w:sz w:val="24"/>
          <w:szCs w:val="24"/>
        </w:rPr>
        <w:t>，住建部标准额定司印发</w:t>
      </w:r>
      <w:r w:rsidRPr="00E32D9F">
        <w:rPr>
          <w:rFonts w:ascii="楷体" w:eastAsia="楷体" w:hAnsi="楷体" w:cs="宋体" w:hint="eastAsia"/>
          <w:bCs/>
          <w:color w:val="262626" w:themeColor="text1" w:themeTint="D9"/>
          <w:spacing w:val="8"/>
          <w:kern w:val="0"/>
          <w:sz w:val="24"/>
          <w:szCs w:val="24"/>
        </w:rPr>
        <w:t>《住房城乡建设部标准定额司2018年工作要点》</w:t>
      </w:r>
      <w:r w:rsidRPr="00E32D9F">
        <w:rPr>
          <w:rFonts w:ascii="楷体" w:eastAsia="楷体" w:hAnsi="楷体" w:cs="宋体" w:hint="eastAsia"/>
          <w:color w:val="262626" w:themeColor="text1" w:themeTint="D9"/>
          <w:spacing w:val="8"/>
          <w:kern w:val="0"/>
          <w:sz w:val="24"/>
          <w:szCs w:val="24"/>
        </w:rPr>
        <w:t>（</w:t>
      </w:r>
      <w:proofErr w:type="gramStart"/>
      <w:r w:rsidRPr="00E32D9F">
        <w:rPr>
          <w:rFonts w:ascii="楷体" w:eastAsia="楷体" w:hAnsi="楷体" w:cs="宋体" w:hint="eastAsia"/>
          <w:color w:val="262626" w:themeColor="text1" w:themeTint="D9"/>
          <w:spacing w:val="8"/>
          <w:kern w:val="0"/>
          <w:sz w:val="24"/>
          <w:szCs w:val="24"/>
        </w:rPr>
        <w:t>建市综函</w:t>
      </w:r>
      <w:proofErr w:type="gramEnd"/>
      <w:r w:rsidRPr="00E32D9F">
        <w:rPr>
          <w:rFonts w:ascii="楷体" w:eastAsia="楷体" w:hAnsi="楷体" w:cs="宋体" w:hint="eastAsia"/>
          <w:color w:val="262626" w:themeColor="text1" w:themeTint="D9"/>
          <w:spacing w:val="8"/>
          <w:kern w:val="0"/>
          <w:sz w:val="24"/>
          <w:szCs w:val="24"/>
        </w:rPr>
        <w:t>[2018]7号）（下文简称《2018年工作要点》。</w:t>
      </w:r>
    </w:p>
    <w:p w:rsidR="00E32D9F" w:rsidRPr="00E32D9F" w:rsidRDefault="00E32D9F" w:rsidP="00E32D9F">
      <w:pPr>
        <w:widowControl/>
        <w:shd w:val="clear" w:color="auto" w:fill="FFFFFF"/>
        <w:ind w:firstLineChars="200" w:firstLine="480"/>
        <w:rPr>
          <w:rFonts w:ascii="楷体" w:eastAsia="楷体" w:hAnsi="楷体" w:cs="宋体" w:hint="eastAsia"/>
          <w:color w:val="262626" w:themeColor="text1" w:themeTint="D9"/>
          <w:spacing w:val="8"/>
          <w:kern w:val="0"/>
          <w:sz w:val="24"/>
          <w:szCs w:val="24"/>
        </w:rPr>
      </w:pPr>
      <w:r w:rsidRPr="00E32D9F">
        <w:rPr>
          <w:rFonts w:ascii="楷体" w:eastAsia="楷体" w:hAnsi="楷体"/>
          <w:noProof/>
          <w:color w:val="262626" w:themeColor="text1" w:themeTint="D9"/>
          <w:sz w:val="24"/>
          <w:szCs w:val="24"/>
        </w:rPr>
        <w:drawing>
          <wp:inline distT="0" distB="0" distL="0" distR="0" wp14:anchorId="5D9323E5" wp14:editId="46A89898">
            <wp:extent cx="4380890" cy="236238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6046" cy="2375954"/>
                    </a:xfrm>
                    <a:prstGeom prst="rect">
                      <a:avLst/>
                    </a:prstGeom>
                  </pic:spPr>
                </pic:pic>
              </a:graphicData>
            </a:graphic>
          </wp:inline>
        </w:drawing>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lastRenderedPageBreak/>
        <w:t>《2018年工作要点》对资质管理、个人执业、工程总承包、招投标等多项内容进行了阐述：</w:t>
      </w:r>
    </w:p>
    <w:p w:rsidR="00E32D9F" w:rsidRPr="00934EAB" w:rsidRDefault="00E32D9F" w:rsidP="00934EAB">
      <w:pPr>
        <w:widowControl/>
        <w:shd w:val="clear" w:color="auto" w:fill="FFFFFF"/>
        <w:outlineLvl w:val="3"/>
        <w:rPr>
          <w:rFonts w:ascii="楷体" w:eastAsia="楷体" w:hAnsi="楷体" w:cs="宋体"/>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1、社会投资的房屋建筑工程，建设单位可自主决定发包方式</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进度：国务院在2018年5月颁布试点的通知</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此项工作重点，目的是为了进一步简化工程招标投标程序，降低工程交易成本。在</w:t>
      </w:r>
      <w:r w:rsidRPr="00E32D9F">
        <w:rPr>
          <w:rFonts w:ascii="楷体" w:eastAsia="楷体" w:hAnsi="楷体" w:cs="宋体" w:hint="eastAsia"/>
          <w:bCs/>
          <w:color w:val="262626" w:themeColor="text1" w:themeTint="D9"/>
          <w:spacing w:val="8"/>
          <w:kern w:val="0"/>
          <w:sz w:val="24"/>
          <w:szCs w:val="24"/>
        </w:rPr>
        <w:t>2018年5月14日</w:t>
      </w:r>
      <w:r w:rsidRPr="00E32D9F">
        <w:rPr>
          <w:rFonts w:ascii="楷体" w:eastAsia="楷体" w:hAnsi="楷体" w:cs="宋体" w:hint="eastAsia"/>
          <w:color w:val="262626" w:themeColor="text1" w:themeTint="D9"/>
          <w:spacing w:val="8"/>
          <w:kern w:val="0"/>
          <w:sz w:val="24"/>
          <w:szCs w:val="24"/>
        </w:rPr>
        <w:t>，国务院办公厅正式颁布了</w:t>
      </w:r>
      <w:r w:rsidRPr="00E32D9F">
        <w:rPr>
          <w:rFonts w:ascii="楷体" w:eastAsia="楷体" w:hAnsi="楷体" w:cs="宋体" w:hint="eastAsia"/>
          <w:bCs/>
          <w:color w:val="262626" w:themeColor="text1" w:themeTint="D9"/>
          <w:spacing w:val="8"/>
          <w:kern w:val="0"/>
          <w:sz w:val="24"/>
          <w:szCs w:val="24"/>
        </w:rPr>
        <w:t>《关于开展工程建设项目审批制度改革试点的通知》</w:t>
      </w:r>
      <w:r w:rsidRPr="00E32D9F">
        <w:rPr>
          <w:rFonts w:ascii="楷体" w:eastAsia="楷体" w:hAnsi="楷体" w:cs="宋体" w:hint="eastAsia"/>
          <w:color w:val="262626" w:themeColor="text1" w:themeTint="D9"/>
          <w:spacing w:val="8"/>
          <w:kern w:val="0"/>
          <w:sz w:val="24"/>
          <w:szCs w:val="24"/>
        </w:rPr>
        <w:t>（国办发〔2018〕33号）。</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文件提出在16个省市地区进行试点改革，其中提出要</w:t>
      </w:r>
      <w:proofErr w:type="gramStart"/>
      <w:r w:rsidRPr="00E32D9F">
        <w:rPr>
          <w:rFonts w:ascii="楷体" w:eastAsia="楷体" w:hAnsi="楷体" w:cs="宋体" w:hint="eastAsia"/>
          <w:color w:val="262626" w:themeColor="text1" w:themeTint="D9"/>
          <w:spacing w:val="8"/>
          <w:kern w:val="0"/>
          <w:sz w:val="24"/>
          <w:szCs w:val="24"/>
        </w:rPr>
        <w:t>精减</w:t>
      </w:r>
      <w:proofErr w:type="gramEnd"/>
      <w:r w:rsidRPr="00E32D9F">
        <w:rPr>
          <w:rFonts w:ascii="楷体" w:eastAsia="楷体" w:hAnsi="楷体" w:cs="宋体" w:hint="eastAsia"/>
          <w:color w:val="262626" w:themeColor="text1" w:themeTint="D9"/>
          <w:spacing w:val="8"/>
          <w:kern w:val="0"/>
          <w:sz w:val="24"/>
          <w:szCs w:val="24"/>
        </w:rPr>
        <w:t>审批事项和条件。取消不符合上位法和不合</w:t>
      </w:r>
      <w:proofErr w:type="gramStart"/>
      <w:r w:rsidRPr="00E32D9F">
        <w:rPr>
          <w:rFonts w:ascii="楷体" w:eastAsia="楷体" w:hAnsi="楷体" w:cs="宋体" w:hint="eastAsia"/>
          <w:color w:val="262626" w:themeColor="text1" w:themeTint="D9"/>
          <w:spacing w:val="8"/>
          <w:kern w:val="0"/>
          <w:sz w:val="24"/>
          <w:szCs w:val="24"/>
        </w:rPr>
        <w:t>规</w:t>
      </w:r>
      <w:proofErr w:type="gramEnd"/>
      <w:r w:rsidRPr="00E32D9F">
        <w:rPr>
          <w:rFonts w:ascii="楷体" w:eastAsia="楷体" w:hAnsi="楷体" w:cs="宋体" w:hint="eastAsia"/>
          <w:color w:val="262626" w:themeColor="text1" w:themeTint="D9"/>
          <w:spacing w:val="8"/>
          <w:kern w:val="0"/>
          <w:sz w:val="24"/>
          <w:szCs w:val="24"/>
        </w:rPr>
        <w:t>的审批事项。取消不合理、不必要的审批事项。对于保留的审批事项，要减少审批前置条件，公布审批事项清单。取消施工合同备案、建筑节能设计审查备案等事项。社会投资的房屋建筑工程，建设单位可以自主决定发包方式。</w:t>
      </w:r>
    </w:p>
    <w:p w:rsidR="00E32D9F" w:rsidRPr="00934EAB" w:rsidRDefault="00E32D9F" w:rsidP="00934EAB">
      <w:pPr>
        <w:widowControl/>
        <w:shd w:val="clear" w:color="auto" w:fill="FFFFFF"/>
        <w:outlineLvl w:val="3"/>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2、推行电子招投标和网上异地评标</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进度：2018年顶层部门还</w:t>
      </w:r>
      <w:proofErr w:type="gramStart"/>
      <w:r w:rsidRPr="00E32D9F">
        <w:rPr>
          <w:rFonts w:ascii="楷体" w:eastAsia="楷体" w:hAnsi="楷体" w:cs="宋体" w:hint="eastAsia"/>
          <w:color w:val="262626" w:themeColor="text1" w:themeTint="D9"/>
          <w:spacing w:val="8"/>
          <w:kern w:val="0"/>
          <w:sz w:val="24"/>
          <w:szCs w:val="24"/>
        </w:rPr>
        <w:t>未发布</w:t>
      </w:r>
      <w:proofErr w:type="gramEnd"/>
      <w:r w:rsidRPr="00E32D9F">
        <w:rPr>
          <w:rFonts w:ascii="楷体" w:eastAsia="楷体" w:hAnsi="楷体" w:cs="宋体" w:hint="eastAsia"/>
          <w:color w:val="262626" w:themeColor="text1" w:themeTint="D9"/>
          <w:spacing w:val="8"/>
          <w:kern w:val="0"/>
          <w:sz w:val="24"/>
          <w:szCs w:val="24"/>
        </w:rPr>
        <w:t>相关文件，部分省市已开始推行</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实行电子招标，有助于解决招投标市场仍存在一些重要问题：如泄露招标信息，评标专家被“围猎”，投标资料弄虚作假，投标人挂靠投标、</w:t>
      </w:r>
      <w:proofErr w:type="gramStart"/>
      <w:r w:rsidRPr="00E32D9F">
        <w:rPr>
          <w:rFonts w:ascii="楷体" w:eastAsia="楷体" w:hAnsi="楷体" w:cs="宋体" w:hint="eastAsia"/>
          <w:color w:val="262626" w:themeColor="text1" w:themeTint="D9"/>
          <w:spacing w:val="8"/>
          <w:kern w:val="0"/>
          <w:sz w:val="24"/>
          <w:szCs w:val="24"/>
        </w:rPr>
        <w:t>围标串标</w:t>
      </w:r>
      <w:proofErr w:type="gramEnd"/>
      <w:r w:rsidRPr="00E32D9F">
        <w:rPr>
          <w:rFonts w:ascii="楷体" w:eastAsia="楷体" w:hAnsi="楷体" w:cs="宋体" w:hint="eastAsia"/>
          <w:color w:val="262626" w:themeColor="text1" w:themeTint="D9"/>
          <w:spacing w:val="8"/>
          <w:kern w:val="0"/>
          <w:sz w:val="24"/>
          <w:szCs w:val="24"/>
        </w:rPr>
        <w:t>等。在2017年2月，</w:t>
      </w:r>
      <w:proofErr w:type="gramStart"/>
      <w:r w:rsidRPr="00E32D9F">
        <w:rPr>
          <w:rFonts w:ascii="楷体" w:eastAsia="楷体" w:hAnsi="楷体" w:cs="宋体" w:hint="eastAsia"/>
          <w:color w:val="262626" w:themeColor="text1" w:themeTint="D9"/>
          <w:spacing w:val="8"/>
          <w:kern w:val="0"/>
          <w:sz w:val="24"/>
          <w:szCs w:val="24"/>
        </w:rPr>
        <w:t>发改委</w:t>
      </w:r>
      <w:proofErr w:type="gramEnd"/>
      <w:r w:rsidRPr="00E32D9F">
        <w:rPr>
          <w:rFonts w:ascii="楷体" w:eastAsia="楷体" w:hAnsi="楷体" w:cs="宋体" w:hint="eastAsia"/>
          <w:color w:val="262626" w:themeColor="text1" w:themeTint="D9"/>
          <w:spacing w:val="8"/>
          <w:kern w:val="0"/>
          <w:sz w:val="24"/>
          <w:szCs w:val="24"/>
        </w:rPr>
        <w:t>、工信部、住建部、交通部等六部委联合印发《“互联网+”招标采购行动方案（2017-2019年）》，要求以后要实现电子招投标覆盖各地区、各行业，实现全流程电子化。</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虽然住建部、国务院等顶层部门，在今年还未公布具体推进文件，但是2018年，北京、福建、广州、浙江、贵州、湖北等多个省市都已经早早开始了工程建设项目电子化招标和网上异地评标工作。</w:t>
      </w:r>
    </w:p>
    <w:p w:rsidR="00E32D9F" w:rsidRPr="00934EAB" w:rsidRDefault="00E32D9F" w:rsidP="00934EAB">
      <w:pPr>
        <w:widowControl/>
        <w:shd w:val="clear" w:color="auto" w:fill="FFFFFF"/>
        <w:outlineLvl w:val="3"/>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3、推进工程总承包</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进度：住建部正在推进</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工程总承包，核心是为了提高效率，效率从哪里来?效率在于将设计与施工的外部合同关系整合为内外部管理东西。工程总承包在我国实际已经推行了三十多年了，但是离实现效率提高这个目标还是没有太明显的进步，项目推进过程中存在多种争议，如何进一步完善，是推进建筑业发展工作的重中之重。</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2017年12月28日，住建部发布</w:t>
      </w:r>
      <w:r w:rsidRPr="00E32D9F">
        <w:rPr>
          <w:rFonts w:ascii="楷体" w:eastAsia="楷体" w:hAnsi="楷体" w:cs="宋体" w:hint="eastAsia"/>
          <w:bCs/>
          <w:color w:val="262626" w:themeColor="text1" w:themeTint="D9"/>
          <w:spacing w:val="8"/>
          <w:kern w:val="0"/>
          <w:sz w:val="24"/>
          <w:szCs w:val="24"/>
        </w:rPr>
        <w:t>《房屋建筑和市政基础设施项目工程总承包管理办法（征求意见稿）》</w:t>
      </w:r>
      <w:r w:rsidRPr="00E32D9F">
        <w:rPr>
          <w:rFonts w:ascii="楷体" w:eastAsia="楷体" w:hAnsi="楷体" w:cs="宋体" w:hint="eastAsia"/>
          <w:color w:val="262626" w:themeColor="text1" w:themeTint="D9"/>
          <w:spacing w:val="8"/>
          <w:kern w:val="0"/>
          <w:sz w:val="24"/>
          <w:szCs w:val="24"/>
        </w:rPr>
        <w:t>。分别就房屋建筑和市政基础设施项目工程总承包的适用范围、主要方式、工程总承包单位条件、招标文件编制、项目监督管理等内容进行了明确规定。</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意见征求稿中的第二十一条，对工程总承包中争议最大的分包问题，做出了新的规定。</w:t>
      </w:r>
    </w:p>
    <w:p w:rsidR="00E32D9F" w:rsidRPr="00934EAB" w:rsidRDefault="00E32D9F" w:rsidP="00934EAB">
      <w:pPr>
        <w:widowControl/>
        <w:shd w:val="clear" w:color="auto" w:fill="FFFFFF"/>
        <w:outlineLvl w:val="3"/>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4、民</w:t>
      </w:r>
      <w:r w:rsidRPr="00E32D9F">
        <w:rPr>
          <w:rFonts w:ascii="楷体" w:eastAsia="楷体" w:hAnsi="楷体" w:cs="宋体" w:hint="eastAsia"/>
          <w:bCs/>
          <w:color w:val="262626" w:themeColor="text1" w:themeTint="D9"/>
          <w:spacing w:val="8"/>
          <w:kern w:val="0"/>
          <w:sz w:val="24"/>
          <w:szCs w:val="24"/>
        </w:rPr>
        <w:t>用</w:t>
      </w:r>
      <w:r w:rsidRPr="00934EAB">
        <w:rPr>
          <w:rFonts w:ascii="楷体" w:eastAsia="楷体" w:hAnsi="楷体" w:cs="宋体" w:hint="eastAsia"/>
          <w:b/>
          <w:bCs/>
          <w:color w:val="262626" w:themeColor="text1" w:themeTint="D9"/>
          <w:spacing w:val="8"/>
          <w:kern w:val="0"/>
          <w:sz w:val="24"/>
          <w:szCs w:val="24"/>
        </w:rPr>
        <w:t>建筑推行建筑师负责制</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进度：已</w:t>
      </w:r>
      <w:proofErr w:type="gramStart"/>
      <w:r w:rsidRPr="00E32D9F">
        <w:rPr>
          <w:rFonts w:ascii="楷体" w:eastAsia="楷体" w:hAnsi="楷体" w:cs="宋体" w:hint="eastAsia"/>
          <w:color w:val="262626" w:themeColor="text1" w:themeTint="D9"/>
          <w:spacing w:val="8"/>
          <w:kern w:val="0"/>
          <w:sz w:val="24"/>
          <w:szCs w:val="24"/>
        </w:rPr>
        <w:t>在雄安新区</w:t>
      </w:r>
      <w:proofErr w:type="gramEnd"/>
      <w:r w:rsidRPr="00E32D9F">
        <w:rPr>
          <w:rFonts w:ascii="楷体" w:eastAsia="楷体" w:hAnsi="楷体" w:cs="宋体" w:hint="eastAsia"/>
          <w:color w:val="262626" w:themeColor="text1" w:themeTint="D9"/>
          <w:spacing w:val="8"/>
          <w:kern w:val="0"/>
          <w:sz w:val="24"/>
          <w:szCs w:val="24"/>
        </w:rPr>
        <w:t>等地区开启试点</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建筑师负责制”是国际工程建设的通行做法。在不少发达国家，建筑师不仅是设计师，还是工程师，建筑师的全程管理监督对工程质量和效果影响大。但在我国，建筑师基本只参与工程前期工作，如整体构思和设计图纸，政府则成为“技术把关人”。</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“建筑师负责制”是一个政府做减法市场做加法的过程，简政放权，即政府把建筑工程的技术审查工作逐步交给专业人士，不再为建筑活动的全</w:t>
      </w:r>
      <w:r w:rsidRPr="00E32D9F">
        <w:rPr>
          <w:rFonts w:ascii="楷体" w:eastAsia="楷体" w:hAnsi="楷体" w:cs="宋体" w:hint="eastAsia"/>
          <w:color w:val="262626" w:themeColor="text1" w:themeTint="D9"/>
          <w:spacing w:val="8"/>
          <w:kern w:val="0"/>
          <w:sz w:val="24"/>
          <w:szCs w:val="24"/>
        </w:rPr>
        <w:lastRenderedPageBreak/>
        <w:t>过程背书。建筑师的专业特长则得到了发挥，不但负责设计，还负责建造管理。</w:t>
      </w:r>
    </w:p>
    <w:p w:rsidR="00E32D9F" w:rsidRPr="00934EAB" w:rsidRDefault="00E32D9F" w:rsidP="00934EAB">
      <w:pPr>
        <w:widowControl/>
        <w:shd w:val="clear" w:color="auto" w:fill="FFFFFF"/>
        <w:outlineLvl w:val="3"/>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5、推进建筑劳务用工制度改革，大力发展专业作业企业</w:t>
      </w:r>
    </w:p>
    <w:p w:rsidR="00E32D9F" w:rsidRPr="00E32D9F" w:rsidRDefault="00E32D9F" w:rsidP="00E32D9F">
      <w:pPr>
        <w:widowControl/>
        <w:shd w:val="clear" w:color="auto" w:fill="FFFFFF"/>
        <w:ind w:firstLineChars="200" w:firstLine="512"/>
        <w:outlineLvl w:val="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进度：河南、四川等部分省份开启试点</w:t>
      </w:r>
    </w:p>
    <w:p w:rsidR="00E32D9F" w:rsidRPr="00E32D9F" w:rsidRDefault="00E32D9F" w:rsidP="00E32D9F">
      <w:pPr>
        <w:widowControl/>
        <w:shd w:val="clear" w:color="auto" w:fill="FFFFFF"/>
        <w:ind w:firstLineChars="200" w:firstLine="512"/>
        <w:outlineLvl w:val="1"/>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针对建筑工人存在的流动性大、老龄化严重、技能素质低、合法权益得不到有效保障等问题，2017年11月，住建部发布</w:t>
      </w:r>
      <w:r w:rsidRPr="00E32D9F">
        <w:rPr>
          <w:rFonts w:ascii="楷体" w:eastAsia="楷体" w:hAnsi="楷体" w:cs="宋体" w:hint="eastAsia"/>
          <w:bCs/>
          <w:color w:val="262626" w:themeColor="text1" w:themeTint="D9"/>
          <w:spacing w:val="8"/>
          <w:kern w:val="0"/>
          <w:sz w:val="24"/>
          <w:szCs w:val="24"/>
        </w:rPr>
        <w:t>《关于培育新时期建筑产业工人队伍的指导意见》。</w:t>
      </w:r>
    </w:p>
    <w:p w:rsidR="00E32D9F" w:rsidRPr="00E32D9F" w:rsidRDefault="00E32D9F" w:rsidP="00E32D9F">
      <w:pPr>
        <w:widowControl/>
        <w:shd w:val="clear" w:color="auto" w:fill="FFFFFF"/>
        <w:ind w:firstLineChars="200" w:firstLine="512"/>
        <w:outlineLvl w:val="1"/>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文件明确提出取消建筑施工劳务资质审批，取消建筑施工劳务资质审批，设立专业作业企业资质，实行告知备案制；放宽市场准入限制，鼓励有一定组织、管理能力的劳务企业通过引进人才、设备等途径向总承包和专业企业转型等多项要点。</w:t>
      </w:r>
    </w:p>
    <w:p w:rsidR="00E32D9F" w:rsidRPr="00934EAB" w:rsidRDefault="00E32D9F" w:rsidP="00934EAB">
      <w:pPr>
        <w:widowControl/>
        <w:shd w:val="clear" w:color="auto" w:fill="FFFFFF"/>
        <w:outlineLvl w:val="3"/>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6、对企业反映强烈的地区壁垒问题进行督查，严厉查处设置歧视性限制条件或隐性障碍等行为</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进度：住建部已于2018年3月下发通知</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bCs/>
          <w:color w:val="262626" w:themeColor="text1" w:themeTint="D9"/>
          <w:spacing w:val="8"/>
          <w:kern w:val="0"/>
          <w:sz w:val="24"/>
          <w:szCs w:val="24"/>
        </w:rPr>
        <w:t>2018年3月20日</w:t>
      </w:r>
      <w:r w:rsidRPr="00E32D9F">
        <w:rPr>
          <w:rFonts w:ascii="楷体" w:eastAsia="楷体" w:hAnsi="楷体" w:cs="宋体" w:hint="eastAsia"/>
          <w:color w:val="262626" w:themeColor="text1" w:themeTint="D9"/>
          <w:spacing w:val="8"/>
          <w:kern w:val="0"/>
          <w:sz w:val="24"/>
          <w:szCs w:val="24"/>
        </w:rPr>
        <w:t>，为打破垄断，防止市场垄断，严肃查处限制建筑企业跨省承揽业务的行为，住建部办公厅下发</w:t>
      </w:r>
      <w:r w:rsidRPr="00E32D9F">
        <w:rPr>
          <w:rFonts w:ascii="楷体" w:eastAsia="楷体" w:hAnsi="楷体" w:cs="宋体" w:hint="eastAsia"/>
          <w:bCs/>
          <w:color w:val="262626" w:themeColor="text1" w:themeTint="D9"/>
          <w:spacing w:val="8"/>
          <w:kern w:val="0"/>
          <w:sz w:val="24"/>
          <w:szCs w:val="24"/>
        </w:rPr>
        <w:t>《关于开展建筑企业跨省承揽业务监督管理专项检查的通知》</w:t>
      </w:r>
      <w:r w:rsidRPr="00E32D9F">
        <w:rPr>
          <w:rFonts w:ascii="楷体" w:eastAsia="楷体" w:hAnsi="楷体" w:cs="宋体" w:hint="eastAsia"/>
          <w:color w:val="262626" w:themeColor="text1" w:themeTint="D9"/>
          <w:spacing w:val="8"/>
          <w:kern w:val="0"/>
          <w:sz w:val="24"/>
          <w:szCs w:val="24"/>
        </w:rPr>
        <w:t>。</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重点检查，各地是否：</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1）擅自设置任何审批、备案事项，或者告知条件；</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2）收取没有法律法规依据的任何费用或保证金等；</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3）要求外地企业在本地区注册设立独立子公司或分公司；</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4）强制扣押外地企业和人员的相关证照资料；</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5）要求外地企业注册所在地住房城乡建设主管部门或其上级主管部门出具相关证明；</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6）将资质资格等级作为外地企业进入本地区承揽业务的条件；</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7）以本地区承揽工程业绩、本地区获奖情况作为企业进入本地市场条件；</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8）要求企业法定代表人到场办理入省（市）手续；</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9）其他妨碍企业自主经营、公平竞争的行为。</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住建部还要求，各地要清理废除妨碍构建统一开放建筑市场体系的规定和做法。营造良好建筑市场环境，促进企业自由流动，推动建筑业持续健康发展。</w:t>
      </w:r>
    </w:p>
    <w:p w:rsidR="00E32D9F" w:rsidRPr="00934EAB" w:rsidRDefault="00E32D9F" w:rsidP="00934EAB">
      <w:pPr>
        <w:widowControl/>
        <w:shd w:val="clear" w:color="auto" w:fill="FFFFFF"/>
        <w:outlineLvl w:val="3"/>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7、简化施工许可管理，进一步压缩施工许可证办理时间</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进度：住建部已于10月发布相关决定</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在国务院总理2018年5月2日主持召开的国务院常务会议中，确定了在北京、天津、上海、重庆等16个地区开展试点，改革精简房屋建筑、城市基础设施等工程建设项目</w:t>
      </w:r>
      <w:proofErr w:type="gramStart"/>
      <w:r w:rsidRPr="00E32D9F">
        <w:rPr>
          <w:rFonts w:ascii="楷体" w:eastAsia="楷体" w:hAnsi="楷体" w:cs="宋体" w:hint="eastAsia"/>
          <w:color w:val="262626" w:themeColor="text1" w:themeTint="D9"/>
          <w:spacing w:val="8"/>
          <w:kern w:val="0"/>
          <w:sz w:val="24"/>
          <w:szCs w:val="24"/>
        </w:rPr>
        <w:t>审批全</w:t>
      </w:r>
      <w:proofErr w:type="gramEnd"/>
      <w:r w:rsidRPr="00E32D9F">
        <w:rPr>
          <w:rFonts w:ascii="楷体" w:eastAsia="楷体" w:hAnsi="楷体" w:cs="宋体" w:hint="eastAsia"/>
          <w:color w:val="262626" w:themeColor="text1" w:themeTint="D9"/>
          <w:spacing w:val="8"/>
          <w:kern w:val="0"/>
          <w:sz w:val="24"/>
          <w:szCs w:val="24"/>
        </w:rPr>
        <w:t>过程和所有类型审批事项，推动流程优化和标准化。</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bCs/>
          <w:color w:val="262626" w:themeColor="text1" w:themeTint="D9"/>
          <w:spacing w:val="8"/>
          <w:kern w:val="0"/>
          <w:sz w:val="24"/>
          <w:szCs w:val="24"/>
        </w:rPr>
        <w:t>2018年5月18日</w:t>
      </w:r>
      <w:r w:rsidRPr="00E32D9F">
        <w:rPr>
          <w:rFonts w:ascii="楷体" w:eastAsia="楷体" w:hAnsi="楷体" w:cs="宋体" w:hint="eastAsia"/>
          <w:color w:val="262626" w:themeColor="text1" w:themeTint="D9"/>
          <w:spacing w:val="8"/>
          <w:kern w:val="0"/>
          <w:sz w:val="24"/>
          <w:szCs w:val="24"/>
        </w:rPr>
        <w:t>，国办正式颁布了</w:t>
      </w:r>
      <w:r w:rsidRPr="00E32D9F">
        <w:rPr>
          <w:rFonts w:ascii="楷体" w:eastAsia="楷体" w:hAnsi="楷体" w:cs="宋体" w:hint="eastAsia"/>
          <w:bCs/>
          <w:color w:val="262626" w:themeColor="text1" w:themeTint="D9"/>
          <w:spacing w:val="8"/>
          <w:kern w:val="0"/>
          <w:sz w:val="24"/>
          <w:szCs w:val="24"/>
        </w:rPr>
        <w:t>《关于开展工程建设项目审批制度改革试点的通知》</w:t>
      </w:r>
      <w:r w:rsidRPr="00E32D9F">
        <w:rPr>
          <w:rFonts w:ascii="楷体" w:eastAsia="楷体" w:hAnsi="楷体" w:cs="宋体" w:hint="eastAsia"/>
          <w:color w:val="262626" w:themeColor="text1" w:themeTint="D9"/>
          <w:spacing w:val="8"/>
          <w:kern w:val="0"/>
          <w:sz w:val="24"/>
          <w:szCs w:val="24"/>
        </w:rPr>
        <w:t>（国办发〔2018〕33号），明确要求：将审批时间压减一半以上，由目前平均200多个工作日压减至120个工作日。</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2018年10月10日，住建部连发三份文件：</w:t>
      </w:r>
      <w:r w:rsidRPr="00E32D9F">
        <w:rPr>
          <w:rFonts w:ascii="楷体" w:eastAsia="楷体" w:hAnsi="楷体" w:cs="宋体" w:hint="eastAsia"/>
          <w:bCs/>
          <w:color w:val="262626" w:themeColor="text1" w:themeTint="D9"/>
          <w:spacing w:val="8"/>
          <w:kern w:val="0"/>
          <w:sz w:val="24"/>
          <w:szCs w:val="24"/>
        </w:rPr>
        <w:t>关于修改《房屋建筑和市政基础设施工程施工招标投标管理办法》的决定、关于修改《建筑工程施工许可管理办法》的决定；关于修改和废止有关文件的决定。</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lastRenderedPageBreak/>
        <w:t>三份决定文件中，明确了将进一步简化了施工许可管理，减少了施工许可相应的证明事项、前置条件等事项，同时也提出将压缩审批时限，将施工许可审批时间由15个工作日压缩至7个工作日。</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工程建设项目报审涉及数十个部门、几十个环节，全部流程下来少则需要几十天，多则几个月甚至十几个月。“工程建设项目审批时间再压减一半”对建筑企业来说，意味着项目进度提升，效率提升，无疑是一波改革红利。</w:t>
      </w:r>
    </w:p>
    <w:p w:rsidR="00E32D9F" w:rsidRPr="00E32D9F" w:rsidRDefault="00E32D9F" w:rsidP="00934EAB">
      <w:pPr>
        <w:widowControl/>
        <w:shd w:val="clear" w:color="auto" w:fill="FFFFFF"/>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8、探索政府投资工程实行提供履约担保基础上的最低价中标</w:t>
      </w:r>
    </w:p>
    <w:p w:rsidR="00E32D9F" w:rsidRPr="00934EAB" w:rsidRDefault="00E32D9F" w:rsidP="00934EAB">
      <w:pPr>
        <w:widowControl/>
        <w:shd w:val="clear" w:color="auto" w:fill="FFFFFF"/>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9、以银行保函和保证保险为重点，推行履约担保和工程款支付担保</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进度：2018年7月，住建部已发布征求意见稿</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今年4月国家总理主持召开国务院常务会议，决定进一步减少涉企收费，降低实体经济成本；其中提到了</w:t>
      </w:r>
      <w:r w:rsidRPr="00E32D9F">
        <w:rPr>
          <w:rFonts w:ascii="楷体" w:eastAsia="楷体" w:hAnsi="楷体" w:cs="宋体" w:hint="eastAsia"/>
          <w:bCs/>
          <w:color w:val="262626" w:themeColor="text1" w:themeTint="D9"/>
          <w:spacing w:val="8"/>
          <w:kern w:val="0"/>
          <w:sz w:val="24"/>
          <w:szCs w:val="24"/>
        </w:rPr>
        <w:t>“完善工程建设领域农民工工资保证金制度，在房屋建筑和市政设施工程中推广使用银行保函</w:t>
      </w:r>
      <w:r w:rsidRPr="00E32D9F">
        <w:rPr>
          <w:rFonts w:ascii="楷体" w:eastAsia="楷体" w:hAnsi="楷体" w:cs="宋体" w:hint="eastAsia"/>
          <w:color w:val="262626" w:themeColor="text1" w:themeTint="D9"/>
          <w:spacing w:val="8"/>
          <w:kern w:val="0"/>
          <w:sz w:val="24"/>
          <w:szCs w:val="24"/>
        </w:rPr>
        <w:t>。”</w:t>
      </w:r>
      <w:r w:rsidRPr="00E32D9F">
        <w:rPr>
          <w:rFonts w:ascii="Calibri" w:eastAsia="楷体" w:hAnsi="Calibri" w:cs="Calibri"/>
          <w:color w:val="262626" w:themeColor="text1" w:themeTint="D9"/>
          <w:spacing w:val="8"/>
          <w:kern w:val="0"/>
          <w:sz w:val="24"/>
          <w:szCs w:val="24"/>
        </w:rPr>
        <w:t> </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bCs/>
          <w:color w:val="262626" w:themeColor="text1" w:themeTint="D9"/>
          <w:spacing w:val="8"/>
          <w:kern w:val="0"/>
          <w:sz w:val="24"/>
          <w:szCs w:val="24"/>
        </w:rPr>
        <w:t>2018年7月</w:t>
      </w:r>
      <w:r w:rsidRPr="00E32D9F">
        <w:rPr>
          <w:rFonts w:ascii="楷体" w:eastAsia="楷体" w:hAnsi="楷体" w:cs="宋体" w:hint="eastAsia"/>
          <w:color w:val="262626" w:themeColor="text1" w:themeTint="D9"/>
          <w:spacing w:val="8"/>
          <w:kern w:val="0"/>
          <w:sz w:val="24"/>
          <w:szCs w:val="24"/>
        </w:rPr>
        <w:t>，</w:t>
      </w:r>
      <w:r w:rsidRPr="00E32D9F">
        <w:rPr>
          <w:rFonts w:ascii="楷体" w:eastAsia="楷体" w:hAnsi="楷体" w:cs="宋体" w:hint="eastAsia"/>
          <w:bCs/>
          <w:color w:val="262626" w:themeColor="text1" w:themeTint="D9"/>
          <w:spacing w:val="8"/>
          <w:kern w:val="0"/>
          <w:sz w:val="24"/>
          <w:szCs w:val="24"/>
        </w:rPr>
        <w:t>住</w:t>
      </w:r>
      <w:proofErr w:type="gramStart"/>
      <w:r w:rsidRPr="00E32D9F">
        <w:rPr>
          <w:rFonts w:ascii="楷体" w:eastAsia="楷体" w:hAnsi="楷体" w:cs="宋体" w:hint="eastAsia"/>
          <w:bCs/>
          <w:color w:val="262626" w:themeColor="text1" w:themeTint="D9"/>
          <w:spacing w:val="8"/>
          <w:kern w:val="0"/>
          <w:sz w:val="24"/>
          <w:szCs w:val="24"/>
        </w:rPr>
        <w:t>建部官网</w:t>
      </w:r>
      <w:r w:rsidRPr="00E32D9F">
        <w:rPr>
          <w:rFonts w:ascii="楷体" w:eastAsia="楷体" w:hAnsi="楷体" w:cs="宋体" w:hint="eastAsia"/>
          <w:color w:val="262626" w:themeColor="text1" w:themeTint="D9"/>
          <w:spacing w:val="8"/>
          <w:kern w:val="0"/>
          <w:sz w:val="24"/>
          <w:szCs w:val="24"/>
        </w:rPr>
        <w:t>发布</w:t>
      </w:r>
      <w:proofErr w:type="gramEnd"/>
      <w:r w:rsidRPr="00E32D9F">
        <w:rPr>
          <w:rFonts w:ascii="楷体" w:eastAsia="楷体" w:hAnsi="楷体" w:cs="宋体" w:hint="eastAsia"/>
          <w:bCs/>
          <w:color w:val="262626" w:themeColor="text1" w:themeTint="D9"/>
          <w:spacing w:val="8"/>
          <w:kern w:val="0"/>
          <w:sz w:val="24"/>
          <w:szCs w:val="24"/>
        </w:rPr>
        <w:t>《关于加快推进实施工程担保制度的指导意见（征求意见稿）》</w:t>
      </w:r>
      <w:r w:rsidRPr="00E32D9F">
        <w:rPr>
          <w:rFonts w:ascii="楷体" w:eastAsia="楷体" w:hAnsi="楷体" w:cs="宋体" w:hint="eastAsia"/>
          <w:color w:val="262626" w:themeColor="text1" w:themeTint="D9"/>
          <w:spacing w:val="8"/>
          <w:kern w:val="0"/>
          <w:sz w:val="24"/>
          <w:szCs w:val="24"/>
        </w:rPr>
        <w:t>，对投标保证金、履约保证金、工程质量保证金、农民工工资保证金都做出了新的规定。其中明确提出要全面推行工程保函替代保证金、最低价中标的工程应当推行高保额履约保函制度。</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其次，还明确规范发包方、承包商、建设单位、施工单位等行为。对于大家关注的最低价中标，建设单位拖欠工程款及到期未退还保证金等情况也都提出切实可行的解决办法，可以</w:t>
      </w:r>
      <w:proofErr w:type="gramStart"/>
      <w:r w:rsidRPr="00E32D9F">
        <w:rPr>
          <w:rFonts w:ascii="楷体" w:eastAsia="楷体" w:hAnsi="楷体" w:cs="宋体" w:hint="eastAsia"/>
          <w:color w:val="262626" w:themeColor="text1" w:themeTint="D9"/>
          <w:spacing w:val="8"/>
          <w:kern w:val="0"/>
          <w:sz w:val="24"/>
          <w:szCs w:val="24"/>
        </w:rPr>
        <w:t>说大大</w:t>
      </w:r>
      <w:proofErr w:type="gramEnd"/>
      <w:r w:rsidRPr="00E32D9F">
        <w:rPr>
          <w:rFonts w:ascii="楷体" w:eastAsia="楷体" w:hAnsi="楷体" w:cs="宋体" w:hint="eastAsia"/>
          <w:color w:val="262626" w:themeColor="text1" w:themeTint="D9"/>
          <w:spacing w:val="8"/>
          <w:kern w:val="0"/>
          <w:sz w:val="24"/>
          <w:szCs w:val="24"/>
        </w:rPr>
        <w:t>保障了施工企业的利益。</w:t>
      </w:r>
    </w:p>
    <w:p w:rsidR="00E32D9F" w:rsidRPr="00934EAB" w:rsidRDefault="00E32D9F" w:rsidP="00934EAB">
      <w:pPr>
        <w:widowControl/>
        <w:shd w:val="clear" w:color="auto" w:fill="FFFFFF"/>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10、推进诚信体系建设，</w:t>
      </w:r>
      <w:r w:rsidRPr="00934EAB">
        <w:rPr>
          <w:rFonts w:ascii="楷体" w:eastAsia="楷体" w:hAnsi="楷体" w:cs="宋体" w:hint="eastAsia"/>
          <w:b/>
          <w:bCs/>
          <w:color w:val="262626" w:themeColor="text1" w:themeTint="D9"/>
          <w:spacing w:val="15"/>
          <w:kern w:val="0"/>
          <w:sz w:val="24"/>
          <w:szCs w:val="24"/>
        </w:rPr>
        <w:t>实施建筑市场主体黑名单制度。</w:t>
      </w:r>
    </w:p>
    <w:p w:rsidR="00E32D9F" w:rsidRPr="00E32D9F" w:rsidRDefault="00E32D9F" w:rsidP="00E32D9F">
      <w:pPr>
        <w:widowControl/>
        <w:shd w:val="clear" w:color="auto" w:fill="FFFFFF"/>
        <w:ind w:firstLineChars="200" w:firstLine="512"/>
        <w:jc w:val="left"/>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进度：2018年，住建部发布多份意见征求稿</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除了上文</w:t>
      </w:r>
      <w:proofErr w:type="gramStart"/>
      <w:r w:rsidRPr="00E32D9F">
        <w:rPr>
          <w:rFonts w:ascii="楷体" w:eastAsia="楷体" w:hAnsi="楷体" w:cs="宋体" w:hint="eastAsia"/>
          <w:color w:val="262626" w:themeColor="text1" w:themeTint="D9"/>
          <w:spacing w:val="8"/>
          <w:kern w:val="0"/>
          <w:sz w:val="24"/>
          <w:szCs w:val="24"/>
        </w:rPr>
        <w:t>提到人社部</w:t>
      </w:r>
      <w:proofErr w:type="gramEnd"/>
      <w:r w:rsidRPr="00E32D9F">
        <w:rPr>
          <w:rFonts w:ascii="楷体" w:eastAsia="楷体" w:hAnsi="楷体" w:cs="宋体" w:hint="eastAsia"/>
          <w:color w:val="262626" w:themeColor="text1" w:themeTint="D9"/>
          <w:spacing w:val="8"/>
          <w:kern w:val="0"/>
          <w:sz w:val="24"/>
          <w:szCs w:val="24"/>
        </w:rPr>
        <w:t>公开的《社会保险领域严重失信“黑名单”管理暂行办法(征求意见稿)》。用人单位未按相关规定参加社会保险且拒不整改等情况，将列入社会保险领域严重失信“黑名单”。</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2018年10月，住建部也发布了</w:t>
      </w:r>
      <w:r w:rsidRPr="00E32D9F">
        <w:rPr>
          <w:rFonts w:ascii="楷体" w:eastAsia="楷体" w:hAnsi="楷体" w:cs="宋体" w:hint="eastAsia"/>
          <w:bCs/>
          <w:color w:val="262626" w:themeColor="text1" w:themeTint="D9"/>
          <w:spacing w:val="8"/>
          <w:kern w:val="0"/>
          <w:sz w:val="24"/>
          <w:szCs w:val="24"/>
        </w:rPr>
        <w:t>《住房城乡建设部办公厅关于信用信息管理暂行办法等文件公开征求意见的通知》</w:t>
      </w:r>
      <w:r w:rsidRPr="00E32D9F">
        <w:rPr>
          <w:rFonts w:ascii="楷体" w:eastAsia="楷体" w:hAnsi="楷体" w:cs="宋体" w:hint="eastAsia"/>
          <w:color w:val="262626" w:themeColor="text1" w:themeTint="D9"/>
          <w:spacing w:val="8"/>
          <w:kern w:val="0"/>
          <w:sz w:val="24"/>
          <w:szCs w:val="24"/>
        </w:rPr>
        <w:t>、起草了《住房城乡建设领域信用信息管理暂行办法（网上征求意见稿）》《住房城乡建设领域失信联合惩戒对象名单管理暂行办法（网上征求意见稿）》《住房城乡建设领域守信联合激励对象名单管理暂行办法（网上征求意见稿）》。拟将企业的101种行为列入失信联合惩戒黑名单。</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bCs/>
          <w:color w:val="262626" w:themeColor="text1" w:themeTint="D9"/>
          <w:spacing w:val="8"/>
          <w:kern w:val="0"/>
          <w:sz w:val="24"/>
          <w:szCs w:val="24"/>
        </w:rPr>
        <w:t>建筑业的信用中国时代或将来临！</w:t>
      </w:r>
    </w:p>
    <w:p w:rsidR="00E32D9F" w:rsidRPr="00934EAB" w:rsidRDefault="00E32D9F" w:rsidP="00934EAB">
      <w:pPr>
        <w:widowControl/>
        <w:shd w:val="clear" w:color="auto" w:fill="FFFFFF"/>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11、开展资质动态核查，强化市场清出管理</w:t>
      </w:r>
    </w:p>
    <w:p w:rsidR="00E32D9F" w:rsidRPr="00E32D9F" w:rsidRDefault="00E32D9F" w:rsidP="00E32D9F">
      <w:pPr>
        <w:widowControl/>
        <w:shd w:val="clear" w:color="auto" w:fill="FFFFFF"/>
        <w:ind w:firstLineChars="200" w:firstLine="512"/>
        <w:outlineLvl w:val="3"/>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进度：2018年，住建部持续进行中</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2018年堪称是史上资质时候监管最严的一年。资质动态核查比往年的频率更高，同时受到处罚的企业也越多。</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建筑业企业资质动态核查步入行业常态化，越来越多的建筑企业受到核查，动态考核不合格的企业会责令整改或撤销企业资质，并且整改期内不得参与工程招投标，不参加动态考核的企业则会被直接清出建筑市场，不得参加当地的任何招投标工程。</w:t>
      </w:r>
    </w:p>
    <w:p w:rsidR="00E32D9F" w:rsidRPr="00934EAB" w:rsidRDefault="00E32D9F" w:rsidP="00934EAB">
      <w:pPr>
        <w:widowControl/>
        <w:shd w:val="clear" w:color="auto" w:fill="FFFFFF"/>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12、完善个人执业资格管理制度</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进度：2018年住建部已发布相关意见征求稿</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在2017年10月，住建部发布的</w:t>
      </w:r>
      <w:r w:rsidRPr="00E32D9F">
        <w:rPr>
          <w:rFonts w:ascii="楷体" w:eastAsia="楷体" w:hAnsi="楷体" w:cs="宋体" w:hint="eastAsia"/>
          <w:bCs/>
          <w:color w:val="262626" w:themeColor="text1" w:themeTint="D9"/>
          <w:spacing w:val="8"/>
          <w:kern w:val="0"/>
          <w:sz w:val="24"/>
          <w:szCs w:val="24"/>
        </w:rPr>
        <w:t>《关于简化监理工程师执业资格注册申报材料有关事项的通知》和最新的《注册监理工程师注册管理工作规程》</w:t>
      </w:r>
      <w:r w:rsidRPr="00E32D9F">
        <w:rPr>
          <w:rFonts w:ascii="楷体" w:eastAsia="楷体" w:hAnsi="楷体" w:cs="宋体" w:hint="eastAsia"/>
          <w:color w:val="262626" w:themeColor="text1" w:themeTint="D9"/>
          <w:spacing w:val="8"/>
          <w:kern w:val="0"/>
          <w:sz w:val="24"/>
          <w:szCs w:val="24"/>
        </w:rPr>
        <w:t>中，就提出加快以简化企业资质类别和等级设置、强化个人执业资格为核心</w:t>
      </w:r>
      <w:r w:rsidRPr="00E32D9F">
        <w:rPr>
          <w:rFonts w:ascii="楷体" w:eastAsia="楷体" w:hAnsi="楷体" w:cs="宋体" w:hint="eastAsia"/>
          <w:color w:val="262626" w:themeColor="text1" w:themeTint="D9"/>
          <w:spacing w:val="8"/>
          <w:kern w:val="0"/>
          <w:sz w:val="24"/>
          <w:szCs w:val="24"/>
        </w:rPr>
        <w:lastRenderedPageBreak/>
        <w:t>的行政审批制度改革，推动监理企业资质标准与注册执业人员数量要求适度分离，健全完善注册监理工程师签章制度，强化注册监理工程师执业责任落实，推动建立监理工程师个人执业责任保险制度。意味着在施工企业资质之后，监理资质也将不再与注册人员相挂钩。</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2018年3月，住建部印发</w:t>
      </w:r>
      <w:r w:rsidRPr="00E32D9F">
        <w:rPr>
          <w:rFonts w:ascii="楷体" w:eastAsia="楷体" w:hAnsi="楷体" w:cs="宋体" w:hint="eastAsia"/>
          <w:bCs/>
          <w:color w:val="262626" w:themeColor="text1" w:themeTint="D9"/>
          <w:spacing w:val="8"/>
          <w:kern w:val="0"/>
          <w:sz w:val="24"/>
          <w:szCs w:val="24"/>
        </w:rPr>
        <w:t>《关于征求工程监理企业资质管理规定（修订征求意见稿）和工程监理企业资质标准（征求意见稿）的函》</w:t>
      </w:r>
      <w:r w:rsidRPr="00E32D9F">
        <w:rPr>
          <w:rFonts w:ascii="楷体" w:eastAsia="楷体" w:hAnsi="楷体" w:cs="宋体" w:hint="eastAsia"/>
          <w:color w:val="262626" w:themeColor="text1" w:themeTint="D9"/>
          <w:spacing w:val="8"/>
          <w:kern w:val="0"/>
          <w:sz w:val="24"/>
          <w:szCs w:val="24"/>
        </w:rPr>
        <w:t>，新的资质标准取消了丙级监理资质与甲级监理</w:t>
      </w:r>
      <w:proofErr w:type="gramStart"/>
      <w:r w:rsidRPr="00E32D9F">
        <w:rPr>
          <w:rFonts w:ascii="楷体" w:eastAsia="楷体" w:hAnsi="楷体" w:cs="宋体" w:hint="eastAsia"/>
          <w:color w:val="262626" w:themeColor="text1" w:themeTint="D9"/>
          <w:spacing w:val="8"/>
          <w:kern w:val="0"/>
          <w:sz w:val="24"/>
          <w:szCs w:val="24"/>
        </w:rPr>
        <w:t>资质国</w:t>
      </w:r>
      <w:proofErr w:type="gramEnd"/>
      <w:r w:rsidRPr="00E32D9F">
        <w:rPr>
          <w:rFonts w:ascii="楷体" w:eastAsia="楷体" w:hAnsi="楷体" w:cs="宋体" w:hint="eastAsia"/>
          <w:color w:val="262626" w:themeColor="text1" w:themeTint="D9"/>
          <w:spacing w:val="8"/>
          <w:kern w:val="0"/>
          <w:sz w:val="24"/>
          <w:szCs w:val="24"/>
        </w:rPr>
        <w:t>监配备人数。</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2018年10月，住建部</w:t>
      </w:r>
      <w:proofErr w:type="gramStart"/>
      <w:r w:rsidRPr="00E32D9F">
        <w:rPr>
          <w:rFonts w:ascii="楷体" w:eastAsia="楷体" w:hAnsi="楷体" w:cs="宋体" w:hint="eastAsia"/>
          <w:color w:val="262626" w:themeColor="text1" w:themeTint="D9"/>
          <w:spacing w:val="8"/>
          <w:kern w:val="0"/>
          <w:sz w:val="24"/>
          <w:szCs w:val="24"/>
        </w:rPr>
        <w:t>司函关于</w:t>
      </w:r>
      <w:proofErr w:type="gramEnd"/>
      <w:r w:rsidRPr="00E32D9F">
        <w:rPr>
          <w:rFonts w:ascii="楷体" w:eastAsia="楷体" w:hAnsi="楷体" w:cs="宋体" w:hint="eastAsia"/>
          <w:color w:val="262626" w:themeColor="text1" w:themeTint="D9"/>
          <w:spacing w:val="8"/>
          <w:kern w:val="0"/>
          <w:sz w:val="24"/>
          <w:szCs w:val="24"/>
        </w:rPr>
        <w:t>升级改造一级建造</w:t>
      </w:r>
      <w:proofErr w:type="gramStart"/>
      <w:r w:rsidRPr="00E32D9F">
        <w:rPr>
          <w:rFonts w:ascii="楷体" w:eastAsia="楷体" w:hAnsi="楷体" w:cs="宋体" w:hint="eastAsia"/>
          <w:color w:val="262626" w:themeColor="text1" w:themeTint="D9"/>
          <w:spacing w:val="8"/>
          <w:kern w:val="0"/>
          <w:sz w:val="24"/>
          <w:szCs w:val="24"/>
        </w:rPr>
        <w:t>师注册</w:t>
      </w:r>
      <w:proofErr w:type="gramEnd"/>
      <w:r w:rsidRPr="00E32D9F">
        <w:rPr>
          <w:rFonts w:ascii="楷体" w:eastAsia="楷体" w:hAnsi="楷体" w:cs="宋体" w:hint="eastAsia"/>
          <w:color w:val="262626" w:themeColor="text1" w:themeTint="D9"/>
          <w:spacing w:val="8"/>
          <w:kern w:val="0"/>
          <w:sz w:val="24"/>
          <w:szCs w:val="24"/>
        </w:rPr>
        <w:t>管理信息系统的通知，明确新版一级建造</w:t>
      </w:r>
      <w:proofErr w:type="gramStart"/>
      <w:r w:rsidRPr="00E32D9F">
        <w:rPr>
          <w:rFonts w:ascii="楷体" w:eastAsia="楷体" w:hAnsi="楷体" w:cs="宋体" w:hint="eastAsia"/>
          <w:color w:val="262626" w:themeColor="text1" w:themeTint="D9"/>
          <w:spacing w:val="8"/>
          <w:kern w:val="0"/>
          <w:sz w:val="24"/>
          <w:szCs w:val="24"/>
        </w:rPr>
        <w:t>师注册</w:t>
      </w:r>
      <w:proofErr w:type="gramEnd"/>
      <w:r w:rsidRPr="00E32D9F">
        <w:rPr>
          <w:rFonts w:ascii="楷体" w:eastAsia="楷体" w:hAnsi="楷体" w:cs="宋体" w:hint="eastAsia"/>
          <w:color w:val="262626" w:themeColor="text1" w:themeTint="D9"/>
          <w:spacing w:val="8"/>
          <w:kern w:val="0"/>
          <w:sz w:val="24"/>
          <w:szCs w:val="24"/>
        </w:rPr>
        <w:t>管理信息系统定于</w:t>
      </w:r>
      <w:r w:rsidRPr="00E32D9F">
        <w:rPr>
          <w:rFonts w:ascii="楷体" w:eastAsia="楷体" w:hAnsi="楷体" w:cs="宋体" w:hint="eastAsia"/>
          <w:bCs/>
          <w:color w:val="262626" w:themeColor="text1" w:themeTint="D9"/>
          <w:spacing w:val="8"/>
          <w:kern w:val="0"/>
          <w:sz w:val="24"/>
          <w:szCs w:val="24"/>
        </w:rPr>
        <w:t>2018年10月15日</w:t>
      </w:r>
      <w:r w:rsidRPr="00E32D9F">
        <w:rPr>
          <w:rFonts w:ascii="楷体" w:eastAsia="楷体" w:hAnsi="楷体" w:cs="宋体" w:hint="eastAsia"/>
          <w:color w:val="262626" w:themeColor="text1" w:themeTint="D9"/>
          <w:spacing w:val="8"/>
          <w:kern w:val="0"/>
          <w:sz w:val="24"/>
          <w:szCs w:val="24"/>
        </w:rPr>
        <w:t>启用。</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2017年7月住建部办公厅对外发布</w:t>
      </w:r>
      <w:r w:rsidRPr="00E32D9F">
        <w:rPr>
          <w:rFonts w:ascii="楷体" w:eastAsia="楷体" w:hAnsi="楷体" w:cs="宋体" w:hint="eastAsia"/>
          <w:bCs/>
          <w:color w:val="262626" w:themeColor="text1" w:themeTint="D9"/>
          <w:spacing w:val="8"/>
          <w:kern w:val="0"/>
          <w:sz w:val="24"/>
          <w:szCs w:val="24"/>
        </w:rPr>
        <w:t>《关于征求注册建造师管理规定（征求意见稿）》</w:t>
      </w:r>
      <w:r w:rsidRPr="00E32D9F">
        <w:rPr>
          <w:rFonts w:ascii="楷体" w:eastAsia="楷体" w:hAnsi="楷体" w:cs="宋体" w:hint="eastAsia"/>
          <w:color w:val="262626" w:themeColor="text1" w:themeTint="D9"/>
          <w:spacing w:val="8"/>
          <w:kern w:val="0"/>
          <w:sz w:val="24"/>
          <w:szCs w:val="24"/>
        </w:rPr>
        <w:t>建</w:t>
      </w:r>
      <w:proofErr w:type="gramStart"/>
      <w:r w:rsidRPr="00E32D9F">
        <w:rPr>
          <w:rFonts w:ascii="楷体" w:eastAsia="楷体" w:hAnsi="楷体" w:cs="宋体" w:hint="eastAsia"/>
          <w:color w:val="262626" w:themeColor="text1" w:themeTint="D9"/>
          <w:spacing w:val="8"/>
          <w:kern w:val="0"/>
          <w:sz w:val="24"/>
          <w:szCs w:val="24"/>
        </w:rPr>
        <w:t>办市函</w:t>
      </w:r>
      <w:proofErr w:type="gramEnd"/>
      <w:r w:rsidRPr="00E32D9F">
        <w:rPr>
          <w:rFonts w:ascii="楷体" w:eastAsia="楷体" w:hAnsi="楷体" w:cs="宋体" w:hint="eastAsia"/>
          <w:color w:val="262626" w:themeColor="text1" w:themeTint="D9"/>
          <w:spacing w:val="8"/>
          <w:kern w:val="0"/>
          <w:sz w:val="24"/>
          <w:szCs w:val="24"/>
        </w:rPr>
        <w:t>[2017]512号文，成为了执业人员和建设行业各大论坛</w:t>
      </w:r>
      <w:proofErr w:type="gramStart"/>
      <w:r w:rsidRPr="00E32D9F">
        <w:rPr>
          <w:rFonts w:ascii="楷体" w:eastAsia="楷体" w:hAnsi="楷体" w:cs="宋体" w:hint="eastAsia"/>
          <w:color w:val="262626" w:themeColor="text1" w:themeTint="D9"/>
          <w:spacing w:val="8"/>
          <w:kern w:val="0"/>
          <w:sz w:val="24"/>
          <w:szCs w:val="24"/>
        </w:rPr>
        <w:t>的热议话题</w:t>
      </w:r>
      <w:proofErr w:type="gramEnd"/>
      <w:r w:rsidRPr="00E32D9F">
        <w:rPr>
          <w:rFonts w:ascii="楷体" w:eastAsia="楷体" w:hAnsi="楷体" w:cs="宋体" w:hint="eastAsia"/>
          <w:color w:val="262626" w:themeColor="text1" w:themeTint="D9"/>
          <w:spacing w:val="8"/>
          <w:kern w:val="0"/>
          <w:sz w:val="24"/>
          <w:szCs w:val="24"/>
        </w:rPr>
        <w:t>，对已执行10年的《注册建造师管理规定》进行了修订， 此次意见稿相对于原先的《注册建造师管理规定》有很大变动。</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管理规定中提到建造</w:t>
      </w:r>
      <w:proofErr w:type="gramStart"/>
      <w:r w:rsidRPr="00E32D9F">
        <w:rPr>
          <w:rFonts w:ascii="楷体" w:eastAsia="楷体" w:hAnsi="楷体" w:cs="宋体" w:hint="eastAsia"/>
          <w:color w:val="262626" w:themeColor="text1" w:themeTint="D9"/>
          <w:spacing w:val="8"/>
          <w:kern w:val="0"/>
          <w:sz w:val="24"/>
          <w:szCs w:val="24"/>
        </w:rPr>
        <w:t>师继续</w:t>
      </w:r>
      <w:proofErr w:type="gramEnd"/>
      <w:r w:rsidRPr="00E32D9F">
        <w:rPr>
          <w:rFonts w:ascii="楷体" w:eastAsia="楷体" w:hAnsi="楷体" w:cs="宋体" w:hint="eastAsia"/>
          <w:color w:val="262626" w:themeColor="text1" w:themeTint="D9"/>
          <w:spacing w:val="8"/>
          <w:kern w:val="0"/>
          <w:sz w:val="24"/>
          <w:szCs w:val="24"/>
        </w:rPr>
        <w:t>教育变化、初始注册具备的条件、主管部门审批时间要求、证书变更、注销手续、证书有效期改为5年，建造</w:t>
      </w:r>
      <w:proofErr w:type="gramStart"/>
      <w:r w:rsidRPr="00E32D9F">
        <w:rPr>
          <w:rFonts w:ascii="楷体" w:eastAsia="楷体" w:hAnsi="楷体" w:cs="宋体" w:hint="eastAsia"/>
          <w:color w:val="262626" w:themeColor="text1" w:themeTint="D9"/>
          <w:spacing w:val="8"/>
          <w:kern w:val="0"/>
          <w:sz w:val="24"/>
          <w:szCs w:val="24"/>
        </w:rPr>
        <w:t>师年龄</w:t>
      </w:r>
      <w:proofErr w:type="gramEnd"/>
      <w:r w:rsidRPr="00E32D9F">
        <w:rPr>
          <w:rFonts w:ascii="楷体" w:eastAsia="楷体" w:hAnsi="楷体" w:cs="宋体" w:hint="eastAsia"/>
          <w:color w:val="262626" w:themeColor="text1" w:themeTint="D9"/>
          <w:spacing w:val="8"/>
          <w:kern w:val="0"/>
          <w:sz w:val="24"/>
          <w:szCs w:val="24"/>
        </w:rPr>
        <w:t>最大改为65岁均可使用，注册需提交</w:t>
      </w:r>
      <w:proofErr w:type="gramStart"/>
      <w:r w:rsidRPr="00E32D9F">
        <w:rPr>
          <w:rFonts w:ascii="楷体" w:eastAsia="楷体" w:hAnsi="楷体" w:cs="宋体" w:hint="eastAsia"/>
          <w:color w:val="262626" w:themeColor="text1" w:themeTint="D9"/>
          <w:spacing w:val="8"/>
          <w:kern w:val="0"/>
          <w:sz w:val="24"/>
          <w:szCs w:val="24"/>
        </w:rPr>
        <w:t>社保证明</w:t>
      </w:r>
      <w:proofErr w:type="gramEnd"/>
      <w:r w:rsidRPr="00E32D9F">
        <w:rPr>
          <w:rFonts w:ascii="楷体" w:eastAsia="楷体" w:hAnsi="楷体" w:cs="宋体" w:hint="eastAsia"/>
          <w:color w:val="262626" w:themeColor="text1" w:themeTint="D9"/>
          <w:spacing w:val="8"/>
          <w:kern w:val="0"/>
          <w:sz w:val="24"/>
          <w:szCs w:val="24"/>
        </w:rPr>
        <w:t>原件，注册建造师即将推行电子证书，注册建造</w:t>
      </w:r>
      <w:proofErr w:type="gramStart"/>
      <w:r w:rsidRPr="00E32D9F">
        <w:rPr>
          <w:rFonts w:ascii="楷体" w:eastAsia="楷体" w:hAnsi="楷体" w:cs="宋体" w:hint="eastAsia"/>
          <w:color w:val="262626" w:themeColor="text1" w:themeTint="D9"/>
          <w:spacing w:val="8"/>
          <w:kern w:val="0"/>
          <w:sz w:val="24"/>
          <w:szCs w:val="24"/>
        </w:rPr>
        <w:t>师不得</w:t>
      </w:r>
      <w:proofErr w:type="gramEnd"/>
      <w:r w:rsidRPr="00E32D9F">
        <w:rPr>
          <w:rFonts w:ascii="楷体" w:eastAsia="楷体" w:hAnsi="楷体" w:cs="宋体" w:hint="eastAsia"/>
          <w:color w:val="262626" w:themeColor="text1" w:themeTint="D9"/>
          <w:spacing w:val="8"/>
          <w:kern w:val="0"/>
          <w:sz w:val="24"/>
          <w:szCs w:val="24"/>
        </w:rPr>
        <w:t>同时担任两个及以上建设工程施工项目负责人和项目技术负责人，最重要的对建造</w:t>
      </w:r>
      <w:proofErr w:type="gramStart"/>
      <w:r w:rsidRPr="00E32D9F">
        <w:rPr>
          <w:rFonts w:ascii="楷体" w:eastAsia="楷体" w:hAnsi="楷体" w:cs="宋体" w:hint="eastAsia"/>
          <w:color w:val="262626" w:themeColor="text1" w:themeTint="D9"/>
          <w:spacing w:val="8"/>
          <w:kern w:val="0"/>
          <w:sz w:val="24"/>
          <w:szCs w:val="24"/>
        </w:rPr>
        <w:t>师涉及</w:t>
      </w:r>
      <w:proofErr w:type="gramEnd"/>
      <w:r w:rsidRPr="00E32D9F">
        <w:rPr>
          <w:rFonts w:ascii="楷体" w:eastAsia="楷体" w:hAnsi="楷体" w:cs="宋体" w:hint="eastAsia"/>
          <w:color w:val="262626" w:themeColor="text1" w:themeTint="D9"/>
          <w:spacing w:val="8"/>
          <w:kern w:val="0"/>
          <w:sz w:val="24"/>
          <w:szCs w:val="24"/>
        </w:rPr>
        <w:t>倒卖、出租、出借或以其他形式非法转让资格证书、注册证书将有新制裁。</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一级建造师</w:t>
      </w:r>
      <w:proofErr w:type="gramStart"/>
      <w:r w:rsidRPr="00E32D9F">
        <w:rPr>
          <w:rFonts w:ascii="楷体" w:eastAsia="楷体" w:hAnsi="楷体" w:cs="宋体" w:hint="eastAsia"/>
          <w:color w:val="262626" w:themeColor="text1" w:themeTint="D9"/>
          <w:spacing w:val="8"/>
          <w:kern w:val="0"/>
          <w:sz w:val="24"/>
          <w:szCs w:val="24"/>
        </w:rPr>
        <w:t>全部由住建部</w:t>
      </w:r>
      <w:proofErr w:type="gramEnd"/>
      <w:r w:rsidRPr="00E32D9F">
        <w:rPr>
          <w:rFonts w:ascii="楷体" w:eastAsia="楷体" w:hAnsi="楷体" w:cs="宋体" w:hint="eastAsia"/>
          <w:color w:val="262626" w:themeColor="text1" w:themeTint="D9"/>
          <w:spacing w:val="8"/>
          <w:kern w:val="0"/>
          <w:sz w:val="24"/>
          <w:szCs w:val="24"/>
        </w:rPr>
        <w:t>进行审批，各地住房城乡建设主管部门不再提出初审意见。新版《注册建造师管理规定》有望在2019年出台！</w:t>
      </w:r>
    </w:p>
    <w:p w:rsidR="00E32D9F" w:rsidRPr="00934EAB" w:rsidRDefault="00E32D9F" w:rsidP="00934EAB">
      <w:pPr>
        <w:widowControl/>
        <w:shd w:val="clear" w:color="auto" w:fill="FFFFFF"/>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13、创新行政审批工作机制，</w:t>
      </w:r>
      <w:r w:rsidRPr="00934EAB">
        <w:rPr>
          <w:rFonts w:ascii="楷体" w:eastAsia="楷体" w:hAnsi="楷体" w:cs="宋体" w:hint="eastAsia"/>
          <w:b/>
          <w:bCs/>
          <w:color w:val="262626" w:themeColor="text1" w:themeTint="D9"/>
          <w:spacing w:val="15"/>
          <w:kern w:val="0"/>
          <w:sz w:val="24"/>
          <w:szCs w:val="24"/>
        </w:rPr>
        <w:t>推进企业资质审批承诺制试点</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进度：多省市开始试点企业资质审批承诺制、资质证书电子化</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所谓“告知承诺制”，指的是建筑资质申报时，相关部门将所有条件一次性告知企业，企业做出满足条件的承诺。之后主管部门自行比对信息，直接办理审批手续。</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“事实审批”变成了“形式审批”，无论流程还是门槛，难度都大大降低。2018年住建部也发表多个批次，通过企业资质告知承诺制申报资质得到核准的企业名单。</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目前，告知承诺制也是</w:t>
      </w:r>
      <w:proofErr w:type="gramStart"/>
      <w:r w:rsidRPr="00E32D9F">
        <w:rPr>
          <w:rFonts w:ascii="楷体" w:eastAsia="楷体" w:hAnsi="楷体" w:cs="宋体" w:hint="eastAsia"/>
          <w:color w:val="262626" w:themeColor="text1" w:themeTint="D9"/>
          <w:spacing w:val="8"/>
          <w:kern w:val="0"/>
          <w:sz w:val="24"/>
          <w:szCs w:val="24"/>
        </w:rPr>
        <w:t>”</w:t>
      </w:r>
      <w:proofErr w:type="gramEnd"/>
      <w:r w:rsidRPr="00E32D9F">
        <w:rPr>
          <w:rFonts w:ascii="楷体" w:eastAsia="楷体" w:hAnsi="楷体" w:cs="宋体" w:hint="eastAsia"/>
          <w:color w:val="262626" w:themeColor="text1" w:themeTint="D9"/>
          <w:spacing w:val="8"/>
          <w:kern w:val="0"/>
          <w:sz w:val="24"/>
          <w:szCs w:val="24"/>
        </w:rPr>
        <w:t>遍地开花</w:t>
      </w:r>
      <w:proofErr w:type="gramStart"/>
      <w:r w:rsidRPr="00E32D9F">
        <w:rPr>
          <w:rFonts w:ascii="楷体" w:eastAsia="楷体" w:hAnsi="楷体" w:cs="宋体" w:hint="eastAsia"/>
          <w:color w:val="262626" w:themeColor="text1" w:themeTint="D9"/>
          <w:spacing w:val="8"/>
          <w:kern w:val="0"/>
          <w:sz w:val="24"/>
          <w:szCs w:val="24"/>
        </w:rPr>
        <w:t>”</w:t>
      </w:r>
      <w:proofErr w:type="gramEnd"/>
      <w:r w:rsidRPr="00E32D9F">
        <w:rPr>
          <w:rFonts w:ascii="楷体" w:eastAsia="楷体" w:hAnsi="楷体" w:cs="宋体" w:hint="eastAsia"/>
          <w:color w:val="262626" w:themeColor="text1" w:themeTint="D9"/>
          <w:spacing w:val="8"/>
          <w:kern w:val="0"/>
          <w:sz w:val="24"/>
          <w:szCs w:val="24"/>
        </w:rPr>
        <w:t>，继北京、上海、浙江之后，江西、河南、四川、陕西七省市相继投入试点。湖南地区也跃跃欲试，已经陆续有13个省市加入。看起来，告知承诺制势头大好，不久之后就能推及全国了。</w:t>
      </w:r>
    </w:p>
    <w:p w:rsidR="00E32D9F" w:rsidRPr="00934EAB" w:rsidRDefault="00E32D9F" w:rsidP="00934EAB">
      <w:pPr>
        <w:widowControl/>
        <w:shd w:val="clear" w:color="auto" w:fill="FFFFFF"/>
        <w:outlineLvl w:val="3"/>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14、继续简化资质，减少专业类别</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进度：针对资质改革，2018年住建部已发布多份文件</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近年来，资质简化改革的进程明显加快，不仅特级资质标准有了新的变化，园林绿化资质、环评资质、工程咨询资质、地质勘察资质、施工劳务企业资质、招标代理资质等多项建筑业资质被取消，城市轨道交通工程并入市政公用工程施工总承包、高耸构筑物工程并入建筑工程施工总承包资质、电信工程并入通信工程施工总承包资质等多项专业承包资质也被合并。</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2018年10月，住建部下发</w:t>
      </w:r>
      <w:r w:rsidRPr="00E32D9F">
        <w:rPr>
          <w:rFonts w:ascii="楷体" w:eastAsia="楷体" w:hAnsi="楷体" w:cs="宋体" w:hint="eastAsia"/>
          <w:bCs/>
          <w:color w:val="262626" w:themeColor="text1" w:themeTint="D9"/>
          <w:spacing w:val="8"/>
          <w:kern w:val="0"/>
          <w:sz w:val="24"/>
          <w:szCs w:val="24"/>
        </w:rPr>
        <w:t>《关于简化建设工程企业资质申报材料有关事项的通知》，</w:t>
      </w:r>
      <w:r w:rsidRPr="00E32D9F">
        <w:rPr>
          <w:rFonts w:ascii="楷体" w:eastAsia="楷体" w:hAnsi="楷体" w:cs="宋体" w:hint="eastAsia"/>
          <w:color w:val="262626" w:themeColor="text1" w:themeTint="D9"/>
          <w:spacing w:val="8"/>
          <w:kern w:val="0"/>
          <w:sz w:val="24"/>
          <w:szCs w:val="24"/>
        </w:rPr>
        <w:t>企业资质提交的申报材料又迎来了“瘦身”，资质申报不再提供人员社保、注册证书，资质许可机关根据全国建筑市场监管公共服务平台的相关数据自行核查比对。</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lastRenderedPageBreak/>
        <w:t>2018年11月，住建部发布了</w:t>
      </w:r>
      <w:r w:rsidRPr="00E32D9F">
        <w:rPr>
          <w:rFonts w:ascii="楷体" w:eastAsia="楷体" w:hAnsi="楷体" w:cs="宋体" w:hint="eastAsia"/>
          <w:bCs/>
          <w:color w:val="262626" w:themeColor="text1" w:themeTint="D9"/>
          <w:spacing w:val="8"/>
          <w:kern w:val="0"/>
          <w:sz w:val="24"/>
          <w:szCs w:val="24"/>
        </w:rPr>
        <w:t>《取消建筑业企业最低等级资质标准中关于持有岗位证书现场管理人员的指标考核的通知》</w:t>
      </w:r>
      <w:r w:rsidRPr="00E32D9F">
        <w:rPr>
          <w:rFonts w:ascii="楷体" w:eastAsia="楷体" w:hAnsi="楷体" w:cs="宋体" w:hint="eastAsia"/>
          <w:color w:val="262626" w:themeColor="text1" w:themeTint="D9"/>
          <w:spacing w:val="8"/>
          <w:kern w:val="0"/>
          <w:sz w:val="24"/>
          <w:szCs w:val="24"/>
        </w:rPr>
        <w:t>11月5日起，取消建筑业企业最低等级资质标准中关于持有岗位证书现场管理人员的指标考核。</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2018年12月，住建部又发布了</w:t>
      </w:r>
      <w:r w:rsidRPr="00E32D9F">
        <w:rPr>
          <w:rFonts w:ascii="楷体" w:eastAsia="楷体" w:hAnsi="楷体" w:cs="宋体" w:hint="eastAsia"/>
          <w:bCs/>
          <w:color w:val="262626" w:themeColor="text1" w:themeTint="D9"/>
          <w:spacing w:val="8"/>
          <w:kern w:val="0"/>
          <w:sz w:val="24"/>
          <w:szCs w:val="24"/>
        </w:rPr>
        <w:t>关于修改《建筑业企业资质管理规定》等部门规章的决定</w:t>
      </w:r>
      <w:r w:rsidRPr="00E32D9F">
        <w:rPr>
          <w:rFonts w:ascii="楷体" w:eastAsia="楷体" w:hAnsi="楷体" w:cs="宋体" w:hint="eastAsia"/>
          <w:color w:val="262626" w:themeColor="text1" w:themeTint="D9"/>
          <w:spacing w:val="8"/>
          <w:kern w:val="0"/>
          <w:sz w:val="24"/>
          <w:szCs w:val="24"/>
        </w:rPr>
        <w:t>，资质申报标准迎来了再次修订，以后申报告别纸质文件，仅提供资金、专业技术人员、技术装备和已完成业绩等电子材料。</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可以看出，在2018年的建筑业工作要点中，建筑企业资质改革工作的占比很大。“淡化、简化企业资质”也是大家关注的热点。</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但是，资质，作为建筑业企业的“金字招牌”，资质改革“牵一发而动全身”，直接影响到大部分企业的生存状况，各项关于资质改革的政策的出台必须综合各方意见。</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如果直接取消，同时又没有一个过渡的替代监管体系，那么整个建筑市场恐怕会乱象丛生，更得不偿失。在新的以“信用”为核心的行业监管体系成型之前，资质改革恐怕还是逐渐推进的，“一刀切”全面取消的可能性非常低。</w:t>
      </w:r>
    </w:p>
    <w:p w:rsidR="00E32D9F" w:rsidRPr="00934EAB" w:rsidRDefault="00E32D9F" w:rsidP="00934EAB">
      <w:pPr>
        <w:widowControl/>
        <w:shd w:val="clear" w:color="auto" w:fill="FFFFFF"/>
        <w:rPr>
          <w:rFonts w:ascii="楷体" w:eastAsia="楷体" w:hAnsi="楷体" w:cs="宋体" w:hint="eastAsia"/>
          <w:b/>
          <w:color w:val="262626" w:themeColor="text1" w:themeTint="D9"/>
          <w:spacing w:val="8"/>
          <w:kern w:val="0"/>
          <w:sz w:val="24"/>
          <w:szCs w:val="24"/>
        </w:rPr>
      </w:pPr>
      <w:r w:rsidRPr="00934EAB">
        <w:rPr>
          <w:rFonts w:ascii="楷体" w:eastAsia="楷体" w:hAnsi="楷体" w:cs="宋体" w:hint="eastAsia"/>
          <w:b/>
          <w:bCs/>
          <w:color w:val="262626" w:themeColor="text1" w:themeTint="D9"/>
          <w:spacing w:val="8"/>
          <w:kern w:val="0"/>
          <w:sz w:val="24"/>
          <w:szCs w:val="24"/>
        </w:rPr>
        <w:t>15、“八大员”证书全面停发</w:t>
      </w:r>
    </w:p>
    <w:p w:rsidR="00E32D9F" w:rsidRPr="00E32D9F" w:rsidRDefault="00E32D9F"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在2018年12月，建筑业还迎来了一个重大变革，住建部发布</w:t>
      </w:r>
      <w:r w:rsidRPr="00E32D9F">
        <w:rPr>
          <w:rFonts w:ascii="楷体" w:eastAsia="楷体" w:hAnsi="楷体" w:cs="宋体" w:hint="eastAsia"/>
          <w:bCs/>
          <w:color w:val="262626" w:themeColor="text1" w:themeTint="D9"/>
          <w:spacing w:val="8"/>
          <w:kern w:val="0"/>
          <w:sz w:val="24"/>
          <w:szCs w:val="24"/>
        </w:rPr>
        <w:t>《关于停止住房城乡建设领域现场专业人员统一考核发证工作的通知》。</w:t>
      </w:r>
    </w:p>
    <w:p w:rsidR="00E32D9F" w:rsidRDefault="00E32D9F" w:rsidP="00E32D9F">
      <w:pPr>
        <w:widowControl/>
        <w:shd w:val="clear" w:color="auto" w:fill="FFFFFF"/>
        <w:ind w:firstLineChars="200" w:firstLine="512"/>
        <w:rPr>
          <w:rFonts w:ascii="楷体" w:eastAsia="楷体" w:hAnsi="楷体" w:cs="宋体"/>
          <w:color w:val="262626" w:themeColor="text1" w:themeTint="D9"/>
          <w:spacing w:val="8"/>
          <w:kern w:val="0"/>
          <w:sz w:val="24"/>
          <w:szCs w:val="24"/>
        </w:rPr>
      </w:pPr>
      <w:r w:rsidRPr="00E32D9F">
        <w:rPr>
          <w:rFonts w:ascii="楷体" w:eastAsia="楷体" w:hAnsi="楷体" w:cs="宋体" w:hint="eastAsia"/>
          <w:color w:val="262626" w:themeColor="text1" w:themeTint="D9"/>
          <w:spacing w:val="8"/>
          <w:kern w:val="0"/>
          <w:sz w:val="24"/>
          <w:szCs w:val="24"/>
        </w:rPr>
        <w:t>根据2012年1月1日开始实施的行业标准《建筑与市政工程施工现场专业人员职业标准》（JGJ/T250-2011），住房城乡建设领域现场专业人员包括：施工员、质量员、安全员、标准员、材料员、机械员、劳务员、资料员，也就是常说的“八大员”，本通知的下发预示着“八大员”将正式</w:t>
      </w:r>
    </w:p>
    <w:p w:rsidR="00934EAB" w:rsidRDefault="00934EAB" w:rsidP="00E32D9F">
      <w:pPr>
        <w:widowControl/>
        <w:shd w:val="clear" w:color="auto" w:fill="FFFFFF"/>
        <w:ind w:firstLineChars="200" w:firstLine="512"/>
        <w:rPr>
          <w:rFonts w:ascii="楷体" w:eastAsia="楷体" w:hAnsi="楷体" w:cs="宋体" w:hint="eastAsia"/>
          <w:color w:val="262626" w:themeColor="text1" w:themeTint="D9"/>
          <w:spacing w:val="8"/>
          <w:kern w:val="0"/>
          <w:sz w:val="24"/>
          <w:szCs w:val="24"/>
        </w:rPr>
      </w:pPr>
    </w:p>
    <w:p w:rsidR="00E32D9F" w:rsidRPr="00934EAB" w:rsidRDefault="00934EAB" w:rsidP="00934EAB">
      <w:pPr>
        <w:widowControl/>
        <w:shd w:val="clear" w:color="auto" w:fill="FFFFFF"/>
        <w:ind w:firstLineChars="200" w:firstLine="512"/>
        <w:jc w:val="right"/>
        <w:rPr>
          <w:rFonts w:ascii="楷体" w:eastAsia="楷体" w:hAnsi="楷体" w:cs="宋体" w:hint="eastAsia"/>
          <w:color w:val="262626" w:themeColor="text1" w:themeTint="D9"/>
          <w:spacing w:val="8"/>
          <w:kern w:val="0"/>
          <w:sz w:val="24"/>
          <w:szCs w:val="24"/>
        </w:rPr>
      </w:pPr>
      <w:r>
        <w:rPr>
          <w:rFonts w:ascii="楷体" w:eastAsia="楷体" w:hAnsi="楷体" w:cs="宋体" w:hint="eastAsia"/>
          <w:color w:val="262626" w:themeColor="text1" w:themeTint="D9"/>
          <w:spacing w:val="8"/>
          <w:kern w:val="0"/>
          <w:sz w:val="24"/>
          <w:szCs w:val="24"/>
        </w:rPr>
        <w:t>出处</w:t>
      </w:r>
      <w:r>
        <w:rPr>
          <w:rFonts w:ascii="楷体" w:eastAsia="楷体" w:hAnsi="楷体" w:cs="宋体"/>
          <w:color w:val="262626" w:themeColor="text1" w:themeTint="D9"/>
          <w:spacing w:val="8"/>
          <w:kern w:val="0"/>
          <w:sz w:val="24"/>
          <w:szCs w:val="24"/>
        </w:rPr>
        <w:t>：</w:t>
      </w:r>
      <w:r>
        <w:rPr>
          <w:rFonts w:ascii="楷体" w:eastAsia="楷体" w:hAnsi="楷体" w:cs="宋体" w:hint="eastAsia"/>
          <w:color w:val="262626" w:themeColor="text1" w:themeTint="D9"/>
          <w:spacing w:val="8"/>
          <w:kern w:val="0"/>
          <w:sz w:val="24"/>
          <w:szCs w:val="24"/>
        </w:rPr>
        <w:t>建筑工业化装配式建筑网  2018</w:t>
      </w:r>
      <w:r>
        <w:rPr>
          <w:rFonts w:ascii="楷体" w:eastAsia="楷体" w:hAnsi="楷体" w:cs="宋体"/>
          <w:color w:val="262626" w:themeColor="text1" w:themeTint="D9"/>
          <w:spacing w:val="8"/>
          <w:kern w:val="0"/>
          <w:sz w:val="24"/>
          <w:szCs w:val="24"/>
        </w:rPr>
        <w:t>-1-2</w:t>
      </w:r>
    </w:p>
    <w:sectPr w:rsidR="00E32D9F" w:rsidRPr="00934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59E"/>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7059E"/>
    <w:rsid w:val="00766427"/>
    <w:rsid w:val="007933A7"/>
    <w:rsid w:val="007B60DE"/>
    <w:rsid w:val="007E09C4"/>
    <w:rsid w:val="00816EEB"/>
    <w:rsid w:val="0089270F"/>
    <w:rsid w:val="008B2D4C"/>
    <w:rsid w:val="008D6299"/>
    <w:rsid w:val="008D7451"/>
    <w:rsid w:val="008F27DB"/>
    <w:rsid w:val="009146D1"/>
    <w:rsid w:val="00934EAB"/>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2D9F"/>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B8E79-9741-4568-8A88-709E8E94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32D9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2D9F"/>
    <w:rPr>
      <w:rFonts w:ascii="宋体" w:eastAsia="宋体" w:hAnsi="宋体" w:cs="宋体"/>
      <w:b/>
      <w:bCs/>
      <w:kern w:val="0"/>
      <w:sz w:val="36"/>
      <w:szCs w:val="36"/>
    </w:rPr>
  </w:style>
  <w:style w:type="character" w:styleId="a3">
    <w:name w:val="Hyperlink"/>
    <w:basedOn w:val="a0"/>
    <w:uiPriority w:val="99"/>
    <w:unhideWhenUsed/>
    <w:rsid w:val="00E32D9F"/>
    <w:rPr>
      <w:color w:val="0563C1" w:themeColor="hyperlink"/>
      <w:u w:val="single"/>
    </w:rPr>
  </w:style>
  <w:style w:type="paragraph" w:styleId="a4">
    <w:name w:val="Normal (Web)"/>
    <w:basedOn w:val="a"/>
    <w:uiPriority w:val="99"/>
    <w:semiHidden/>
    <w:unhideWhenUsed/>
    <w:rsid w:val="00E32D9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32D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065566">
      <w:bodyDiv w:val="1"/>
      <w:marLeft w:val="0"/>
      <w:marRight w:val="0"/>
      <w:marTop w:val="0"/>
      <w:marBottom w:val="0"/>
      <w:divBdr>
        <w:top w:val="none" w:sz="0" w:space="0" w:color="auto"/>
        <w:left w:val="none" w:sz="0" w:space="0" w:color="auto"/>
        <w:bottom w:val="none" w:sz="0" w:space="0" w:color="auto"/>
        <w:right w:val="none" w:sz="0" w:space="0" w:color="auto"/>
      </w:divBdr>
      <w:divsChild>
        <w:div w:id="563293346">
          <w:blockQuote w:val="1"/>
          <w:marLeft w:val="0"/>
          <w:marRight w:val="0"/>
          <w:marTop w:val="0"/>
          <w:marBottom w:val="0"/>
          <w:divBdr>
            <w:top w:val="none" w:sz="0" w:space="0" w:color="auto"/>
            <w:left w:val="single" w:sz="18" w:space="8" w:color="DBDBDB"/>
            <w:bottom w:val="none" w:sz="0" w:space="0" w:color="auto"/>
            <w:right w:val="none" w:sz="0" w:space="0" w:color="auto"/>
          </w:divBdr>
        </w:div>
        <w:div w:id="1686515984">
          <w:blockQuote w:val="1"/>
          <w:marLeft w:val="0"/>
          <w:marRight w:val="0"/>
          <w:marTop w:val="0"/>
          <w:marBottom w:val="0"/>
          <w:divBdr>
            <w:top w:val="none" w:sz="0" w:space="0" w:color="auto"/>
            <w:left w:val="single" w:sz="18" w:space="8" w:color="DBDBDB"/>
            <w:bottom w:val="none" w:sz="0" w:space="0" w:color="auto"/>
            <w:right w:val="none" w:sz="0" w:space="0" w:color="auto"/>
          </w:divBdr>
        </w:div>
        <w:div w:id="991762563">
          <w:blockQuote w:val="1"/>
          <w:marLeft w:val="0"/>
          <w:marRight w:val="0"/>
          <w:marTop w:val="0"/>
          <w:marBottom w:val="0"/>
          <w:divBdr>
            <w:top w:val="none" w:sz="0" w:space="0" w:color="auto"/>
            <w:left w:val="single" w:sz="18" w:space="8" w:color="DBDBDB"/>
            <w:bottom w:val="none" w:sz="0" w:space="0" w:color="auto"/>
            <w:right w:val="none" w:sz="0" w:space="0" w:color="auto"/>
          </w:divBdr>
        </w:div>
        <w:div w:id="1451170281">
          <w:blockQuote w:val="1"/>
          <w:marLeft w:val="0"/>
          <w:marRight w:val="0"/>
          <w:marTop w:val="0"/>
          <w:marBottom w:val="0"/>
          <w:divBdr>
            <w:top w:val="none" w:sz="0" w:space="0" w:color="auto"/>
            <w:left w:val="single" w:sz="18" w:space="8" w:color="DBDBDB"/>
            <w:bottom w:val="none" w:sz="0" w:space="0" w:color="auto"/>
            <w:right w:val="none" w:sz="0" w:space="0" w:color="auto"/>
          </w:divBdr>
        </w:div>
        <w:div w:id="169030895">
          <w:blockQuote w:val="1"/>
          <w:marLeft w:val="0"/>
          <w:marRight w:val="0"/>
          <w:marTop w:val="0"/>
          <w:marBottom w:val="0"/>
          <w:divBdr>
            <w:top w:val="none" w:sz="0" w:space="0" w:color="auto"/>
            <w:left w:val="single" w:sz="18" w:space="8" w:color="DBDBDB"/>
            <w:bottom w:val="none" w:sz="0" w:space="0" w:color="auto"/>
            <w:right w:val="none" w:sz="0" w:space="0" w:color="auto"/>
          </w:divBdr>
        </w:div>
        <w:div w:id="139095629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999313538">
      <w:bodyDiv w:val="1"/>
      <w:marLeft w:val="0"/>
      <w:marRight w:val="0"/>
      <w:marTop w:val="0"/>
      <w:marBottom w:val="0"/>
      <w:divBdr>
        <w:top w:val="none" w:sz="0" w:space="0" w:color="auto"/>
        <w:left w:val="none" w:sz="0" w:space="0" w:color="auto"/>
        <w:bottom w:val="none" w:sz="0" w:space="0" w:color="auto"/>
        <w:right w:val="none" w:sz="0" w:space="0" w:color="auto"/>
      </w:divBdr>
      <w:divsChild>
        <w:div w:id="1997878085">
          <w:blockQuote w:val="1"/>
          <w:marLeft w:val="0"/>
          <w:marRight w:val="0"/>
          <w:marTop w:val="0"/>
          <w:marBottom w:val="0"/>
          <w:divBdr>
            <w:top w:val="none" w:sz="0" w:space="0" w:color="auto"/>
            <w:left w:val="single" w:sz="18" w:space="8" w:color="DBDBDB"/>
            <w:bottom w:val="none" w:sz="0" w:space="0" w:color="auto"/>
            <w:right w:val="none" w:sz="0" w:space="0" w:color="auto"/>
          </w:divBdr>
        </w:div>
        <w:div w:id="1772356946">
          <w:blockQuote w:val="1"/>
          <w:marLeft w:val="0"/>
          <w:marRight w:val="0"/>
          <w:marTop w:val="0"/>
          <w:marBottom w:val="0"/>
          <w:divBdr>
            <w:top w:val="none" w:sz="0" w:space="0" w:color="auto"/>
            <w:left w:val="single" w:sz="18" w:space="8" w:color="DBDBDB"/>
            <w:bottom w:val="none" w:sz="0" w:space="0" w:color="auto"/>
            <w:right w:val="none" w:sz="0" w:space="0" w:color="auto"/>
          </w:divBdr>
        </w:div>
        <w:div w:id="433939901">
          <w:blockQuote w:val="1"/>
          <w:marLeft w:val="0"/>
          <w:marRight w:val="0"/>
          <w:marTop w:val="0"/>
          <w:marBottom w:val="0"/>
          <w:divBdr>
            <w:top w:val="none" w:sz="0" w:space="0" w:color="auto"/>
            <w:left w:val="single" w:sz="18" w:space="8" w:color="DBDBDB"/>
            <w:bottom w:val="none" w:sz="0" w:space="0" w:color="auto"/>
            <w:right w:val="none" w:sz="0" w:space="0" w:color="auto"/>
          </w:divBdr>
        </w:div>
        <w:div w:id="765223753">
          <w:blockQuote w:val="1"/>
          <w:marLeft w:val="0"/>
          <w:marRight w:val="0"/>
          <w:marTop w:val="0"/>
          <w:marBottom w:val="0"/>
          <w:divBdr>
            <w:top w:val="none" w:sz="0" w:space="0" w:color="auto"/>
            <w:left w:val="single" w:sz="18" w:space="8" w:color="DBDBDB"/>
            <w:bottom w:val="none" w:sz="0" w:space="0" w:color="auto"/>
            <w:right w:val="none" w:sz="0" w:space="0" w:color="auto"/>
          </w:divBdr>
        </w:div>
        <w:div w:id="50544711">
          <w:blockQuote w:val="1"/>
          <w:marLeft w:val="0"/>
          <w:marRight w:val="0"/>
          <w:marTop w:val="0"/>
          <w:marBottom w:val="0"/>
          <w:divBdr>
            <w:top w:val="none" w:sz="0" w:space="0" w:color="auto"/>
            <w:left w:val="single" w:sz="18" w:space="8" w:color="DBDBDB"/>
            <w:bottom w:val="none" w:sz="0" w:space="0" w:color="auto"/>
            <w:right w:val="none" w:sz="0" w:space="0" w:color="auto"/>
          </w:divBdr>
        </w:div>
        <w:div w:id="47844467">
          <w:blockQuote w:val="1"/>
          <w:marLeft w:val="0"/>
          <w:marRight w:val="0"/>
          <w:marTop w:val="0"/>
          <w:marBottom w:val="0"/>
          <w:divBdr>
            <w:top w:val="none" w:sz="0" w:space="0" w:color="auto"/>
            <w:left w:val="single" w:sz="18" w:space="8" w:color="DBDBDB"/>
            <w:bottom w:val="none" w:sz="0" w:space="0" w:color="auto"/>
            <w:right w:val="none" w:sz="0" w:space="0" w:color="auto"/>
          </w:divBdr>
        </w:div>
        <w:div w:id="712773135">
          <w:blockQuote w:val="1"/>
          <w:marLeft w:val="0"/>
          <w:marRight w:val="0"/>
          <w:marTop w:val="0"/>
          <w:marBottom w:val="0"/>
          <w:divBdr>
            <w:top w:val="none" w:sz="0" w:space="0" w:color="auto"/>
            <w:left w:val="single" w:sz="18" w:space="8" w:color="DBDBDB"/>
            <w:bottom w:val="none" w:sz="0" w:space="0" w:color="auto"/>
            <w:right w:val="none" w:sz="0" w:space="0" w:color="auto"/>
          </w:divBdr>
        </w:div>
        <w:div w:id="1595017645">
          <w:blockQuote w:val="1"/>
          <w:marLeft w:val="0"/>
          <w:marRight w:val="0"/>
          <w:marTop w:val="0"/>
          <w:marBottom w:val="0"/>
          <w:divBdr>
            <w:top w:val="none" w:sz="0" w:space="0" w:color="auto"/>
            <w:left w:val="single" w:sz="18" w:space="8" w:color="DBDBDB"/>
            <w:bottom w:val="none" w:sz="0" w:space="0" w:color="auto"/>
            <w:right w:val="none" w:sz="0" w:space="0" w:color="auto"/>
          </w:divBdr>
        </w:div>
        <w:div w:id="1047603272">
          <w:blockQuote w:val="1"/>
          <w:marLeft w:val="0"/>
          <w:marRight w:val="0"/>
          <w:marTop w:val="0"/>
          <w:marBottom w:val="0"/>
          <w:divBdr>
            <w:top w:val="none" w:sz="0" w:space="0" w:color="auto"/>
            <w:left w:val="single" w:sz="18" w:space="8" w:color="DBDBDB"/>
            <w:bottom w:val="none" w:sz="0" w:space="0" w:color="auto"/>
            <w:right w:val="none" w:sz="0" w:space="0" w:color="auto"/>
          </w:divBdr>
        </w:div>
        <w:div w:id="2030789350">
          <w:blockQuote w:val="1"/>
          <w:marLeft w:val="0"/>
          <w:marRight w:val="0"/>
          <w:marTop w:val="0"/>
          <w:marBottom w:val="0"/>
          <w:divBdr>
            <w:top w:val="none" w:sz="0" w:space="0" w:color="auto"/>
            <w:left w:val="single" w:sz="18" w:space="8" w:color="DBDBDB"/>
            <w:bottom w:val="none" w:sz="0" w:space="0" w:color="auto"/>
            <w:right w:val="none" w:sz="0" w:space="0" w:color="auto"/>
          </w:divBdr>
        </w:div>
        <w:div w:id="1040589346">
          <w:blockQuote w:val="1"/>
          <w:marLeft w:val="0"/>
          <w:marRight w:val="0"/>
          <w:marTop w:val="0"/>
          <w:marBottom w:val="0"/>
          <w:divBdr>
            <w:top w:val="none" w:sz="0" w:space="0" w:color="auto"/>
            <w:left w:val="single" w:sz="18" w:space="8" w:color="DBDBDB"/>
            <w:bottom w:val="none" w:sz="0" w:space="0" w:color="auto"/>
            <w:right w:val="none" w:sz="0" w:space="0" w:color="auto"/>
          </w:divBdr>
        </w:div>
        <w:div w:id="2011521476">
          <w:blockQuote w:val="1"/>
          <w:marLeft w:val="0"/>
          <w:marRight w:val="0"/>
          <w:marTop w:val="0"/>
          <w:marBottom w:val="0"/>
          <w:divBdr>
            <w:top w:val="none" w:sz="0" w:space="0" w:color="auto"/>
            <w:left w:val="single" w:sz="18" w:space="8" w:color="DBDBDB"/>
            <w:bottom w:val="none" w:sz="0" w:space="0" w:color="auto"/>
            <w:right w:val="none" w:sz="0" w:space="0" w:color="auto"/>
          </w:divBdr>
        </w:div>
        <w:div w:id="1126505927">
          <w:blockQuote w:val="1"/>
          <w:marLeft w:val="0"/>
          <w:marRight w:val="0"/>
          <w:marTop w:val="0"/>
          <w:marBottom w:val="0"/>
          <w:divBdr>
            <w:top w:val="none" w:sz="0" w:space="0" w:color="auto"/>
            <w:left w:val="single" w:sz="18" w:space="8" w:color="DBDBDB"/>
            <w:bottom w:val="none" w:sz="0" w:space="0" w:color="auto"/>
            <w:right w:val="none" w:sz="0" w:space="0" w:color="auto"/>
          </w:divBdr>
        </w:div>
        <w:div w:id="1812087921">
          <w:blockQuote w:val="1"/>
          <w:marLeft w:val="0"/>
          <w:marRight w:val="0"/>
          <w:marTop w:val="0"/>
          <w:marBottom w:val="0"/>
          <w:divBdr>
            <w:top w:val="none" w:sz="0" w:space="0" w:color="auto"/>
            <w:left w:val="single" w:sz="18" w:space="8" w:color="DBDBDB"/>
            <w:bottom w:val="none" w:sz="0" w:space="0" w:color="auto"/>
            <w:right w:val="none" w:sz="0" w:space="0" w:color="auto"/>
          </w:divBdr>
        </w:div>
        <w:div w:id="1284384635">
          <w:blockQuote w:val="1"/>
          <w:marLeft w:val="0"/>
          <w:marRight w:val="0"/>
          <w:marTop w:val="0"/>
          <w:marBottom w:val="0"/>
          <w:divBdr>
            <w:top w:val="none" w:sz="0" w:space="0" w:color="auto"/>
            <w:left w:val="single" w:sz="18" w:space="8" w:color="DBDBDB"/>
            <w:bottom w:val="none" w:sz="0" w:space="0" w:color="auto"/>
            <w:right w:val="none" w:sz="0" w:space="0" w:color="auto"/>
          </w:divBdr>
        </w:div>
        <w:div w:id="622541743">
          <w:blockQuote w:val="1"/>
          <w:marLeft w:val="0"/>
          <w:marRight w:val="0"/>
          <w:marTop w:val="0"/>
          <w:marBottom w:val="0"/>
          <w:divBdr>
            <w:top w:val="none" w:sz="0" w:space="0" w:color="auto"/>
            <w:left w:val="single" w:sz="18" w:space="8" w:color="DBDBDB"/>
            <w:bottom w:val="none" w:sz="0" w:space="0" w:color="auto"/>
            <w:right w:val="none" w:sz="0" w:space="0" w:color="auto"/>
          </w:divBdr>
        </w:div>
        <w:div w:id="1429500135">
          <w:blockQuote w:val="1"/>
          <w:marLeft w:val="0"/>
          <w:marRight w:val="0"/>
          <w:marTop w:val="0"/>
          <w:marBottom w:val="0"/>
          <w:divBdr>
            <w:top w:val="none" w:sz="0" w:space="0" w:color="auto"/>
            <w:left w:val="single" w:sz="18" w:space="8" w:color="DBDBDB"/>
            <w:bottom w:val="none" w:sz="0" w:space="0" w:color="auto"/>
            <w:right w:val="none" w:sz="0" w:space="0" w:color="auto"/>
          </w:divBdr>
        </w:div>
        <w:div w:id="1919366296">
          <w:blockQuote w:val="1"/>
          <w:marLeft w:val="0"/>
          <w:marRight w:val="0"/>
          <w:marTop w:val="0"/>
          <w:marBottom w:val="0"/>
          <w:divBdr>
            <w:top w:val="none" w:sz="0" w:space="0" w:color="auto"/>
            <w:left w:val="single" w:sz="18" w:space="8" w:color="DBDBDB"/>
            <w:bottom w:val="none" w:sz="0" w:space="0" w:color="auto"/>
            <w:right w:val="none" w:sz="0" w:space="0" w:color="auto"/>
          </w:divBdr>
        </w:div>
        <w:div w:id="985474017">
          <w:blockQuote w:val="1"/>
          <w:marLeft w:val="0"/>
          <w:marRight w:val="0"/>
          <w:marTop w:val="0"/>
          <w:marBottom w:val="0"/>
          <w:divBdr>
            <w:top w:val="none" w:sz="0" w:space="0" w:color="auto"/>
            <w:left w:val="single" w:sz="18" w:space="8" w:color="DBDBDB"/>
            <w:bottom w:val="none" w:sz="0" w:space="0" w:color="auto"/>
            <w:right w:val="none" w:sz="0" w:space="0" w:color="auto"/>
          </w:divBdr>
        </w:div>
        <w:div w:id="1908687817">
          <w:blockQuote w:val="1"/>
          <w:marLeft w:val="0"/>
          <w:marRight w:val="0"/>
          <w:marTop w:val="0"/>
          <w:marBottom w:val="0"/>
          <w:divBdr>
            <w:top w:val="none" w:sz="0" w:space="0" w:color="auto"/>
            <w:left w:val="single" w:sz="18" w:space="8" w:color="DBDBDB"/>
            <w:bottom w:val="none" w:sz="0" w:space="0" w:color="auto"/>
            <w:right w:val="none" w:sz="0" w:space="0" w:color="auto"/>
          </w:divBdr>
        </w:div>
        <w:div w:id="132409592">
          <w:blockQuote w:val="1"/>
          <w:marLeft w:val="0"/>
          <w:marRight w:val="0"/>
          <w:marTop w:val="0"/>
          <w:marBottom w:val="0"/>
          <w:divBdr>
            <w:top w:val="none" w:sz="0" w:space="0" w:color="auto"/>
            <w:left w:val="single" w:sz="18" w:space="8" w:color="DBDBDB"/>
            <w:bottom w:val="none" w:sz="0" w:space="0" w:color="auto"/>
            <w:right w:val="none" w:sz="0" w:space="0" w:color="auto"/>
          </w:divBdr>
        </w:div>
        <w:div w:id="296491738">
          <w:blockQuote w:val="1"/>
          <w:marLeft w:val="0"/>
          <w:marRight w:val="0"/>
          <w:marTop w:val="0"/>
          <w:marBottom w:val="0"/>
          <w:divBdr>
            <w:top w:val="none" w:sz="0" w:space="0" w:color="auto"/>
            <w:left w:val="single" w:sz="18" w:space="8" w:color="DBDBDB"/>
            <w:bottom w:val="none" w:sz="0" w:space="0" w:color="auto"/>
            <w:right w:val="none" w:sz="0" w:space="0" w:color="auto"/>
          </w:divBdr>
        </w:div>
        <w:div w:id="866523796">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30692143">
      <w:bodyDiv w:val="1"/>
      <w:marLeft w:val="0"/>
      <w:marRight w:val="0"/>
      <w:marTop w:val="0"/>
      <w:marBottom w:val="0"/>
      <w:divBdr>
        <w:top w:val="none" w:sz="0" w:space="0" w:color="auto"/>
        <w:left w:val="none" w:sz="0" w:space="0" w:color="auto"/>
        <w:bottom w:val="none" w:sz="0" w:space="0" w:color="auto"/>
        <w:right w:val="none" w:sz="0" w:space="0" w:color="auto"/>
      </w:divBdr>
    </w:div>
    <w:div w:id="21014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p.weixin.qq.com/s/FKlpVtCe1BpZPYBmh6HdA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1121</Words>
  <Characters>6391</Characters>
  <Application>Microsoft Office Word</Application>
  <DocSecurity>0</DocSecurity>
  <Lines>53</Lines>
  <Paragraphs>14</Paragraphs>
  <ScaleCrop>false</ScaleCrop>
  <Company>P R C</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2019-01-07T05:42:00Z</dcterms:created>
  <dcterms:modified xsi:type="dcterms:W3CDTF">2019-01-07T05:56:00Z</dcterms:modified>
</cp:coreProperties>
</file>