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F3910" w:rsidRPr="009F3910" w:rsidRDefault="009F3910" w:rsidP="00273FA3">
      <w:pPr>
        <w:rPr>
          <w:rFonts w:ascii="楷体" w:eastAsia="楷体" w:hAnsi="楷体"/>
          <w:b/>
          <w:color w:val="000000" w:themeColor="text1"/>
          <w:sz w:val="28"/>
          <w:szCs w:val="28"/>
        </w:rPr>
      </w:pPr>
      <w:r w:rsidRPr="009F3910">
        <w:rPr>
          <w:rFonts w:ascii="楷体" w:eastAsia="楷体" w:hAnsi="楷体" w:hint="eastAsia"/>
          <w:b/>
          <w:color w:val="000000" w:themeColor="text1"/>
          <w:sz w:val="28"/>
          <w:szCs w:val="28"/>
        </w:rPr>
        <w:t>专家视角 | 鲁贵卿：信息化的根本出路在于融合 | 上篇</w:t>
      </w:r>
    </w:p>
    <w:p w:rsidR="009F3910" w:rsidRPr="009F3910" w:rsidRDefault="009F3910" w:rsidP="00273FA3">
      <w:pPr>
        <w:rPr>
          <w:rFonts w:ascii="楷体" w:eastAsia="楷体" w:hAnsi="楷体"/>
          <w:color w:val="000000" w:themeColor="text1"/>
          <w:szCs w:val="21"/>
        </w:rPr>
      </w:pPr>
      <w:r w:rsidRPr="009F3910">
        <w:rPr>
          <w:rFonts w:ascii="楷体" w:eastAsia="楷体" w:hAnsi="楷体" w:hint="eastAsia"/>
          <w:color w:val="000000" w:themeColor="text1"/>
          <w:szCs w:val="21"/>
        </w:rPr>
        <w:t>出处</w:t>
      </w:r>
      <w:r w:rsidRPr="009F3910">
        <w:rPr>
          <w:rFonts w:ascii="楷体" w:eastAsia="楷体" w:hAnsi="楷体"/>
          <w:color w:val="000000" w:themeColor="text1"/>
          <w:szCs w:val="21"/>
        </w:rPr>
        <w:t>：</w:t>
      </w:r>
      <w:r w:rsidRPr="009F3910">
        <w:rPr>
          <w:rFonts w:ascii="楷体" w:eastAsia="楷体" w:hAnsi="楷体" w:hint="eastAsia"/>
          <w:color w:val="000000" w:themeColor="text1"/>
          <w:szCs w:val="21"/>
        </w:rPr>
        <w:t>建筑工业化装配式</w:t>
      </w:r>
      <w:r w:rsidRPr="009F3910">
        <w:rPr>
          <w:rFonts w:ascii="楷体" w:eastAsia="楷体" w:hAnsi="楷体"/>
          <w:color w:val="000000" w:themeColor="text1"/>
          <w:szCs w:val="21"/>
        </w:rPr>
        <w:t>建筑网</w:t>
      </w:r>
      <w:r w:rsidR="001322F5">
        <w:rPr>
          <w:rFonts w:ascii="楷体" w:eastAsia="楷体" w:hAnsi="楷体" w:hint="eastAsia"/>
          <w:color w:val="000000" w:themeColor="text1"/>
          <w:szCs w:val="21"/>
        </w:rPr>
        <w:t xml:space="preserve">  2019.1.8</w:t>
      </w:r>
    </w:p>
    <w:p w:rsidR="00A3185E" w:rsidRPr="001322F5" w:rsidRDefault="009F3910" w:rsidP="00273FA3">
      <w:pPr>
        <w:rPr>
          <w:rFonts w:ascii="楷体" w:eastAsia="楷体" w:hAnsi="楷体"/>
          <w:color w:val="000000" w:themeColor="text1"/>
          <w:szCs w:val="21"/>
        </w:rPr>
      </w:pPr>
      <w:r w:rsidRPr="001322F5">
        <w:rPr>
          <w:rFonts w:ascii="楷体" w:eastAsia="楷体" w:hAnsi="楷体" w:hint="eastAsia"/>
          <w:color w:val="000000" w:themeColor="text1"/>
          <w:szCs w:val="21"/>
        </w:rPr>
        <w:t>链接</w:t>
      </w:r>
      <w:r w:rsidRPr="001322F5">
        <w:rPr>
          <w:rFonts w:ascii="楷体" w:eastAsia="楷体" w:hAnsi="楷体"/>
          <w:color w:val="000000" w:themeColor="text1"/>
          <w:szCs w:val="21"/>
        </w:rPr>
        <w:t>：</w:t>
      </w:r>
      <w:hyperlink r:id="rId4" w:history="1">
        <w:r w:rsidRPr="001322F5">
          <w:rPr>
            <w:rStyle w:val="a3"/>
            <w:rFonts w:ascii="楷体" w:eastAsia="楷体" w:hAnsi="楷体"/>
            <w:color w:val="000000" w:themeColor="text1"/>
            <w:szCs w:val="21"/>
            <w:u w:val="none"/>
          </w:rPr>
          <w:t>https://mp.weixin.qq.com/s/oi16EgURhGR8O2o7If5O4A</w:t>
        </w:r>
      </w:hyperlink>
    </w:p>
    <w:p w:rsidR="009F3910" w:rsidRPr="009F3910" w:rsidRDefault="009F3910" w:rsidP="00273FA3">
      <w:pPr>
        <w:ind w:firstLineChars="200" w:firstLine="480"/>
        <w:rPr>
          <w:rFonts w:ascii="楷体" w:eastAsia="楷体" w:hAnsi="楷体"/>
          <w:color w:val="000000" w:themeColor="text1"/>
          <w:sz w:val="24"/>
          <w:szCs w:val="24"/>
        </w:rPr>
      </w:pPr>
      <w:r w:rsidRPr="009F3910">
        <w:rPr>
          <w:rFonts w:ascii="楷体" w:eastAsia="楷体" w:hAnsi="楷体"/>
          <w:noProof/>
          <w:color w:val="000000" w:themeColor="text1"/>
          <w:sz w:val="24"/>
          <w:szCs w:val="24"/>
        </w:rPr>
        <w:drawing>
          <wp:inline distT="0" distB="0" distL="0" distR="0" wp14:anchorId="6D9242CA" wp14:editId="277AE601">
            <wp:extent cx="5274310" cy="320675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74310" cy="3206750"/>
                    </a:xfrm>
                    <a:prstGeom prst="rect">
                      <a:avLst/>
                    </a:prstGeom>
                  </pic:spPr>
                </pic:pic>
              </a:graphicData>
            </a:graphic>
          </wp:inline>
        </w:drawing>
      </w:r>
    </w:p>
    <w:p w:rsidR="009F3910" w:rsidRDefault="00273FA3" w:rsidP="00273FA3">
      <w:pPr>
        <w:rPr>
          <w:rFonts w:ascii="楷体" w:eastAsia="楷体" w:hAnsi="楷体"/>
          <w:color w:val="000000" w:themeColor="text1"/>
          <w:spacing w:val="30"/>
          <w:sz w:val="24"/>
          <w:szCs w:val="24"/>
        </w:rPr>
      </w:pPr>
      <w:r>
        <w:rPr>
          <w:rStyle w:val="a5"/>
          <w:rFonts w:ascii="楷体" w:eastAsia="楷体" w:hAnsi="楷体" w:hint="eastAsia"/>
          <w:b w:val="0"/>
          <w:color w:val="000000" w:themeColor="text1"/>
          <w:spacing w:val="30"/>
          <w:sz w:val="24"/>
          <w:szCs w:val="24"/>
        </w:rPr>
        <w:t xml:space="preserve">   </w:t>
      </w:r>
      <w:r w:rsidR="009F3910" w:rsidRPr="009F3910">
        <w:rPr>
          <w:rStyle w:val="a5"/>
          <w:rFonts w:ascii="楷体" w:eastAsia="楷体" w:hAnsi="楷体"/>
          <w:b w:val="0"/>
          <w:color w:val="000000" w:themeColor="text1"/>
          <w:spacing w:val="30"/>
          <w:sz w:val="24"/>
          <w:szCs w:val="24"/>
        </w:rPr>
        <w:t>『导读』</w:t>
      </w:r>
      <w:r w:rsidR="009F3910" w:rsidRPr="009F3910">
        <w:rPr>
          <w:rFonts w:ascii="楷体" w:eastAsia="楷体" w:hAnsi="楷体" w:hint="eastAsia"/>
          <w:color w:val="000000" w:themeColor="text1"/>
          <w:sz w:val="24"/>
          <w:szCs w:val="24"/>
        </w:rPr>
        <w:t>目前，工程建设行业信息化面临</w:t>
      </w:r>
      <w:r w:rsidR="009F3910" w:rsidRPr="009F3910">
        <w:rPr>
          <w:rFonts w:ascii="楷体" w:eastAsia="楷体" w:hAnsi="楷体"/>
          <w:color w:val="000000" w:themeColor="text1"/>
          <w:sz w:val="24"/>
          <w:szCs w:val="24"/>
        </w:rPr>
        <w:t>“</w:t>
      </w:r>
      <w:r w:rsidR="009F3910" w:rsidRPr="009F3910">
        <w:rPr>
          <w:rFonts w:ascii="楷体" w:eastAsia="楷体" w:hAnsi="楷体" w:hint="eastAsia"/>
          <w:color w:val="000000" w:themeColor="text1"/>
          <w:sz w:val="24"/>
          <w:szCs w:val="24"/>
        </w:rPr>
        <w:t>三座大山</w:t>
      </w:r>
      <w:r w:rsidR="009F3910" w:rsidRPr="009F3910">
        <w:rPr>
          <w:rFonts w:ascii="楷体" w:eastAsia="楷体" w:hAnsi="楷体"/>
          <w:color w:val="000000" w:themeColor="text1"/>
          <w:sz w:val="24"/>
          <w:szCs w:val="24"/>
        </w:rPr>
        <w:t>”</w:t>
      </w:r>
      <w:r w:rsidR="009F3910" w:rsidRPr="009F3910">
        <w:rPr>
          <w:rFonts w:ascii="楷体" w:eastAsia="楷体" w:hAnsi="楷体" w:hint="eastAsia"/>
          <w:color w:val="000000" w:themeColor="text1"/>
          <w:sz w:val="24"/>
          <w:szCs w:val="24"/>
        </w:rPr>
        <w:t>：一是</w:t>
      </w:r>
      <w:r w:rsidR="009F3910" w:rsidRPr="009F3910">
        <w:rPr>
          <w:rFonts w:ascii="Calibri" w:eastAsia="楷体" w:hAnsi="Calibri" w:cs="Calibri"/>
          <w:color w:val="000000" w:themeColor="text1"/>
          <w:sz w:val="24"/>
          <w:szCs w:val="24"/>
        </w:rPr>
        <w:t> </w:t>
      </w:r>
      <w:r w:rsidR="009F3910" w:rsidRPr="009F3910">
        <w:rPr>
          <w:rFonts w:ascii="楷体" w:eastAsia="楷体" w:hAnsi="楷体"/>
          <w:color w:val="000000" w:themeColor="text1"/>
          <w:sz w:val="24"/>
          <w:szCs w:val="24"/>
        </w:rPr>
        <w:t>IT</w:t>
      </w:r>
      <w:r w:rsidR="009F3910" w:rsidRPr="009F3910">
        <w:rPr>
          <w:rFonts w:ascii="Calibri" w:eastAsia="楷体" w:hAnsi="Calibri" w:cs="Calibri"/>
          <w:color w:val="000000" w:themeColor="text1"/>
          <w:sz w:val="24"/>
          <w:szCs w:val="24"/>
        </w:rPr>
        <w:t> </w:t>
      </w:r>
      <w:r w:rsidR="009F3910" w:rsidRPr="009F3910">
        <w:rPr>
          <w:rFonts w:ascii="楷体" w:eastAsia="楷体" w:hAnsi="楷体" w:hint="eastAsia"/>
          <w:color w:val="000000" w:themeColor="text1"/>
          <w:sz w:val="24"/>
          <w:szCs w:val="24"/>
        </w:rPr>
        <w:t>产品与企业管理的</w:t>
      </w:r>
      <w:r w:rsidR="009F3910" w:rsidRPr="009F3910">
        <w:rPr>
          <w:rFonts w:ascii="楷体" w:eastAsia="楷体" w:hAnsi="楷体"/>
          <w:color w:val="000000" w:themeColor="text1"/>
          <w:sz w:val="24"/>
          <w:szCs w:val="24"/>
        </w:rPr>
        <w:t>“</w:t>
      </w:r>
      <w:r w:rsidR="009F3910" w:rsidRPr="009F3910">
        <w:rPr>
          <w:rFonts w:ascii="楷体" w:eastAsia="楷体" w:hAnsi="楷体" w:hint="eastAsia"/>
          <w:color w:val="000000" w:themeColor="text1"/>
          <w:sz w:val="24"/>
          <w:szCs w:val="24"/>
        </w:rPr>
        <w:t>两张皮</w:t>
      </w:r>
      <w:r w:rsidR="009F3910" w:rsidRPr="009F3910">
        <w:rPr>
          <w:rFonts w:ascii="楷体" w:eastAsia="楷体" w:hAnsi="楷体"/>
          <w:color w:val="000000" w:themeColor="text1"/>
          <w:sz w:val="24"/>
          <w:szCs w:val="24"/>
        </w:rPr>
        <w:t>”</w:t>
      </w:r>
      <w:r w:rsidR="009F3910" w:rsidRPr="009F3910">
        <w:rPr>
          <w:rFonts w:ascii="楷体" w:eastAsia="楷体" w:hAnsi="楷体" w:hint="eastAsia"/>
          <w:color w:val="000000" w:themeColor="text1"/>
          <w:sz w:val="24"/>
          <w:szCs w:val="24"/>
        </w:rPr>
        <w:t>；二是各业务系统之间的</w:t>
      </w:r>
      <w:r w:rsidR="009F3910" w:rsidRPr="009F3910">
        <w:rPr>
          <w:rFonts w:ascii="楷体" w:eastAsia="楷体" w:hAnsi="楷体"/>
          <w:color w:val="000000" w:themeColor="text1"/>
          <w:sz w:val="24"/>
          <w:szCs w:val="24"/>
        </w:rPr>
        <w:t>“</w:t>
      </w:r>
      <w:r w:rsidR="009F3910" w:rsidRPr="009F3910">
        <w:rPr>
          <w:rFonts w:ascii="楷体" w:eastAsia="楷体" w:hAnsi="楷体" w:hint="eastAsia"/>
          <w:color w:val="000000" w:themeColor="text1"/>
          <w:sz w:val="24"/>
          <w:szCs w:val="24"/>
        </w:rPr>
        <w:t>部门墙</w:t>
      </w:r>
      <w:r w:rsidR="009F3910" w:rsidRPr="009F3910">
        <w:rPr>
          <w:rFonts w:ascii="楷体" w:eastAsia="楷体" w:hAnsi="楷体"/>
          <w:color w:val="000000" w:themeColor="text1"/>
          <w:sz w:val="24"/>
          <w:szCs w:val="24"/>
        </w:rPr>
        <w:t>”</w:t>
      </w:r>
      <w:r w:rsidR="009F3910" w:rsidRPr="009F3910">
        <w:rPr>
          <w:rFonts w:ascii="楷体" w:eastAsia="楷体" w:hAnsi="楷体" w:hint="eastAsia"/>
          <w:color w:val="000000" w:themeColor="text1"/>
          <w:sz w:val="24"/>
          <w:szCs w:val="24"/>
        </w:rPr>
        <w:t>；三是业财资税之间的</w:t>
      </w:r>
      <w:r w:rsidR="009F3910" w:rsidRPr="009F3910">
        <w:rPr>
          <w:rFonts w:ascii="楷体" w:eastAsia="楷体" w:hAnsi="楷体"/>
          <w:color w:val="000000" w:themeColor="text1"/>
          <w:sz w:val="24"/>
          <w:szCs w:val="24"/>
        </w:rPr>
        <w:t>“</w:t>
      </w:r>
      <w:r w:rsidR="009F3910" w:rsidRPr="009F3910">
        <w:rPr>
          <w:rFonts w:ascii="楷体" w:eastAsia="楷体" w:hAnsi="楷体" w:hint="eastAsia"/>
          <w:color w:val="000000" w:themeColor="text1"/>
          <w:sz w:val="24"/>
          <w:szCs w:val="24"/>
        </w:rPr>
        <w:t>数据篱</w:t>
      </w:r>
      <w:r w:rsidR="009F3910" w:rsidRPr="009F3910">
        <w:rPr>
          <w:rFonts w:ascii="楷体" w:eastAsia="楷体" w:hAnsi="楷体"/>
          <w:color w:val="000000" w:themeColor="text1"/>
          <w:sz w:val="24"/>
          <w:szCs w:val="24"/>
        </w:rPr>
        <w:t>”</w:t>
      </w:r>
      <w:r w:rsidR="009F3910" w:rsidRPr="009F3910">
        <w:rPr>
          <w:rFonts w:ascii="楷体" w:eastAsia="楷体" w:hAnsi="楷体" w:hint="eastAsia"/>
          <w:color w:val="000000" w:themeColor="text1"/>
          <w:sz w:val="24"/>
          <w:szCs w:val="24"/>
        </w:rPr>
        <w:t>。</w:t>
      </w:r>
    </w:p>
    <w:p w:rsidR="009F3910" w:rsidRPr="009F3910" w:rsidRDefault="009F3910" w:rsidP="00273FA3">
      <w:pPr>
        <w:ind w:firstLineChars="200" w:firstLine="480"/>
        <w:rPr>
          <w:rFonts w:ascii="楷体" w:eastAsia="楷体" w:hAnsi="楷体"/>
          <w:color w:val="000000" w:themeColor="text1"/>
          <w:sz w:val="24"/>
          <w:szCs w:val="24"/>
        </w:rPr>
      </w:pPr>
      <w:r w:rsidRPr="009F3910">
        <w:rPr>
          <w:rFonts w:ascii="楷体" w:eastAsia="楷体" w:hAnsi="楷体" w:hint="eastAsia"/>
          <w:color w:val="000000" w:themeColor="text1"/>
          <w:sz w:val="24"/>
          <w:szCs w:val="24"/>
        </w:rPr>
        <w:t>习近平总书记说，“信息化为中华民族带来了千载难逢的机遇”。</w:t>
      </w:r>
      <w:r w:rsidRPr="009F3910">
        <w:rPr>
          <w:rStyle w:val="a5"/>
          <w:rFonts w:ascii="楷体" w:eastAsia="楷体" w:hAnsi="楷体" w:hint="eastAsia"/>
          <w:b w:val="0"/>
          <w:color w:val="000000" w:themeColor="text1"/>
          <w:spacing w:val="8"/>
          <w:sz w:val="24"/>
          <w:szCs w:val="24"/>
        </w:rPr>
        <w:t>“信息互联技术”作为人类进入工业革命以来一次重大的、革命性的技术，已经深深地影响着当今社会的各个方面，推动着社会生产力的大幅提升。</w:t>
      </w:r>
      <w:r w:rsidRPr="009F3910">
        <w:rPr>
          <w:rFonts w:ascii="楷体" w:eastAsia="楷体" w:hAnsi="楷体" w:hint="eastAsia"/>
          <w:color w:val="000000" w:themeColor="text1"/>
          <w:sz w:val="24"/>
          <w:szCs w:val="24"/>
        </w:rPr>
        <w:t>特别是“互联网+”概念的提出，加快了信息互联技术在各行各业中的应用。近几年，本人就“建筑业+互联网”的话题，写过几篇思考性的拙文，谈了一些个人看法和认识，引起了一些共鸣。</w:t>
      </w:r>
    </w:p>
    <w:p w:rsidR="009F3910" w:rsidRPr="009F3910" w:rsidRDefault="009F3910" w:rsidP="00273FA3">
      <w:pPr>
        <w:ind w:firstLineChars="200" w:firstLine="480"/>
        <w:rPr>
          <w:rFonts w:ascii="楷体" w:eastAsia="楷体" w:hAnsi="楷体"/>
          <w:color w:val="000000" w:themeColor="text1"/>
          <w:sz w:val="24"/>
          <w:szCs w:val="24"/>
        </w:rPr>
      </w:pPr>
      <w:r w:rsidRPr="009F3910">
        <w:rPr>
          <w:rFonts w:ascii="楷体" w:eastAsia="楷体" w:hAnsi="楷体" w:hint="eastAsia"/>
          <w:color w:val="000000" w:themeColor="text1"/>
          <w:sz w:val="24"/>
          <w:szCs w:val="24"/>
        </w:rPr>
        <w:t>随着信息互联技术的深度应用，工程建设行业的信息化应用水平近年来得到了很大提高。许多优秀企业勇于探索，积极实践，推动了信息互联技术在企业管理中的应用，提升了企业管理效率和管理水平，促进了企业持续健康发展。</w:t>
      </w:r>
    </w:p>
    <w:p w:rsidR="009F3910" w:rsidRPr="009F3910" w:rsidRDefault="009F3910" w:rsidP="00273FA3">
      <w:pPr>
        <w:ind w:firstLineChars="200" w:firstLine="480"/>
        <w:rPr>
          <w:rFonts w:ascii="楷体" w:eastAsia="楷体" w:hAnsi="楷体"/>
          <w:color w:val="000000" w:themeColor="text1"/>
          <w:sz w:val="24"/>
          <w:szCs w:val="24"/>
        </w:rPr>
      </w:pPr>
      <w:r w:rsidRPr="009F3910">
        <w:rPr>
          <w:rFonts w:ascii="楷体" w:eastAsia="楷体" w:hAnsi="楷体" w:hint="eastAsia"/>
          <w:color w:val="000000" w:themeColor="text1"/>
          <w:sz w:val="24"/>
          <w:szCs w:val="24"/>
        </w:rPr>
        <w:t>中国施工企业管理协会信息化工作委员会多年来一直致力于推进工程建设行业的信息化，做了大量卓有成效的工作，取得了显而易见的成绩，得到了社会的广泛认可。</w:t>
      </w:r>
    </w:p>
    <w:p w:rsidR="009F3910" w:rsidRPr="009F3910" w:rsidRDefault="009F3910" w:rsidP="00273FA3">
      <w:pPr>
        <w:ind w:firstLineChars="200" w:firstLine="512"/>
        <w:rPr>
          <w:rFonts w:ascii="楷体" w:eastAsia="楷体" w:hAnsi="楷体"/>
          <w:color w:val="000000" w:themeColor="text1"/>
          <w:sz w:val="24"/>
          <w:szCs w:val="24"/>
        </w:rPr>
      </w:pPr>
      <w:r w:rsidRPr="009F3910">
        <w:rPr>
          <w:rStyle w:val="a5"/>
          <w:rFonts w:ascii="楷体" w:eastAsia="楷体" w:hAnsi="楷体" w:hint="eastAsia"/>
          <w:b w:val="0"/>
          <w:color w:val="000000" w:themeColor="text1"/>
          <w:spacing w:val="8"/>
          <w:sz w:val="24"/>
          <w:szCs w:val="24"/>
        </w:rPr>
        <w:t>今年十一月中旬在郑州举行的“第十四届工程建设行业信息化高峰论坛暨信息化成果展示交流会”，盛况空前，有近千家企业、5000多人参会，尤其是众多企业家亲自与会，发表观点，提出建议，充分说明“信息化是企业实现提质增效、高质量发展的核动力”已经成为业界共识。</w:t>
      </w:r>
    </w:p>
    <w:p w:rsidR="009F3910" w:rsidRPr="009F3910" w:rsidRDefault="009F3910" w:rsidP="00273FA3">
      <w:pPr>
        <w:ind w:firstLineChars="200" w:firstLine="480"/>
        <w:rPr>
          <w:rFonts w:ascii="楷体" w:eastAsia="楷体" w:hAnsi="楷体"/>
          <w:color w:val="000000" w:themeColor="text1"/>
          <w:sz w:val="24"/>
          <w:szCs w:val="24"/>
        </w:rPr>
      </w:pPr>
      <w:r w:rsidRPr="009F3910">
        <w:rPr>
          <w:rFonts w:ascii="楷体" w:eastAsia="楷体" w:hAnsi="楷体" w:hint="eastAsia"/>
          <w:color w:val="000000" w:themeColor="text1"/>
          <w:sz w:val="24"/>
          <w:szCs w:val="24"/>
        </w:rPr>
        <w:t>郑州会议上，中施企协推荐了中国水利水电三局、郑州一建、鲲鹏建设等企业的信息化应用典型案例，加上前几年中施企协推荐的企业信息化典型案例（如中建五局、中交四航局、中铁四局、中建八局</w:t>
      </w:r>
      <w:proofErr w:type="gramStart"/>
      <w:r w:rsidRPr="009F3910">
        <w:rPr>
          <w:rFonts w:ascii="楷体" w:eastAsia="楷体" w:hAnsi="楷体" w:hint="eastAsia"/>
          <w:color w:val="000000" w:themeColor="text1"/>
          <w:sz w:val="24"/>
          <w:szCs w:val="24"/>
        </w:rPr>
        <w:t>一</w:t>
      </w:r>
      <w:proofErr w:type="gramEnd"/>
      <w:r w:rsidRPr="009F3910">
        <w:rPr>
          <w:rFonts w:ascii="楷体" w:eastAsia="楷体" w:hAnsi="楷体" w:hint="eastAsia"/>
          <w:color w:val="000000" w:themeColor="text1"/>
          <w:sz w:val="24"/>
          <w:szCs w:val="24"/>
        </w:rPr>
        <w:t>公司、浙江建工、金螳螂装饰等），这样一批优秀企业在引领和推动着整个行业的信息化。可以说，工程建设行业的</w:t>
      </w:r>
      <w:r w:rsidRPr="009F3910">
        <w:rPr>
          <w:rFonts w:ascii="楷体" w:eastAsia="楷体" w:hAnsi="楷体" w:hint="eastAsia"/>
          <w:color w:val="000000" w:themeColor="text1"/>
          <w:sz w:val="24"/>
          <w:szCs w:val="24"/>
        </w:rPr>
        <w:lastRenderedPageBreak/>
        <w:t>信息化方兴未艾，前景美好。</w:t>
      </w:r>
    </w:p>
    <w:p w:rsidR="009F3910" w:rsidRPr="009F3910" w:rsidRDefault="009F3910" w:rsidP="00273FA3">
      <w:pPr>
        <w:ind w:firstLineChars="200" w:firstLine="512"/>
        <w:rPr>
          <w:rFonts w:ascii="楷体" w:eastAsia="楷体" w:hAnsi="楷体"/>
          <w:color w:val="000000" w:themeColor="text1"/>
          <w:sz w:val="24"/>
          <w:szCs w:val="24"/>
        </w:rPr>
      </w:pPr>
      <w:r w:rsidRPr="009F3910">
        <w:rPr>
          <w:rStyle w:val="a5"/>
          <w:rFonts w:ascii="楷体" w:eastAsia="楷体" w:hAnsi="楷体" w:hint="eastAsia"/>
          <w:b w:val="0"/>
          <w:color w:val="000000" w:themeColor="text1"/>
          <w:spacing w:val="8"/>
          <w:sz w:val="24"/>
          <w:szCs w:val="24"/>
        </w:rPr>
        <w:t>大量实地调研结果显示：凡是好的企业都在搞信息化，凡是信息化好的企业都是好企业。我们有理由相信，今后几年工程建设行业的信息化水平必将迈向一个新高度。</w:t>
      </w:r>
    </w:p>
    <w:p w:rsidR="009F3910" w:rsidRPr="009F3910" w:rsidRDefault="009F3910" w:rsidP="00273FA3">
      <w:pPr>
        <w:ind w:firstLineChars="200" w:firstLine="480"/>
        <w:rPr>
          <w:rFonts w:ascii="楷体" w:eastAsia="楷体" w:hAnsi="楷体"/>
          <w:color w:val="000000" w:themeColor="text1"/>
          <w:sz w:val="24"/>
          <w:szCs w:val="24"/>
        </w:rPr>
      </w:pPr>
      <w:r w:rsidRPr="009F3910">
        <w:rPr>
          <w:rFonts w:ascii="楷体" w:eastAsia="楷体" w:hAnsi="楷体" w:hint="eastAsia"/>
          <w:color w:val="000000" w:themeColor="text1"/>
          <w:sz w:val="24"/>
          <w:szCs w:val="24"/>
        </w:rPr>
        <w:t>但是，客观地说，目前整个工程建设行业的信息化水平还不高，个体差异还比较大，少数优秀企业已经基本实现了企业级信息集成应用，达到了企业信息化3.0水平；也还有一些企业仍处在</w:t>
      </w:r>
      <w:proofErr w:type="gramStart"/>
      <w:r w:rsidRPr="009F3910">
        <w:rPr>
          <w:rFonts w:ascii="楷体" w:eastAsia="楷体" w:hAnsi="楷体" w:hint="eastAsia"/>
          <w:color w:val="000000" w:themeColor="text1"/>
          <w:sz w:val="24"/>
          <w:szCs w:val="24"/>
        </w:rPr>
        <w:t>岗位级工具</w:t>
      </w:r>
      <w:proofErr w:type="gramEnd"/>
      <w:r w:rsidRPr="009F3910">
        <w:rPr>
          <w:rFonts w:ascii="楷体" w:eastAsia="楷体" w:hAnsi="楷体" w:hint="eastAsia"/>
          <w:color w:val="000000" w:themeColor="text1"/>
          <w:sz w:val="24"/>
          <w:szCs w:val="24"/>
        </w:rPr>
        <w:t>性应用水平（即企业信息化1.0）；大多数企业则处在部门级应用水平（即企业信息化2.0），其中一部分企业正处于部门级应用向企业级集成应用的过渡阶段（可以称之为企业信息化2.5）。</w:t>
      </w:r>
    </w:p>
    <w:p w:rsidR="009F3910" w:rsidRPr="009F3910" w:rsidRDefault="009F3910" w:rsidP="00273FA3">
      <w:pPr>
        <w:ind w:firstLineChars="200" w:firstLine="480"/>
        <w:rPr>
          <w:rFonts w:ascii="楷体" w:eastAsia="楷体" w:hAnsi="楷体"/>
          <w:color w:val="000000" w:themeColor="text1"/>
          <w:sz w:val="24"/>
          <w:szCs w:val="24"/>
        </w:rPr>
      </w:pPr>
      <w:r w:rsidRPr="009F3910">
        <w:rPr>
          <w:rFonts w:ascii="楷体" w:eastAsia="楷体" w:hAnsi="楷体" w:hint="eastAsia"/>
          <w:color w:val="000000" w:themeColor="text1"/>
          <w:sz w:val="24"/>
          <w:szCs w:val="24"/>
        </w:rPr>
        <w:t>目前，管理与技术深度融合、信息集成共享已经成为广大工程建设企业信息化追求的目标，但大家在向这个目标冲击时困难重重，</w:t>
      </w:r>
      <w:r w:rsidRPr="009F3910">
        <w:rPr>
          <w:rStyle w:val="a5"/>
          <w:rFonts w:ascii="楷体" w:eastAsia="楷体" w:hAnsi="楷体" w:hint="eastAsia"/>
          <w:b w:val="0"/>
          <w:color w:val="000000" w:themeColor="text1"/>
          <w:spacing w:val="8"/>
          <w:sz w:val="24"/>
          <w:szCs w:val="24"/>
        </w:rPr>
        <w:t>概括起来有“三座大山”：一是IT产品与企业管理的“两张皮”；二是各业务系统之间的“部门墙”；三是业财资税之间的“数据篱”。</w:t>
      </w:r>
    </w:p>
    <w:p w:rsidR="009F3910" w:rsidRPr="009F3910" w:rsidRDefault="009F3910" w:rsidP="00273FA3">
      <w:pPr>
        <w:ind w:firstLineChars="200" w:firstLine="480"/>
        <w:rPr>
          <w:rFonts w:ascii="楷体" w:eastAsia="楷体" w:hAnsi="楷体"/>
          <w:color w:val="000000" w:themeColor="text1"/>
          <w:sz w:val="24"/>
          <w:szCs w:val="24"/>
        </w:rPr>
      </w:pPr>
      <w:r w:rsidRPr="009F3910">
        <w:rPr>
          <w:rFonts w:ascii="楷体" w:eastAsia="楷体" w:hAnsi="楷体" w:hint="eastAsia"/>
          <w:color w:val="000000" w:themeColor="text1"/>
          <w:sz w:val="24"/>
          <w:szCs w:val="24"/>
        </w:rPr>
        <w:t>“两张皮”“部门墙”“数据篱”这“三座大山”严重阻碍着企业信息化的深化和提高，我们必须发扬愚公移山的精神，迎难而上，攻坚克难，持续努力，搬掉这“三座大山”，否则，企业信息化水平不可能实现根本性突破和</w:t>
      </w:r>
      <w:proofErr w:type="gramStart"/>
      <w:r w:rsidRPr="009F3910">
        <w:rPr>
          <w:rFonts w:ascii="楷体" w:eastAsia="楷体" w:hAnsi="楷体" w:hint="eastAsia"/>
          <w:color w:val="000000" w:themeColor="text1"/>
          <w:sz w:val="24"/>
          <w:szCs w:val="24"/>
        </w:rPr>
        <w:t>质的</w:t>
      </w:r>
      <w:proofErr w:type="gramEnd"/>
      <w:r w:rsidRPr="009F3910">
        <w:rPr>
          <w:rFonts w:ascii="楷体" w:eastAsia="楷体" w:hAnsi="楷体" w:hint="eastAsia"/>
          <w:color w:val="000000" w:themeColor="text1"/>
          <w:sz w:val="24"/>
          <w:szCs w:val="24"/>
        </w:rPr>
        <w:t>飞跃。</w:t>
      </w:r>
    </w:p>
    <w:p w:rsidR="009F3910" w:rsidRPr="009F3910" w:rsidRDefault="009F3910" w:rsidP="00273FA3">
      <w:pPr>
        <w:rPr>
          <w:rFonts w:ascii="楷体" w:eastAsia="楷体" w:hAnsi="楷体"/>
          <w:b/>
          <w:color w:val="000000" w:themeColor="text1"/>
          <w:sz w:val="24"/>
          <w:szCs w:val="24"/>
        </w:rPr>
      </w:pPr>
      <w:r w:rsidRPr="009F3910">
        <w:rPr>
          <w:rFonts w:ascii="楷体" w:eastAsia="楷体" w:hAnsi="楷体"/>
          <w:b/>
          <w:bCs/>
          <w:color w:val="000000" w:themeColor="text1"/>
          <w:sz w:val="24"/>
          <w:szCs w:val="24"/>
        </w:rPr>
        <w:t>信息互联技术与企业管理必须进行深度融合，真正克服“两张皮”</w:t>
      </w:r>
    </w:p>
    <w:p w:rsidR="009F3910" w:rsidRPr="009F3910" w:rsidRDefault="009F3910" w:rsidP="00273FA3">
      <w:pPr>
        <w:ind w:firstLineChars="200" w:firstLine="480"/>
        <w:rPr>
          <w:rFonts w:ascii="楷体" w:eastAsia="楷体" w:hAnsi="楷体"/>
          <w:color w:val="000000" w:themeColor="text1"/>
          <w:sz w:val="24"/>
          <w:szCs w:val="24"/>
        </w:rPr>
      </w:pPr>
      <w:r w:rsidRPr="009F3910">
        <w:rPr>
          <w:rFonts w:ascii="楷体" w:eastAsia="楷体" w:hAnsi="楷体" w:hint="eastAsia"/>
          <w:color w:val="000000" w:themeColor="text1"/>
          <w:sz w:val="24"/>
          <w:szCs w:val="24"/>
        </w:rPr>
        <w:t>所谓建筑企业信息化，就是将建筑企业的运营管理逻辑互联网平台化，通过信息互联技术与企业管理的深度融合，实现企业管理数字化和精细化，从而提高企业运营管理效率，进而提升社会生产力。这里，</w:t>
      </w:r>
      <w:r w:rsidRPr="009F3910">
        <w:rPr>
          <w:rFonts w:ascii="楷体" w:eastAsia="楷体" w:hAnsi="楷体" w:hint="eastAsia"/>
          <w:bCs/>
          <w:color w:val="000000" w:themeColor="text1"/>
          <w:sz w:val="24"/>
          <w:szCs w:val="24"/>
        </w:rPr>
        <w:t>理清建筑企业的运营管理逻辑是前提，管理与技术的深度融合是关键，数字化和精细化是方法和途径，提高企业管理效率和提升社会生产力是目标和目的。</w:t>
      </w:r>
    </w:p>
    <w:p w:rsidR="009F3910" w:rsidRPr="009F3910" w:rsidRDefault="009F3910" w:rsidP="00273FA3">
      <w:pPr>
        <w:rPr>
          <w:rFonts w:ascii="楷体" w:eastAsia="楷体" w:hAnsi="楷体"/>
          <w:b/>
          <w:color w:val="000000" w:themeColor="text1"/>
          <w:sz w:val="24"/>
          <w:szCs w:val="24"/>
        </w:rPr>
      </w:pPr>
      <w:r w:rsidRPr="009F3910">
        <w:rPr>
          <w:rFonts w:ascii="楷体" w:eastAsia="楷体" w:hAnsi="楷体" w:hint="eastAsia"/>
          <w:b/>
          <w:color w:val="000000" w:themeColor="text1"/>
          <w:sz w:val="24"/>
          <w:szCs w:val="24"/>
        </w:rPr>
        <w:t>建筑企业运营管理有着它的基本规律和基本逻辑。</w:t>
      </w:r>
    </w:p>
    <w:p w:rsidR="009F3910" w:rsidRPr="009F3910" w:rsidRDefault="009F3910" w:rsidP="00273FA3">
      <w:pPr>
        <w:ind w:firstLineChars="200" w:firstLine="480"/>
        <w:rPr>
          <w:rFonts w:ascii="楷体" w:eastAsia="楷体" w:hAnsi="楷体"/>
          <w:color w:val="000000" w:themeColor="text1"/>
          <w:sz w:val="24"/>
          <w:szCs w:val="24"/>
        </w:rPr>
      </w:pPr>
      <w:r w:rsidRPr="009F3910">
        <w:rPr>
          <w:rFonts w:ascii="楷体" w:eastAsia="楷体" w:hAnsi="楷体" w:hint="eastAsia"/>
          <w:color w:val="000000" w:themeColor="text1"/>
          <w:sz w:val="24"/>
          <w:szCs w:val="24"/>
        </w:rPr>
        <w:t>简而言之，我把它归纳为“建筑企业的一二三”:</w:t>
      </w:r>
      <w:proofErr w:type="gramStart"/>
      <w:r w:rsidRPr="009F3910">
        <w:rPr>
          <w:rFonts w:ascii="楷体" w:eastAsia="楷体" w:hAnsi="楷体" w:hint="eastAsia"/>
          <w:color w:val="000000" w:themeColor="text1"/>
          <w:sz w:val="24"/>
          <w:szCs w:val="24"/>
        </w:rPr>
        <w:t>一</w:t>
      </w:r>
      <w:proofErr w:type="gramEnd"/>
      <w:r w:rsidRPr="009F3910">
        <w:rPr>
          <w:rFonts w:ascii="楷体" w:eastAsia="楷体" w:hAnsi="楷体" w:hint="eastAsia"/>
          <w:color w:val="000000" w:themeColor="text1"/>
          <w:sz w:val="24"/>
          <w:szCs w:val="24"/>
        </w:rPr>
        <w:t>，就是一个基本逻辑——“收支平衡”。一个企业如果不能实现基本的收支平衡，它就不能够持续生存，更谈不上健康发展；二，就是“二个基本点”，即项目管理是企业一切管理工作的落脚点（项目管理的主要目标包括工期、质量、安全、环保、成本等方面），降本增效是企业工程项目管理的出发点（工程项目管理必须以成本过程管理为主线）；三，就是“三次经营”，即接活、干活、算账收钱（一次经营解决市场问题，二次经营解决现场问题，三次经营解决清场问题）。</w:t>
      </w:r>
    </w:p>
    <w:p w:rsidR="009F3910" w:rsidRPr="009F3910" w:rsidRDefault="009F3910" w:rsidP="00273FA3">
      <w:pPr>
        <w:ind w:firstLineChars="200" w:firstLine="480"/>
        <w:rPr>
          <w:rFonts w:ascii="楷体" w:eastAsia="楷体" w:hAnsi="楷体"/>
          <w:color w:val="000000" w:themeColor="text1"/>
          <w:sz w:val="24"/>
          <w:szCs w:val="24"/>
        </w:rPr>
      </w:pPr>
      <w:r w:rsidRPr="009F3910">
        <w:rPr>
          <w:rFonts w:ascii="楷体" w:eastAsia="楷体" w:hAnsi="楷体" w:hint="eastAsia"/>
          <w:color w:val="000000" w:themeColor="text1"/>
          <w:sz w:val="24"/>
          <w:szCs w:val="24"/>
        </w:rPr>
        <w:t>“建筑企业的一二三”反映了建筑企业运营管理的主要方面和主要内容，把这些主要的东西抓住了，抓好了，企业就能持续健康发展。企业信息化应该也必须优先解决这些企业管理中的主要问题和主要矛盾，现代信息互联技术只有真正应用到企业生产经营的实践中，才能发挥它应有的提高生产力的作用。企业经营管理的实践，只有真正运用信息互联技术才能切实提高工作效率和企业效益，才能极大地提高企业生产力水平。</w:t>
      </w:r>
    </w:p>
    <w:p w:rsidR="009F3910" w:rsidRPr="009F3910" w:rsidRDefault="009F3910" w:rsidP="00273FA3">
      <w:pPr>
        <w:ind w:firstLineChars="200" w:firstLine="480"/>
        <w:rPr>
          <w:rFonts w:ascii="楷体" w:eastAsia="楷体" w:hAnsi="楷体"/>
          <w:color w:val="000000" w:themeColor="text1"/>
          <w:sz w:val="24"/>
          <w:szCs w:val="24"/>
        </w:rPr>
      </w:pPr>
      <w:r w:rsidRPr="009F3910">
        <w:rPr>
          <w:rFonts w:ascii="楷体" w:eastAsia="楷体" w:hAnsi="楷体" w:hint="eastAsia"/>
          <w:color w:val="000000" w:themeColor="text1"/>
          <w:sz w:val="24"/>
          <w:szCs w:val="24"/>
        </w:rPr>
        <w:t>众</w:t>
      </w:r>
      <w:proofErr w:type="gramStart"/>
      <w:r w:rsidRPr="009F3910">
        <w:rPr>
          <w:rFonts w:ascii="楷体" w:eastAsia="楷体" w:hAnsi="楷体" w:hint="eastAsia"/>
          <w:color w:val="000000" w:themeColor="text1"/>
          <w:sz w:val="24"/>
          <w:szCs w:val="24"/>
        </w:rPr>
        <w:t>所众知</w:t>
      </w:r>
      <w:proofErr w:type="gramEnd"/>
      <w:r w:rsidRPr="009F3910">
        <w:rPr>
          <w:rFonts w:ascii="楷体" w:eastAsia="楷体" w:hAnsi="楷体" w:hint="eastAsia"/>
          <w:color w:val="000000" w:themeColor="text1"/>
          <w:sz w:val="24"/>
          <w:szCs w:val="24"/>
        </w:rPr>
        <w:t>，氢弹是最具杀伤性规模的核武器，爆炸的原理是核聚变，核聚变又称为“核融合”，是指由质量轻的原子（主要是指氘和</w:t>
      </w:r>
      <w:proofErr w:type="gramStart"/>
      <w:r w:rsidRPr="009F3910">
        <w:rPr>
          <w:rFonts w:ascii="楷体" w:eastAsia="楷体" w:hAnsi="楷体" w:hint="eastAsia"/>
          <w:color w:val="000000" w:themeColor="text1"/>
          <w:sz w:val="24"/>
          <w:szCs w:val="24"/>
        </w:rPr>
        <w:t>氚）</w:t>
      </w:r>
      <w:proofErr w:type="gramEnd"/>
      <w:r w:rsidRPr="009F3910">
        <w:rPr>
          <w:rFonts w:ascii="楷体" w:eastAsia="楷体" w:hAnsi="楷体" w:hint="eastAsia"/>
          <w:color w:val="000000" w:themeColor="text1"/>
          <w:sz w:val="24"/>
          <w:szCs w:val="24"/>
        </w:rPr>
        <w:t>在一定条件下发生原子核互相聚合作用，生成新的质量更重的原子核，并伴随着巨大能量释放的核反应形式。管理和技术就像原子氘和</w:t>
      </w:r>
      <w:proofErr w:type="gramStart"/>
      <w:r w:rsidRPr="009F3910">
        <w:rPr>
          <w:rFonts w:ascii="楷体" w:eastAsia="楷体" w:hAnsi="楷体" w:hint="eastAsia"/>
          <w:color w:val="000000" w:themeColor="text1"/>
          <w:sz w:val="24"/>
          <w:szCs w:val="24"/>
        </w:rPr>
        <w:t>氚一样</w:t>
      </w:r>
      <w:proofErr w:type="gramEnd"/>
      <w:r w:rsidRPr="009F3910">
        <w:rPr>
          <w:rFonts w:ascii="楷体" w:eastAsia="楷体" w:hAnsi="楷体" w:hint="eastAsia"/>
          <w:color w:val="000000" w:themeColor="text1"/>
          <w:sz w:val="24"/>
          <w:szCs w:val="24"/>
        </w:rPr>
        <w:t>，两者如果不能融合，它们的质量就是轻的，能量就是小的；两者若能融合，那它们的质量就是重的，能量就会是大的，融合能够产生巨大能量。当然，融合不是目的，产生能量才是关键。</w:t>
      </w:r>
    </w:p>
    <w:p w:rsidR="009F3910" w:rsidRPr="001A31F1" w:rsidRDefault="009F3910" w:rsidP="00273FA3">
      <w:pPr>
        <w:rPr>
          <w:rFonts w:ascii="楷体" w:eastAsia="楷体" w:hAnsi="楷体"/>
          <w:b/>
          <w:color w:val="000000" w:themeColor="text1"/>
          <w:sz w:val="24"/>
          <w:szCs w:val="24"/>
        </w:rPr>
      </w:pPr>
      <w:r w:rsidRPr="001A31F1">
        <w:rPr>
          <w:rFonts w:ascii="楷体" w:eastAsia="楷体" w:hAnsi="楷体" w:hint="eastAsia"/>
          <w:b/>
          <w:bCs/>
          <w:color w:val="000000" w:themeColor="text1"/>
          <w:sz w:val="24"/>
          <w:szCs w:val="24"/>
        </w:rPr>
        <w:t>如何实现信息互联技术与企业管理的深度融合呢？</w:t>
      </w:r>
    </w:p>
    <w:p w:rsidR="009F3910" w:rsidRPr="009F3910" w:rsidRDefault="009F3910" w:rsidP="00273FA3">
      <w:pPr>
        <w:ind w:firstLineChars="200" w:firstLine="480"/>
        <w:rPr>
          <w:rFonts w:ascii="楷体" w:eastAsia="楷体" w:hAnsi="楷体"/>
          <w:color w:val="000000" w:themeColor="text1"/>
          <w:sz w:val="24"/>
          <w:szCs w:val="24"/>
        </w:rPr>
      </w:pPr>
      <w:r w:rsidRPr="009F3910">
        <w:rPr>
          <w:rFonts w:ascii="楷体" w:eastAsia="楷体" w:hAnsi="楷体" w:hint="eastAsia"/>
          <w:color w:val="000000" w:themeColor="text1"/>
          <w:sz w:val="24"/>
          <w:szCs w:val="24"/>
        </w:rPr>
        <w:t>中华传统文化的哲学智慧给我们提供了良好的借鉴。关于企业管理与信息技</w:t>
      </w:r>
      <w:r w:rsidRPr="009F3910">
        <w:rPr>
          <w:rFonts w:ascii="楷体" w:eastAsia="楷体" w:hAnsi="楷体" w:hint="eastAsia"/>
          <w:color w:val="000000" w:themeColor="text1"/>
          <w:sz w:val="24"/>
          <w:szCs w:val="24"/>
        </w:rPr>
        <w:lastRenderedPageBreak/>
        <w:t>术的融合原理，我们可以用一张形象的太极图来表达。世界上的万事万物，我们的先贤们把它归纳为阴阳二气，阴阳二气相伴相生，相对相融，生生不息，阴阳二气万物生。现代信息互联技术与企业管理就像自然界中的阴阳二气一般，相伴相生，只有相互融合才能产生巨大的动能。</w:t>
      </w:r>
    </w:p>
    <w:p w:rsidR="009F3910" w:rsidRPr="009F3910" w:rsidRDefault="009F3910" w:rsidP="00273FA3">
      <w:pPr>
        <w:ind w:firstLineChars="200" w:firstLine="480"/>
        <w:rPr>
          <w:rFonts w:ascii="楷体" w:eastAsia="楷体" w:hAnsi="楷体"/>
          <w:color w:val="000000" w:themeColor="text1"/>
          <w:sz w:val="24"/>
          <w:szCs w:val="24"/>
        </w:rPr>
      </w:pPr>
      <w:r w:rsidRPr="009F3910">
        <w:rPr>
          <w:rFonts w:ascii="楷体" w:eastAsia="楷体" w:hAnsi="楷体" w:hint="eastAsia"/>
          <w:bCs/>
          <w:color w:val="000000" w:themeColor="text1"/>
          <w:sz w:val="24"/>
          <w:szCs w:val="24"/>
        </w:rPr>
        <w:t>太极图左侧相当于信息技术，右侧相当于企业管理，大道至简,最终的目的要实现技术和管理两者的深度融合，同时产生巨大的力量。</w:t>
      </w:r>
      <w:r w:rsidRPr="009F3910">
        <w:rPr>
          <w:rFonts w:ascii="楷体" w:eastAsia="楷体" w:hAnsi="楷体" w:hint="eastAsia"/>
          <w:color w:val="000000" w:themeColor="text1"/>
          <w:sz w:val="24"/>
          <w:szCs w:val="24"/>
        </w:rPr>
        <w:t>（见图1）</w:t>
      </w:r>
    </w:p>
    <w:p w:rsidR="009F3910" w:rsidRPr="009F3910" w:rsidRDefault="009F3910" w:rsidP="00273FA3">
      <w:pPr>
        <w:ind w:firstLineChars="200" w:firstLine="480"/>
        <w:rPr>
          <w:rFonts w:ascii="楷体" w:eastAsia="楷体" w:hAnsi="楷体"/>
          <w:color w:val="000000" w:themeColor="text1"/>
          <w:sz w:val="24"/>
          <w:szCs w:val="24"/>
        </w:rPr>
      </w:pPr>
      <w:r w:rsidRPr="009F3910">
        <w:rPr>
          <w:rFonts w:ascii="楷体" w:eastAsia="楷体" w:hAnsi="楷体"/>
          <w:noProof/>
          <w:color w:val="000000" w:themeColor="text1"/>
          <w:sz w:val="24"/>
          <w:szCs w:val="24"/>
        </w:rPr>
        <w:drawing>
          <wp:inline distT="0" distB="0" distL="0" distR="0" wp14:anchorId="0450520C" wp14:editId="04344D41">
            <wp:extent cx="3571875" cy="2971800"/>
            <wp:effectExtent l="0" t="0" r="952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571875" cy="2971800"/>
                    </a:xfrm>
                    <a:prstGeom prst="rect">
                      <a:avLst/>
                    </a:prstGeom>
                  </pic:spPr>
                </pic:pic>
              </a:graphicData>
            </a:graphic>
          </wp:inline>
        </w:drawing>
      </w:r>
    </w:p>
    <w:p w:rsidR="009F3910" w:rsidRPr="009F3910" w:rsidRDefault="009F3910" w:rsidP="00273FA3">
      <w:pPr>
        <w:ind w:firstLineChars="200" w:firstLine="480"/>
        <w:rPr>
          <w:rFonts w:ascii="楷体" w:eastAsia="楷体" w:hAnsi="楷体"/>
          <w:color w:val="000000" w:themeColor="text1"/>
          <w:sz w:val="24"/>
          <w:szCs w:val="24"/>
        </w:rPr>
      </w:pPr>
      <w:r w:rsidRPr="009F3910">
        <w:rPr>
          <w:rFonts w:ascii="楷体" w:eastAsia="楷体" w:hAnsi="楷体" w:hint="eastAsia"/>
          <w:color w:val="000000" w:themeColor="text1"/>
          <w:sz w:val="24"/>
          <w:szCs w:val="24"/>
        </w:rPr>
        <w:t>自从进入工业文明以来，因为蒸汽机的发明、电气技术的应用、电子技术的推广以及信息互联网技术的普及，人类社会历经了机械化、电气化、自动化、信息智能化四次技术进步。每一次技术进步，对人们生活及生产方式都带来了巨大的变化。信息互联技术作为改变当今社会生活及生产方式的革命性技术，是每一个中国企业都应该高度关注的。</w:t>
      </w:r>
    </w:p>
    <w:p w:rsidR="009F3910" w:rsidRPr="009F3910" w:rsidRDefault="009F3910" w:rsidP="00273FA3">
      <w:pPr>
        <w:ind w:firstLineChars="200" w:firstLine="480"/>
        <w:rPr>
          <w:rFonts w:ascii="楷体" w:eastAsia="楷体" w:hAnsi="楷体"/>
          <w:color w:val="000000" w:themeColor="text1"/>
          <w:sz w:val="24"/>
          <w:szCs w:val="24"/>
        </w:rPr>
      </w:pPr>
      <w:r w:rsidRPr="009F3910">
        <w:rPr>
          <w:rFonts w:ascii="楷体" w:eastAsia="楷体" w:hAnsi="楷体" w:hint="eastAsia"/>
          <w:color w:val="000000" w:themeColor="text1"/>
          <w:sz w:val="24"/>
          <w:szCs w:val="24"/>
        </w:rPr>
        <w:t>2016年3月，</w:t>
      </w:r>
      <w:proofErr w:type="spellStart"/>
      <w:r w:rsidRPr="009F3910">
        <w:rPr>
          <w:rFonts w:ascii="楷体" w:eastAsia="楷体" w:hAnsi="楷体" w:hint="eastAsia"/>
          <w:color w:val="000000" w:themeColor="text1"/>
          <w:sz w:val="24"/>
          <w:szCs w:val="24"/>
        </w:rPr>
        <w:t>AlphaGo</w:t>
      </w:r>
      <w:proofErr w:type="spellEnd"/>
      <w:r w:rsidRPr="009F3910">
        <w:rPr>
          <w:rFonts w:ascii="楷体" w:eastAsia="楷体" w:hAnsi="楷体" w:hint="eastAsia"/>
          <w:color w:val="000000" w:themeColor="text1"/>
          <w:sz w:val="24"/>
          <w:szCs w:val="24"/>
        </w:rPr>
        <w:t>初问世就以4比1战胜了职业生涯15年拥有14个世界围棋冠军头衔的李世石，2017年又以3：0战胜世界最年轻五冠王柯洁。围棋组合有10的170次方，近乎无穷的决策空间，人是无法做到的，但是信息技术可以做到。</w:t>
      </w:r>
    </w:p>
    <w:p w:rsidR="009F3910" w:rsidRPr="009F3910" w:rsidRDefault="009F3910" w:rsidP="00273FA3">
      <w:pPr>
        <w:ind w:firstLineChars="200" w:firstLine="480"/>
        <w:rPr>
          <w:rFonts w:ascii="楷体" w:eastAsia="楷体" w:hAnsi="楷体"/>
          <w:color w:val="000000" w:themeColor="text1"/>
          <w:sz w:val="24"/>
          <w:szCs w:val="24"/>
        </w:rPr>
      </w:pPr>
      <w:r w:rsidRPr="009F3910">
        <w:rPr>
          <w:rFonts w:ascii="楷体" w:eastAsia="楷体" w:hAnsi="楷体" w:hint="eastAsia"/>
          <w:color w:val="000000" w:themeColor="text1"/>
          <w:sz w:val="24"/>
          <w:szCs w:val="24"/>
        </w:rPr>
        <w:t>最近，5G的话题比较多。5G技术以高速率、低时延、大链接为主要特征，5G技术的实际应用必将给世界带来革命性变化，万物互联在不远的将来就会变为现实。关于5G的传输速度，有人说相比4G的传输速度会提高30倍，也有人说提高100倍，还有人说能达到1000倍。我们先不管它到底是多少</w:t>
      </w:r>
      <w:proofErr w:type="gramStart"/>
      <w:r w:rsidRPr="009F3910">
        <w:rPr>
          <w:rFonts w:ascii="楷体" w:eastAsia="楷体" w:hAnsi="楷体" w:hint="eastAsia"/>
          <w:color w:val="000000" w:themeColor="text1"/>
          <w:sz w:val="24"/>
          <w:szCs w:val="24"/>
        </w:rPr>
        <w:t>倍</w:t>
      </w:r>
      <w:proofErr w:type="gramEnd"/>
      <w:r w:rsidRPr="009F3910">
        <w:rPr>
          <w:rFonts w:ascii="楷体" w:eastAsia="楷体" w:hAnsi="楷体" w:hint="eastAsia"/>
          <w:color w:val="000000" w:themeColor="text1"/>
          <w:sz w:val="24"/>
          <w:szCs w:val="24"/>
        </w:rPr>
        <w:t>，总之是会极大地提高传输速度。</w:t>
      </w:r>
      <w:r w:rsidRPr="009F3910">
        <w:rPr>
          <w:rStyle w:val="a5"/>
          <w:rFonts w:ascii="楷体" w:eastAsia="楷体" w:hAnsi="楷体" w:hint="eastAsia"/>
          <w:b w:val="0"/>
          <w:color w:val="000000" w:themeColor="text1"/>
          <w:spacing w:val="8"/>
          <w:sz w:val="24"/>
          <w:szCs w:val="24"/>
        </w:rPr>
        <w:t>一旦5G技术进入实际应用，目前信息化方面很多难以解决的问题，都可以随之化解。</w:t>
      </w:r>
    </w:p>
    <w:p w:rsidR="009F3910" w:rsidRPr="009F3910" w:rsidRDefault="009F3910" w:rsidP="00273FA3">
      <w:pPr>
        <w:ind w:firstLineChars="200" w:firstLine="480"/>
        <w:rPr>
          <w:rFonts w:ascii="楷体" w:eastAsia="楷体" w:hAnsi="楷体"/>
          <w:color w:val="000000" w:themeColor="text1"/>
          <w:sz w:val="24"/>
          <w:szCs w:val="24"/>
        </w:rPr>
      </w:pPr>
      <w:proofErr w:type="gramStart"/>
      <w:r w:rsidRPr="009F3910">
        <w:rPr>
          <w:rFonts w:ascii="楷体" w:eastAsia="楷体" w:hAnsi="楷体" w:hint="eastAsia"/>
          <w:color w:val="000000" w:themeColor="text1"/>
          <w:sz w:val="24"/>
          <w:szCs w:val="24"/>
        </w:rPr>
        <w:t>举以上</w:t>
      </w:r>
      <w:proofErr w:type="gramEnd"/>
      <w:r w:rsidRPr="009F3910">
        <w:rPr>
          <w:rFonts w:ascii="楷体" w:eastAsia="楷体" w:hAnsi="楷体" w:hint="eastAsia"/>
          <w:color w:val="000000" w:themeColor="text1"/>
          <w:sz w:val="24"/>
          <w:szCs w:val="24"/>
        </w:rPr>
        <w:t>例子不是说机器或者信息技术会完全替代人类，而是人和机器要有基本的分工，哪些是我们要做的，哪些是给计算机要做的，这是我们需要思考的问题。要制定好规则，把大量重复的繁琐的计算工作都交给计算机，人机合理分工，人机科学合作，就是要让信息技术和管理深度融合，实现我们管理的需求，大幅度地提升社会生产力。</w:t>
      </w:r>
    </w:p>
    <w:p w:rsidR="009F3910" w:rsidRPr="009F3910" w:rsidRDefault="009F3910" w:rsidP="00273FA3">
      <w:pPr>
        <w:ind w:firstLineChars="200" w:firstLine="480"/>
        <w:rPr>
          <w:rFonts w:ascii="楷体" w:eastAsia="楷体" w:hAnsi="楷体"/>
          <w:color w:val="000000" w:themeColor="text1"/>
          <w:sz w:val="24"/>
          <w:szCs w:val="24"/>
        </w:rPr>
      </w:pPr>
      <w:r w:rsidRPr="009F3910">
        <w:rPr>
          <w:rFonts w:ascii="楷体" w:eastAsia="楷体" w:hAnsi="楷体" w:hint="eastAsia"/>
          <w:color w:val="000000" w:themeColor="text1"/>
          <w:sz w:val="24"/>
          <w:szCs w:val="24"/>
        </w:rPr>
        <w:t>在管理的数字化过程中，数据来源大部分应当由人工来做，尤其是基础数据的采集与编码，必须由人工完成。而大量的数据处理工作则要由计算机按照一定</w:t>
      </w:r>
      <w:r w:rsidRPr="009F3910">
        <w:rPr>
          <w:rFonts w:ascii="楷体" w:eastAsia="楷体" w:hAnsi="楷体" w:hint="eastAsia"/>
          <w:color w:val="000000" w:themeColor="text1"/>
          <w:sz w:val="24"/>
          <w:szCs w:val="24"/>
        </w:rPr>
        <w:lastRenderedPageBreak/>
        <w:t>的数据模型和计算规则去完成。数字化应用的结果则必须要满足企业管理者的管理需求（见图2）。</w:t>
      </w:r>
    </w:p>
    <w:p w:rsidR="009F3910" w:rsidRPr="009F3910" w:rsidRDefault="009F3910" w:rsidP="00273FA3">
      <w:pPr>
        <w:ind w:firstLineChars="200" w:firstLine="480"/>
        <w:rPr>
          <w:rFonts w:ascii="楷体" w:eastAsia="楷体" w:hAnsi="楷体"/>
          <w:color w:val="000000" w:themeColor="text1"/>
          <w:sz w:val="24"/>
          <w:szCs w:val="24"/>
        </w:rPr>
      </w:pPr>
      <w:r w:rsidRPr="009F3910">
        <w:rPr>
          <w:rFonts w:ascii="楷体" w:eastAsia="楷体" w:hAnsi="楷体"/>
          <w:noProof/>
          <w:color w:val="000000" w:themeColor="text1"/>
          <w:sz w:val="24"/>
          <w:szCs w:val="24"/>
        </w:rPr>
        <w:drawing>
          <wp:inline distT="0" distB="0" distL="0" distR="0" wp14:anchorId="1A5F6E64" wp14:editId="6F2A33F5">
            <wp:extent cx="5274310" cy="4015105"/>
            <wp:effectExtent l="0" t="0" r="2540" b="444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4015105"/>
                    </a:xfrm>
                    <a:prstGeom prst="rect">
                      <a:avLst/>
                    </a:prstGeom>
                  </pic:spPr>
                </pic:pic>
              </a:graphicData>
            </a:graphic>
          </wp:inline>
        </w:drawing>
      </w:r>
    </w:p>
    <w:p w:rsidR="009F3910" w:rsidRPr="009F3910" w:rsidRDefault="009F3910" w:rsidP="00273FA3">
      <w:pPr>
        <w:ind w:firstLineChars="200" w:firstLine="480"/>
        <w:rPr>
          <w:rFonts w:ascii="楷体" w:eastAsia="楷体" w:hAnsi="楷体"/>
          <w:color w:val="000000" w:themeColor="text1"/>
          <w:sz w:val="24"/>
          <w:szCs w:val="24"/>
        </w:rPr>
      </w:pPr>
      <w:r w:rsidRPr="009F3910">
        <w:rPr>
          <w:rFonts w:ascii="楷体" w:eastAsia="楷体" w:hAnsi="楷体" w:hint="eastAsia"/>
          <w:color w:val="000000" w:themeColor="text1"/>
          <w:sz w:val="24"/>
          <w:szCs w:val="24"/>
        </w:rPr>
        <w:t>数据化过程模型就很好地体现了人机分工，数据来源是人需要做的事情，需要手工录入的，前提是管理要标准化、</w:t>
      </w:r>
      <w:proofErr w:type="gramStart"/>
      <w:r w:rsidRPr="009F3910">
        <w:rPr>
          <w:rFonts w:ascii="楷体" w:eastAsia="楷体" w:hAnsi="楷体" w:hint="eastAsia"/>
          <w:color w:val="000000" w:themeColor="text1"/>
          <w:sz w:val="24"/>
          <w:szCs w:val="24"/>
        </w:rPr>
        <w:t>可数据</w:t>
      </w:r>
      <w:proofErr w:type="gramEnd"/>
      <w:r w:rsidRPr="009F3910">
        <w:rPr>
          <w:rFonts w:ascii="楷体" w:eastAsia="楷体" w:hAnsi="楷体" w:hint="eastAsia"/>
          <w:color w:val="000000" w:themeColor="text1"/>
          <w:sz w:val="24"/>
          <w:szCs w:val="24"/>
        </w:rPr>
        <w:t>化。当前，之所以行业信息化水平普遍不高，原因之一就在于人机分工不合理，本来该由机器完成的工作却由人工去做，而应该由人工来做的却交给了机器，人工与机器没有科学合理的分工，要实现这种分工，就必须首先提升管理标准化的水平。</w:t>
      </w:r>
    </w:p>
    <w:p w:rsidR="009F3910" w:rsidRPr="009F3910" w:rsidRDefault="009F3910" w:rsidP="00273FA3">
      <w:pPr>
        <w:ind w:firstLineChars="200" w:firstLine="480"/>
        <w:rPr>
          <w:rFonts w:ascii="楷体" w:eastAsia="楷体" w:hAnsi="楷体"/>
          <w:color w:val="000000" w:themeColor="text1"/>
          <w:sz w:val="24"/>
          <w:szCs w:val="24"/>
        </w:rPr>
      </w:pPr>
      <w:r w:rsidRPr="009F3910">
        <w:rPr>
          <w:rFonts w:ascii="楷体" w:eastAsia="楷体" w:hAnsi="楷体" w:hint="eastAsia"/>
          <w:color w:val="000000" w:themeColor="text1"/>
          <w:sz w:val="24"/>
          <w:szCs w:val="24"/>
        </w:rPr>
        <w:t>在这方面，</w:t>
      </w:r>
      <w:r w:rsidRPr="009F3910">
        <w:rPr>
          <w:rStyle w:val="a5"/>
          <w:rFonts w:ascii="楷体" w:eastAsia="楷体" w:hAnsi="楷体" w:hint="eastAsia"/>
          <w:b w:val="0"/>
          <w:color w:val="000000" w:themeColor="text1"/>
          <w:spacing w:val="8"/>
          <w:sz w:val="24"/>
          <w:szCs w:val="24"/>
        </w:rPr>
        <w:t>建筑企业要多一些互联网思维，特别是主要管理者要多学习一些信息互联技术知识，将自己的管理需求用计算机能懂的语言表达出来，表达准确。</w:t>
      </w:r>
      <w:r w:rsidRPr="009F3910">
        <w:rPr>
          <w:rFonts w:ascii="楷体" w:eastAsia="楷体" w:hAnsi="楷体" w:hint="eastAsia"/>
          <w:color w:val="000000" w:themeColor="text1"/>
          <w:sz w:val="24"/>
          <w:szCs w:val="24"/>
        </w:rPr>
        <w:t>这样，才能跟上时代步伐，才能用好信息互联技术，才能保证企业持续健康发展。</w:t>
      </w:r>
    </w:p>
    <w:p w:rsidR="009F3910" w:rsidRPr="009F3910" w:rsidRDefault="009F3910" w:rsidP="00273FA3">
      <w:pPr>
        <w:ind w:firstLineChars="200" w:firstLine="480"/>
        <w:rPr>
          <w:rFonts w:ascii="楷体" w:eastAsia="楷体" w:hAnsi="楷体"/>
          <w:color w:val="000000" w:themeColor="text1"/>
          <w:sz w:val="24"/>
          <w:szCs w:val="24"/>
        </w:rPr>
      </w:pPr>
      <w:r w:rsidRPr="009F3910">
        <w:rPr>
          <w:rFonts w:ascii="楷体" w:eastAsia="楷体" w:hAnsi="楷体" w:hint="eastAsia"/>
          <w:color w:val="000000" w:themeColor="text1"/>
          <w:sz w:val="24"/>
          <w:szCs w:val="24"/>
        </w:rPr>
        <w:t>作为IT企业来讲，应该从需求端出发，少一些互联网思维，多一些实体经济思维，以实体企业为主，以满足实体企业的管理需求为目标。目前建筑施工</w:t>
      </w:r>
      <w:proofErr w:type="gramStart"/>
      <w:r w:rsidRPr="009F3910">
        <w:rPr>
          <w:rFonts w:ascii="楷体" w:eastAsia="楷体" w:hAnsi="楷体" w:hint="eastAsia"/>
          <w:color w:val="000000" w:themeColor="text1"/>
          <w:sz w:val="24"/>
          <w:szCs w:val="24"/>
        </w:rPr>
        <w:t>企业企业</w:t>
      </w:r>
      <w:proofErr w:type="gramEnd"/>
      <w:r w:rsidRPr="009F3910">
        <w:rPr>
          <w:rFonts w:ascii="楷体" w:eastAsia="楷体" w:hAnsi="楷体" w:hint="eastAsia"/>
          <w:color w:val="000000" w:themeColor="text1"/>
          <w:sz w:val="24"/>
          <w:szCs w:val="24"/>
        </w:rPr>
        <w:t>级集成应用的需求很强烈，但是IT企业没有与管理需求相匹配的成熟产品，并且IT企业更多的是以互联网的思维来考虑问题，与建筑施工企业管理逻辑的结合度不够。</w:t>
      </w:r>
    </w:p>
    <w:p w:rsidR="009F3910" w:rsidRPr="009F3910" w:rsidRDefault="009F3910" w:rsidP="00273FA3">
      <w:pPr>
        <w:ind w:firstLineChars="200" w:firstLine="480"/>
        <w:rPr>
          <w:rFonts w:ascii="楷体" w:eastAsia="楷体" w:hAnsi="楷体"/>
          <w:color w:val="000000" w:themeColor="text1"/>
          <w:sz w:val="24"/>
          <w:szCs w:val="24"/>
        </w:rPr>
      </w:pPr>
      <w:r w:rsidRPr="009F3910">
        <w:rPr>
          <w:rFonts w:ascii="楷体" w:eastAsia="楷体" w:hAnsi="楷体" w:hint="eastAsia"/>
          <w:color w:val="000000" w:themeColor="text1"/>
          <w:sz w:val="24"/>
          <w:szCs w:val="24"/>
        </w:rPr>
        <w:t>IT企业要研究建筑企业的需求，而不是只提供岗位级、部门级的软件系统，让企业内部业务系统繁杂、管理信息无法交互，信息孤岛林立，IT产品与企业管理实际“两张皮”现象严重。</w:t>
      </w:r>
    </w:p>
    <w:p w:rsidR="009F3910" w:rsidRDefault="009F3910" w:rsidP="00273FA3">
      <w:pPr>
        <w:ind w:firstLineChars="200" w:firstLine="512"/>
        <w:rPr>
          <w:rStyle w:val="a5"/>
          <w:rFonts w:ascii="楷体" w:eastAsia="楷体" w:hAnsi="楷体"/>
          <w:b w:val="0"/>
          <w:color w:val="000000" w:themeColor="text1"/>
          <w:spacing w:val="8"/>
          <w:sz w:val="24"/>
          <w:szCs w:val="24"/>
        </w:rPr>
      </w:pPr>
      <w:r w:rsidRPr="009F3910">
        <w:rPr>
          <w:rStyle w:val="a5"/>
          <w:rFonts w:ascii="楷体" w:eastAsia="楷体" w:hAnsi="楷体" w:hint="eastAsia"/>
          <w:b w:val="0"/>
          <w:color w:val="000000" w:themeColor="text1"/>
          <w:spacing w:val="8"/>
          <w:sz w:val="24"/>
          <w:szCs w:val="24"/>
        </w:rPr>
        <w:t>IT企业只有研究</w:t>
      </w:r>
      <w:proofErr w:type="gramStart"/>
      <w:r w:rsidRPr="009F3910">
        <w:rPr>
          <w:rStyle w:val="a5"/>
          <w:rFonts w:ascii="楷体" w:eastAsia="楷体" w:hAnsi="楷体" w:hint="eastAsia"/>
          <w:b w:val="0"/>
          <w:color w:val="000000" w:themeColor="text1"/>
          <w:spacing w:val="8"/>
          <w:sz w:val="24"/>
          <w:szCs w:val="24"/>
        </w:rPr>
        <w:t>透建设</w:t>
      </w:r>
      <w:proofErr w:type="gramEnd"/>
      <w:r w:rsidRPr="009F3910">
        <w:rPr>
          <w:rStyle w:val="a5"/>
          <w:rFonts w:ascii="楷体" w:eastAsia="楷体" w:hAnsi="楷体" w:hint="eastAsia"/>
          <w:b w:val="0"/>
          <w:color w:val="000000" w:themeColor="text1"/>
          <w:spacing w:val="8"/>
          <w:sz w:val="24"/>
          <w:szCs w:val="24"/>
        </w:rPr>
        <w:t>企业和行业的需求，提供符合需求的产品，切实解决“两张皮”的问题，使建设企业得到健康发展，IT企业自身也才能得到持续发展。</w:t>
      </w:r>
    </w:p>
    <w:p w:rsidR="001A31F1" w:rsidRPr="009F3910" w:rsidRDefault="001A31F1" w:rsidP="00273FA3">
      <w:pPr>
        <w:ind w:firstLineChars="200" w:firstLine="480"/>
        <w:rPr>
          <w:rFonts w:ascii="楷体" w:eastAsia="楷体" w:hAnsi="楷体"/>
          <w:color w:val="000000" w:themeColor="text1"/>
          <w:sz w:val="24"/>
          <w:szCs w:val="24"/>
        </w:rPr>
      </w:pPr>
    </w:p>
    <w:p w:rsidR="009F3910" w:rsidRPr="001A31F1" w:rsidRDefault="009F3910" w:rsidP="00273FA3">
      <w:pPr>
        <w:rPr>
          <w:rFonts w:ascii="楷体" w:eastAsia="楷体" w:hAnsi="楷体"/>
          <w:b/>
          <w:bCs/>
          <w:color w:val="000000" w:themeColor="text1"/>
          <w:sz w:val="28"/>
          <w:szCs w:val="28"/>
        </w:rPr>
      </w:pPr>
      <w:r w:rsidRPr="001A31F1">
        <w:rPr>
          <w:rFonts w:ascii="楷体" w:eastAsia="楷体" w:hAnsi="楷体" w:hint="eastAsia"/>
          <w:b/>
          <w:bCs/>
          <w:color w:val="000000" w:themeColor="text1"/>
          <w:sz w:val="28"/>
          <w:szCs w:val="28"/>
        </w:rPr>
        <w:lastRenderedPageBreak/>
        <w:t>专家视角 | 鲁贵卿：信息化的根本出路在于融合 | 中篇</w:t>
      </w:r>
    </w:p>
    <w:p w:rsidR="001A31F1" w:rsidRPr="00273FA3" w:rsidRDefault="009F3910" w:rsidP="00273FA3">
      <w:pPr>
        <w:rPr>
          <w:rFonts w:ascii="楷体" w:eastAsia="楷体" w:hAnsi="楷体" w:hint="eastAsia"/>
          <w:color w:val="000000" w:themeColor="text1"/>
          <w:szCs w:val="21"/>
        </w:rPr>
      </w:pPr>
      <w:r w:rsidRPr="001A31F1">
        <w:rPr>
          <w:rFonts w:ascii="楷体" w:eastAsia="楷体" w:hAnsi="楷体" w:hint="eastAsia"/>
          <w:bCs/>
          <w:color w:val="000000" w:themeColor="text1"/>
          <w:szCs w:val="21"/>
        </w:rPr>
        <w:t>链接：</w:t>
      </w:r>
      <w:hyperlink r:id="rId8" w:history="1">
        <w:r w:rsidR="001A31F1" w:rsidRPr="00551AE8">
          <w:rPr>
            <w:rStyle w:val="a3"/>
            <w:rFonts w:ascii="楷体" w:eastAsia="楷体" w:hAnsi="楷体"/>
            <w:szCs w:val="21"/>
          </w:rPr>
          <w:t>https://mp.weixin.qq.com/s/zGQJGKo-zVHja4dqSCFzOQ</w:t>
        </w:r>
      </w:hyperlink>
    </w:p>
    <w:p w:rsidR="009F3910" w:rsidRPr="001A31F1" w:rsidRDefault="009F3910" w:rsidP="00273FA3">
      <w:pPr>
        <w:rPr>
          <w:rFonts w:ascii="楷体" w:eastAsia="楷体" w:hAnsi="楷体"/>
          <w:b/>
          <w:color w:val="000000" w:themeColor="text1"/>
          <w:sz w:val="24"/>
          <w:szCs w:val="24"/>
        </w:rPr>
      </w:pPr>
      <w:r w:rsidRPr="001A31F1">
        <w:rPr>
          <w:rFonts w:ascii="楷体" w:eastAsia="楷体" w:hAnsi="楷体"/>
          <w:b/>
          <w:color w:val="000000" w:themeColor="text1"/>
          <w:sz w:val="24"/>
          <w:szCs w:val="24"/>
        </w:rPr>
        <w:t>企业信息化必须加强管理标准化，统一顶层设计，坚决打掉“部门墙”</w:t>
      </w:r>
    </w:p>
    <w:p w:rsidR="009F3910" w:rsidRPr="009F3910" w:rsidRDefault="009F3910" w:rsidP="00273FA3">
      <w:pPr>
        <w:ind w:firstLineChars="200" w:firstLine="480"/>
        <w:rPr>
          <w:rFonts w:ascii="楷体" w:eastAsia="楷体" w:hAnsi="楷体"/>
          <w:color w:val="000000" w:themeColor="text1"/>
          <w:sz w:val="24"/>
          <w:szCs w:val="24"/>
        </w:rPr>
      </w:pPr>
      <w:r w:rsidRPr="009F3910">
        <w:rPr>
          <w:rFonts w:ascii="楷体" w:eastAsia="楷体" w:hAnsi="楷体" w:hint="eastAsia"/>
          <w:color w:val="000000" w:themeColor="text1"/>
          <w:sz w:val="24"/>
          <w:szCs w:val="24"/>
        </w:rPr>
        <w:t>我们知道，信息化是以一定的标准化为基础的。企业管理信息化必须通过管理标准化、标准表单化、表单信息化、信息数据化、数据集约化来实现。（见图3）</w:t>
      </w:r>
      <w:r w:rsidRPr="009F3910">
        <w:rPr>
          <w:rFonts w:ascii="楷体" w:eastAsia="楷体" w:hAnsi="楷体" w:hint="eastAsia"/>
          <w:bCs/>
          <w:color w:val="000000" w:themeColor="text1"/>
          <w:sz w:val="24"/>
          <w:szCs w:val="24"/>
        </w:rPr>
        <w:t>建筑企业要多一点互联网思维，要站在IT的角度去思考，你既然要用这个技术，那你就得适应技术规则的要求，要想在火车道上跑，就得把轮距</w:t>
      </w:r>
      <w:proofErr w:type="gramStart"/>
      <w:r w:rsidRPr="009F3910">
        <w:rPr>
          <w:rFonts w:ascii="楷体" w:eastAsia="楷体" w:hAnsi="楷体" w:hint="eastAsia"/>
          <w:bCs/>
          <w:color w:val="000000" w:themeColor="text1"/>
          <w:sz w:val="24"/>
          <w:szCs w:val="24"/>
        </w:rPr>
        <w:t>做成跟</w:t>
      </w:r>
      <w:proofErr w:type="gramEnd"/>
      <w:r w:rsidRPr="009F3910">
        <w:rPr>
          <w:rFonts w:ascii="楷体" w:eastAsia="楷体" w:hAnsi="楷体" w:hint="eastAsia"/>
          <w:bCs/>
          <w:color w:val="000000" w:themeColor="text1"/>
          <w:sz w:val="24"/>
          <w:szCs w:val="24"/>
        </w:rPr>
        <w:t>火车轨道一样的宽度才能快速行驶。</w:t>
      </w:r>
    </w:p>
    <w:p w:rsidR="009F3910" w:rsidRPr="009F3910" w:rsidRDefault="009F3910" w:rsidP="00273FA3">
      <w:pPr>
        <w:ind w:firstLineChars="200" w:firstLine="480"/>
        <w:rPr>
          <w:rFonts w:ascii="楷体" w:eastAsia="楷体" w:hAnsi="楷体"/>
          <w:bCs/>
          <w:color w:val="000000" w:themeColor="text1"/>
          <w:sz w:val="24"/>
          <w:szCs w:val="24"/>
        </w:rPr>
      </w:pPr>
      <w:r w:rsidRPr="009F3910">
        <w:rPr>
          <w:rFonts w:ascii="楷体" w:eastAsia="楷体" w:hAnsi="楷体"/>
          <w:noProof/>
          <w:color w:val="000000" w:themeColor="text1"/>
          <w:sz w:val="24"/>
          <w:szCs w:val="24"/>
        </w:rPr>
        <w:drawing>
          <wp:inline distT="0" distB="0" distL="0" distR="0" wp14:anchorId="63B87461" wp14:editId="279158F7">
            <wp:extent cx="5274310" cy="4164965"/>
            <wp:effectExtent l="0" t="0" r="2540" b="698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4164965"/>
                    </a:xfrm>
                    <a:prstGeom prst="rect">
                      <a:avLst/>
                    </a:prstGeom>
                  </pic:spPr>
                </pic:pic>
              </a:graphicData>
            </a:graphic>
          </wp:inline>
        </w:drawing>
      </w:r>
    </w:p>
    <w:p w:rsidR="009F3910" w:rsidRPr="009F3910" w:rsidRDefault="009F3910" w:rsidP="00273FA3">
      <w:pPr>
        <w:ind w:firstLineChars="200" w:firstLine="480"/>
        <w:rPr>
          <w:rFonts w:ascii="楷体" w:eastAsia="楷体" w:hAnsi="楷体"/>
          <w:color w:val="000000" w:themeColor="text1"/>
          <w:sz w:val="24"/>
          <w:szCs w:val="24"/>
        </w:rPr>
      </w:pPr>
      <w:r w:rsidRPr="009F3910">
        <w:rPr>
          <w:rFonts w:ascii="楷体" w:eastAsia="楷体" w:hAnsi="楷体" w:hint="eastAsia"/>
          <w:color w:val="000000" w:themeColor="text1"/>
          <w:sz w:val="24"/>
          <w:szCs w:val="24"/>
        </w:rPr>
        <w:t>关于管理标准化的问题，我要强调的是，</w:t>
      </w:r>
      <w:r w:rsidRPr="009F3910">
        <w:rPr>
          <w:rStyle w:val="a5"/>
          <w:rFonts w:ascii="楷体" w:eastAsia="楷体" w:hAnsi="楷体" w:hint="eastAsia"/>
          <w:b w:val="0"/>
          <w:color w:val="000000" w:themeColor="text1"/>
          <w:spacing w:val="8"/>
          <w:sz w:val="24"/>
          <w:szCs w:val="24"/>
        </w:rPr>
        <w:t>由于工程建设行业的特殊性和多样性，我们应当把功夫下在管理语言的标准化上，而不能在管理行为的标准化上打转</w:t>
      </w:r>
      <w:proofErr w:type="gramStart"/>
      <w:r w:rsidRPr="009F3910">
        <w:rPr>
          <w:rStyle w:val="a5"/>
          <w:rFonts w:ascii="楷体" w:eastAsia="楷体" w:hAnsi="楷体" w:hint="eastAsia"/>
          <w:b w:val="0"/>
          <w:color w:val="000000" w:themeColor="text1"/>
          <w:spacing w:val="8"/>
          <w:sz w:val="24"/>
          <w:szCs w:val="24"/>
        </w:rPr>
        <w:t>转</w:t>
      </w:r>
      <w:proofErr w:type="gramEnd"/>
      <w:r w:rsidRPr="009F3910">
        <w:rPr>
          <w:rStyle w:val="a5"/>
          <w:rFonts w:ascii="楷体" w:eastAsia="楷体" w:hAnsi="楷体" w:hint="eastAsia"/>
          <w:b w:val="0"/>
          <w:color w:val="000000" w:themeColor="text1"/>
          <w:spacing w:val="8"/>
          <w:sz w:val="24"/>
          <w:szCs w:val="24"/>
        </w:rPr>
        <w:t>。</w:t>
      </w:r>
    </w:p>
    <w:p w:rsidR="009F3910" w:rsidRPr="009F3910" w:rsidRDefault="009F3910" w:rsidP="00273FA3">
      <w:pPr>
        <w:ind w:firstLineChars="200" w:firstLine="480"/>
        <w:rPr>
          <w:rFonts w:ascii="楷体" w:eastAsia="楷体" w:hAnsi="楷体"/>
          <w:color w:val="000000" w:themeColor="text1"/>
          <w:sz w:val="24"/>
          <w:szCs w:val="24"/>
        </w:rPr>
      </w:pPr>
      <w:r w:rsidRPr="009F3910">
        <w:rPr>
          <w:rFonts w:ascii="楷体" w:eastAsia="楷体" w:hAnsi="楷体" w:hint="eastAsia"/>
          <w:color w:val="000000" w:themeColor="text1"/>
          <w:sz w:val="24"/>
          <w:szCs w:val="24"/>
        </w:rPr>
        <w:t>具体来说，就是要把管理语言细化到管理信息因子级别，通过统一的数据编码，形成统一的计算机能懂的管理语言，为实现管理与技术的深度融合创造条件。</w:t>
      </w:r>
      <w:r w:rsidRPr="009F3910">
        <w:rPr>
          <w:rStyle w:val="a5"/>
          <w:rFonts w:ascii="楷体" w:eastAsia="楷体" w:hAnsi="楷体" w:hint="eastAsia"/>
          <w:b w:val="0"/>
          <w:color w:val="000000" w:themeColor="text1"/>
          <w:spacing w:val="8"/>
          <w:sz w:val="24"/>
          <w:szCs w:val="24"/>
        </w:rPr>
        <w:t>管理信息因子标准化数据编码及其应用操作规范，一是统一语言，二是统一信息交互规则。以管理语言的统一性满足管理行为的多样性。</w:t>
      </w:r>
    </w:p>
    <w:p w:rsidR="009F3910" w:rsidRPr="009F3910" w:rsidRDefault="009F3910" w:rsidP="00273FA3">
      <w:pPr>
        <w:ind w:firstLineChars="200" w:firstLine="480"/>
        <w:rPr>
          <w:rFonts w:ascii="楷体" w:eastAsia="楷体" w:hAnsi="楷体"/>
          <w:color w:val="000000" w:themeColor="text1"/>
          <w:sz w:val="24"/>
          <w:szCs w:val="24"/>
        </w:rPr>
      </w:pPr>
      <w:r w:rsidRPr="009F3910">
        <w:rPr>
          <w:rFonts w:ascii="楷体" w:eastAsia="楷体" w:hAnsi="楷体" w:hint="eastAsia"/>
          <w:color w:val="000000" w:themeColor="text1"/>
          <w:sz w:val="24"/>
          <w:szCs w:val="24"/>
        </w:rPr>
        <w:t>目前，很多企业搞信息化的愿望十分强烈，盲目上马，一个系统接一个系统，一个软件接一个软件，上线很快，但没有一个统筹规划。久而久之，企业内部系统繁杂、平台众多，各系统之间信息无法交互，信息孤岛林立，“部门墙”现象十分严重，信息系统不系统，信息平台不互通，甚至不断地推倒重来，耗费了大量的成本和精力。可以说是“辛辛苦苦建孤岛，扎扎实实反复搞”。企业信息化如果没有统一的顶层设计，就像建筑施工盖房子，没有设计图纸就盲目开工，必</w:t>
      </w:r>
      <w:r w:rsidRPr="009F3910">
        <w:rPr>
          <w:rFonts w:ascii="楷体" w:eastAsia="楷体" w:hAnsi="楷体" w:hint="eastAsia"/>
          <w:color w:val="000000" w:themeColor="text1"/>
          <w:sz w:val="24"/>
          <w:szCs w:val="24"/>
        </w:rPr>
        <w:lastRenderedPageBreak/>
        <w:t>然造成大量重复劳动，误工返工，资源浪费巨大，最后什么都做不好，做不成。</w:t>
      </w:r>
    </w:p>
    <w:p w:rsidR="009F3910" w:rsidRPr="009F3910" w:rsidRDefault="009F3910" w:rsidP="00273FA3">
      <w:pPr>
        <w:ind w:firstLineChars="200" w:firstLine="480"/>
        <w:rPr>
          <w:rFonts w:ascii="楷体" w:eastAsia="楷体" w:hAnsi="楷体"/>
          <w:color w:val="000000" w:themeColor="text1"/>
          <w:sz w:val="24"/>
          <w:szCs w:val="24"/>
        </w:rPr>
      </w:pPr>
      <w:r w:rsidRPr="009F3910">
        <w:rPr>
          <w:rFonts w:ascii="楷体" w:eastAsia="楷体" w:hAnsi="楷体" w:hint="eastAsia"/>
          <w:color w:val="000000" w:themeColor="text1"/>
          <w:sz w:val="24"/>
          <w:szCs w:val="24"/>
        </w:rPr>
        <w:t>一般来讲，建筑集团企业的组织架构根据规模大小、企业特点采取三到四级管理模式，每一级组织的职能权责，不同的企业会有所差异，但基本上还是大体相同的，是有规律可循的。在进行信息化顶层设计时，应当充分考虑建筑企业的运营管理特点、组织特征和信息传递方式，实事求是地灵活运用信息互联技术，使组织运营效率得到提升。（见图4）</w:t>
      </w:r>
    </w:p>
    <w:p w:rsidR="009F3910" w:rsidRPr="009F3910" w:rsidRDefault="009F3910" w:rsidP="00273FA3">
      <w:pPr>
        <w:ind w:firstLineChars="200" w:firstLine="480"/>
        <w:rPr>
          <w:rFonts w:ascii="楷体" w:eastAsia="楷体" w:hAnsi="楷体"/>
          <w:color w:val="000000" w:themeColor="text1"/>
          <w:sz w:val="24"/>
          <w:szCs w:val="24"/>
        </w:rPr>
      </w:pPr>
      <w:r w:rsidRPr="009F3910">
        <w:rPr>
          <w:rFonts w:ascii="楷体" w:eastAsia="楷体" w:hAnsi="楷体"/>
          <w:noProof/>
          <w:color w:val="000000" w:themeColor="text1"/>
          <w:sz w:val="24"/>
          <w:szCs w:val="24"/>
        </w:rPr>
        <w:drawing>
          <wp:inline distT="0" distB="0" distL="0" distR="0" wp14:anchorId="6B5EAC3D" wp14:editId="59B73E60">
            <wp:extent cx="5274310" cy="3900170"/>
            <wp:effectExtent l="0" t="0" r="2540" b="508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3900170"/>
                    </a:xfrm>
                    <a:prstGeom prst="rect">
                      <a:avLst/>
                    </a:prstGeom>
                  </pic:spPr>
                </pic:pic>
              </a:graphicData>
            </a:graphic>
          </wp:inline>
        </w:drawing>
      </w:r>
    </w:p>
    <w:p w:rsidR="009F3910" w:rsidRPr="009F3910" w:rsidRDefault="009F3910" w:rsidP="00273FA3">
      <w:pPr>
        <w:ind w:firstLineChars="200" w:firstLine="480"/>
        <w:rPr>
          <w:rFonts w:ascii="楷体" w:eastAsia="楷体" w:hAnsi="楷体"/>
          <w:color w:val="000000" w:themeColor="text1"/>
          <w:sz w:val="24"/>
          <w:szCs w:val="24"/>
          <w:shd w:val="clear" w:color="auto" w:fill="FFFFFF"/>
        </w:rPr>
      </w:pPr>
      <w:r w:rsidRPr="009F3910">
        <w:rPr>
          <w:rFonts w:ascii="楷体" w:eastAsia="楷体" w:hAnsi="楷体" w:hint="eastAsia"/>
          <w:color w:val="000000" w:themeColor="text1"/>
          <w:sz w:val="24"/>
          <w:szCs w:val="24"/>
          <w:shd w:val="clear" w:color="auto" w:fill="FFFFFF"/>
        </w:rPr>
        <w:t>我认为，企业级管理信息集成共享平台有三个基本特征：</w:t>
      </w:r>
      <w:r w:rsidRPr="009F3910">
        <w:rPr>
          <w:rStyle w:val="a5"/>
          <w:rFonts w:ascii="楷体" w:eastAsia="楷体" w:hAnsi="楷体" w:hint="eastAsia"/>
          <w:b w:val="0"/>
          <w:color w:val="000000" w:themeColor="text1"/>
          <w:spacing w:val="8"/>
          <w:sz w:val="24"/>
          <w:szCs w:val="24"/>
          <w:shd w:val="clear" w:color="auto" w:fill="FFFFFF"/>
        </w:rPr>
        <w:t>一是商务业务财务一体化主数据管理为核心；二是成本过程管控为主线的综合项目管理系统为基础；三是满足全集团多组织高效运营有效管控为基本目标。</w:t>
      </w:r>
      <w:r w:rsidRPr="009F3910">
        <w:rPr>
          <w:rFonts w:ascii="楷体" w:eastAsia="楷体" w:hAnsi="楷体" w:hint="eastAsia"/>
          <w:color w:val="000000" w:themeColor="text1"/>
          <w:sz w:val="24"/>
          <w:szCs w:val="24"/>
          <w:shd w:val="clear" w:color="auto" w:fill="FFFFFF"/>
        </w:rPr>
        <w:t>只有这三个基本特征能够满足，才能真正实现企业级集成应用。（见图5）</w:t>
      </w:r>
    </w:p>
    <w:p w:rsidR="009F3910" w:rsidRPr="009F3910" w:rsidRDefault="009F3910" w:rsidP="00273FA3">
      <w:pPr>
        <w:ind w:firstLineChars="200" w:firstLine="480"/>
        <w:rPr>
          <w:rFonts w:ascii="楷体" w:eastAsia="楷体" w:hAnsi="楷体"/>
          <w:color w:val="000000" w:themeColor="text1"/>
          <w:sz w:val="24"/>
          <w:szCs w:val="24"/>
        </w:rPr>
      </w:pPr>
      <w:r w:rsidRPr="009F3910">
        <w:rPr>
          <w:rFonts w:ascii="楷体" w:eastAsia="楷体" w:hAnsi="楷体"/>
          <w:noProof/>
          <w:color w:val="000000" w:themeColor="text1"/>
          <w:sz w:val="24"/>
          <w:szCs w:val="24"/>
        </w:rPr>
        <w:drawing>
          <wp:inline distT="0" distB="0" distL="0" distR="0" wp14:anchorId="416EB68E" wp14:editId="229B0BCB">
            <wp:extent cx="4606787" cy="2861958"/>
            <wp:effectExtent l="0" t="0" r="381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23502" cy="2872342"/>
                    </a:xfrm>
                    <a:prstGeom prst="rect">
                      <a:avLst/>
                    </a:prstGeom>
                  </pic:spPr>
                </pic:pic>
              </a:graphicData>
            </a:graphic>
          </wp:inline>
        </w:drawing>
      </w:r>
    </w:p>
    <w:p w:rsidR="009F3910" w:rsidRPr="009F3910" w:rsidRDefault="009F3910" w:rsidP="00273FA3">
      <w:pPr>
        <w:ind w:firstLineChars="200" w:firstLine="480"/>
        <w:rPr>
          <w:rFonts w:ascii="楷体" w:eastAsia="楷体" w:hAnsi="楷体"/>
          <w:color w:val="000000" w:themeColor="text1"/>
          <w:sz w:val="24"/>
          <w:szCs w:val="24"/>
        </w:rPr>
      </w:pPr>
      <w:r w:rsidRPr="009F3910">
        <w:rPr>
          <w:rFonts w:ascii="楷体" w:eastAsia="楷体" w:hAnsi="楷体" w:hint="eastAsia"/>
          <w:color w:val="000000" w:themeColor="text1"/>
          <w:sz w:val="24"/>
          <w:szCs w:val="24"/>
        </w:rPr>
        <w:lastRenderedPageBreak/>
        <w:t>所有的业务系统都要在统一标准的</w:t>
      </w:r>
      <w:proofErr w:type="gramStart"/>
      <w:r w:rsidRPr="009F3910">
        <w:rPr>
          <w:rFonts w:ascii="楷体" w:eastAsia="楷体" w:hAnsi="楷体" w:hint="eastAsia"/>
          <w:color w:val="000000" w:themeColor="text1"/>
          <w:sz w:val="24"/>
          <w:szCs w:val="24"/>
        </w:rPr>
        <w:t>主数据</w:t>
      </w:r>
      <w:proofErr w:type="gramEnd"/>
      <w:r w:rsidRPr="009F3910">
        <w:rPr>
          <w:rFonts w:ascii="楷体" w:eastAsia="楷体" w:hAnsi="楷体" w:hint="eastAsia"/>
          <w:color w:val="000000" w:themeColor="text1"/>
          <w:sz w:val="24"/>
          <w:szCs w:val="24"/>
        </w:rPr>
        <w:t>平台上进行信息互通、数据共享，才能实现各项业务横向与纵向高效协同集成（见图6）。底座平台（如UAP平台、IUAP平台等）一定要采用IT企业的成熟产品，主数据系统要由IT企业和建筑企业联合建设，集团门户、OA协同等业务系统可直接采用IT企业的成熟产品，再加一点儿少量的二次开发。</w:t>
      </w:r>
    </w:p>
    <w:p w:rsidR="009F3910" w:rsidRPr="009F3910" w:rsidRDefault="009F3910" w:rsidP="00273FA3">
      <w:pPr>
        <w:ind w:firstLineChars="200" w:firstLine="480"/>
        <w:rPr>
          <w:rFonts w:ascii="楷体" w:eastAsia="楷体" w:hAnsi="楷体"/>
          <w:color w:val="000000" w:themeColor="text1"/>
          <w:sz w:val="24"/>
          <w:szCs w:val="24"/>
        </w:rPr>
      </w:pPr>
      <w:r w:rsidRPr="009F3910">
        <w:rPr>
          <w:rFonts w:ascii="楷体" w:eastAsia="楷体" w:hAnsi="楷体" w:hint="eastAsia"/>
          <w:color w:val="000000" w:themeColor="text1"/>
          <w:sz w:val="24"/>
          <w:szCs w:val="24"/>
        </w:rPr>
        <w:t>人力资源、财务资金等业务系统在采用IT企业的产品时，二次开发的工作量会大一些，商务成本、集采、综合项目管理等系统必须以建筑企业为主、IT企业为辅进行开发建设，BI决策系统等则需要建筑企业提出明确的管理需求之后才能进行，IT技术提供服务支持。</w:t>
      </w:r>
    </w:p>
    <w:p w:rsidR="009F3910" w:rsidRPr="009F3910" w:rsidRDefault="009F3910" w:rsidP="00273FA3">
      <w:pPr>
        <w:ind w:firstLineChars="200" w:firstLine="480"/>
        <w:rPr>
          <w:rFonts w:ascii="楷体" w:eastAsia="楷体" w:hAnsi="楷体"/>
          <w:color w:val="000000" w:themeColor="text1"/>
          <w:sz w:val="24"/>
          <w:szCs w:val="24"/>
        </w:rPr>
      </w:pPr>
      <w:r w:rsidRPr="009F3910">
        <w:rPr>
          <w:rFonts w:ascii="楷体" w:eastAsia="楷体" w:hAnsi="楷体"/>
          <w:noProof/>
          <w:color w:val="000000" w:themeColor="text1"/>
          <w:sz w:val="24"/>
          <w:szCs w:val="24"/>
        </w:rPr>
        <w:drawing>
          <wp:inline distT="0" distB="0" distL="0" distR="0" wp14:anchorId="2423C1D1" wp14:editId="45B941BB">
            <wp:extent cx="5274310" cy="400558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4005580"/>
                    </a:xfrm>
                    <a:prstGeom prst="rect">
                      <a:avLst/>
                    </a:prstGeom>
                  </pic:spPr>
                </pic:pic>
              </a:graphicData>
            </a:graphic>
          </wp:inline>
        </w:drawing>
      </w:r>
    </w:p>
    <w:p w:rsidR="009F3910" w:rsidRDefault="009F3910" w:rsidP="00273FA3">
      <w:pPr>
        <w:ind w:firstLineChars="200" w:firstLine="512"/>
        <w:rPr>
          <w:rFonts w:ascii="楷体" w:eastAsia="楷体" w:hAnsi="楷体"/>
          <w:color w:val="000000" w:themeColor="text1"/>
          <w:sz w:val="24"/>
          <w:szCs w:val="24"/>
          <w:shd w:val="clear" w:color="auto" w:fill="FFFFFF"/>
        </w:rPr>
      </w:pPr>
      <w:r w:rsidRPr="009F3910">
        <w:rPr>
          <w:rStyle w:val="a5"/>
          <w:rFonts w:ascii="楷体" w:eastAsia="楷体" w:hAnsi="楷体" w:hint="eastAsia"/>
          <w:b w:val="0"/>
          <w:color w:val="000000" w:themeColor="text1"/>
          <w:spacing w:val="8"/>
          <w:sz w:val="24"/>
          <w:szCs w:val="24"/>
          <w:shd w:val="clear" w:color="auto" w:fill="FFFFFF"/>
        </w:rPr>
        <w:t>这里的关键要素是</w:t>
      </w:r>
      <w:proofErr w:type="gramStart"/>
      <w:r w:rsidRPr="009F3910">
        <w:rPr>
          <w:rStyle w:val="a5"/>
          <w:rFonts w:ascii="楷体" w:eastAsia="楷体" w:hAnsi="楷体" w:hint="eastAsia"/>
          <w:b w:val="0"/>
          <w:color w:val="000000" w:themeColor="text1"/>
          <w:spacing w:val="8"/>
          <w:sz w:val="24"/>
          <w:szCs w:val="24"/>
          <w:shd w:val="clear" w:color="auto" w:fill="FFFFFF"/>
        </w:rPr>
        <w:t>主数据</w:t>
      </w:r>
      <w:proofErr w:type="gramEnd"/>
      <w:r w:rsidRPr="009F3910">
        <w:rPr>
          <w:rStyle w:val="a5"/>
          <w:rFonts w:ascii="楷体" w:eastAsia="楷体" w:hAnsi="楷体" w:hint="eastAsia"/>
          <w:b w:val="0"/>
          <w:color w:val="000000" w:themeColor="text1"/>
          <w:spacing w:val="8"/>
          <w:sz w:val="24"/>
          <w:szCs w:val="24"/>
          <w:shd w:val="clear" w:color="auto" w:fill="FFFFFF"/>
        </w:rPr>
        <w:t>标准必须统一，各业务系统数据必须与主数据系统互通。</w:t>
      </w:r>
      <w:r w:rsidRPr="009F3910">
        <w:rPr>
          <w:rFonts w:ascii="楷体" w:eastAsia="楷体" w:hAnsi="楷体" w:hint="eastAsia"/>
          <w:color w:val="000000" w:themeColor="text1"/>
          <w:sz w:val="24"/>
          <w:szCs w:val="24"/>
          <w:shd w:val="clear" w:color="auto" w:fill="FFFFFF"/>
        </w:rPr>
        <w:t>否则，各业务系统之间就会形成“部门墙”，数据不通、数据不准、数据不全的问题就难以解决，就会长期困扰企业的高管层。实践中，那些为了信息化而信息化的企业，那些缺乏顶层设计、盲目跟风搞信息化的企业，都吃尽了“部门墙”的苦头，他们在企业信息化上虽然花了不少时间和金钱，但收效甚微，甚至是负收获。</w:t>
      </w:r>
    </w:p>
    <w:p w:rsidR="00273FA3" w:rsidRDefault="00273FA3" w:rsidP="00273FA3">
      <w:pPr>
        <w:rPr>
          <w:rFonts w:ascii="楷体" w:eastAsia="楷体" w:hAnsi="楷体"/>
          <w:b/>
          <w:sz w:val="28"/>
          <w:szCs w:val="28"/>
        </w:rPr>
      </w:pPr>
      <w:r w:rsidRPr="00273FA3">
        <w:rPr>
          <w:rFonts w:ascii="楷体" w:eastAsia="楷体" w:hAnsi="楷体" w:hint="eastAsia"/>
          <w:b/>
          <w:sz w:val="28"/>
          <w:szCs w:val="28"/>
        </w:rPr>
        <w:t>专家视角 | 鲁贵卿：信息化的根本出路在于融合 | 下篇</w:t>
      </w:r>
    </w:p>
    <w:p w:rsidR="00273FA3" w:rsidRPr="00273FA3" w:rsidRDefault="00273FA3" w:rsidP="00273FA3">
      <w:pPr>
        <w:rPr>
          <w:rFonts w:ascii="楷体" w:eastAsia="楷体" w:hAnsi="楷体" w:hint="eastAsia"/>
          <w:szCs w:val="21"/>
        </w:rPr>
      </w:pPr>
      <w:r w:rsidRPr="00273FA3">
        <w:rPr>
          <w:rFonts w:ascii="楷体" w:eastAsia="楷体" w:hAnsi="楷体" w:hint="eastAsia"/>
          <w:szCs w:val="21"/>
        </w:rPr>
        <w:t>链接:</w:t>
      </w:r>
      <w:r w:rsidRPr="00273FA3">
        <w:rPr>
          <w:szCs w:val="21"/>
        </w:rPr>
        <w:t xml:space="preserve"> </w:t>
      </w:r>
      <w:r w:rsidRPr="00273FA3">
        <w:rPr>
          <w:rFonts w:ascii="楷体" w:eastAsia="楷体" w:hAnsi="楷体"/>
          <w:szCs w:val="21"/>
        </w:rPr>
        <w:t>https://mp.weixin.qq.com/s/Tt6aMHEv38Ip5EhZeNbNIg</w:t>
      </w:r>
    </w:p>
    <w:p w:rsidR="00273FA3" w:rsidRPr="00273FA3" w:rsidRDefault="00273FA3" w:rsidP="00273FA3">
      <w:pPr>
        <w:rPr>
          <w:rFonts w:ascii="楷体" w:eastAsia="楷体" w:hAnsi="楷体" w:cs="宋体" w:hint="eastAsia"/>
          <w:b/>
          <w:kern w:val="0"/>
          <w:sz w:val="24"/>
          <w:szCs w:val="24"/>
        </w:rPr>
      </w:pPr>
      <w:r w:rsidRPr="00273FA3">
        <w:rPr>
          <w:rFonts w:ascii="楷体" w:eastAsia="楷体" w:hAnsi="楷体" w:cs="Helvetica"/>
          <w:b/>
          <w:kern w:val="0"/>
          <w:sz w:val="24"/>
          <w:szCs w:val="24"/>
        </w:rPr>
        <w:t>企业财资税必须数据精准互通、信息集成共享，切实拆除“数据篱”</w:t>
      </w:r>
    </w:p>
    <w:p w:rsidR="00273FA3" w:rsidRPr="00273FA3" w:rsidRDefault="00273FA3" w:rsidP="00273FA3">
      <w:pPr>
        <w:ind w:firstLineChars="200" w:firstLine="480"/>
        <w:rPr>
          <w:rFonts w:ascii="楷体" w:eastAsia="楷体" w:hAnsi="楷体" w:cs="宋体" w:hint="eastAsia"/>
          <w:kern w:val="0"/>
          <w:sz w:val="24"/>
          <w:szCs w:val="24"/>
        </w:rPr>
      </w:pPr>
      <w:r w:rsidRPr="00273FA3">
        <w:rPr>
          <w:rFonts w:ascii="楷体" w:eastAsia="楷体" w:hAnsi="楷体" w:cs="宋体" w:hint="eastAsia"/>
          <w:kern w:val="0"/>
          <w:sz w:val="24"/>
          <w:szCs w:val="24"/>
        </w:rPr>
        <w:t>企业经营的基本逻辑是收支平衡。任何一家企业要想持续经营，最基本的要求就是要实现收支平衡。而建筑企业的收支过程是由两部分来完成的：一是财务收支核算，二是商务成本核算。财务收支核算侧重“结果”，而商务成本核算侧重“过程”，“过程”决定“结果”，“结果”验证“过程”，两者必须一致并</w:t>
      </w:r>
      <w:r w:rsidRPr="00273FA3">
        <w:rPr>
          <w:rFonts w:ascii="楷体" w:eastAsia="楷体" w:hAnsi="楷体" w:cs="宋体" w:hint="eastAsia"/>
          <w:kern w:val="0"/>
          <w:sz w:val="24"/>
          <w:szCs w:val="24"/>
        </w:rPr>
        <w:lastRenderedPageBreak/>
        <w:t>且完整，才能及时准确地算好企业的收支账。</w:t>
      </w:r>
    </w:p>
    <w:p w:rsidR="00273FA3" w:rsidRPr="00273FA3" w:rsidRDefault="00273FA3" w:rsidP="00273FA3">
      <w:pPr>
        <w:ind w:firstLineChars="200" w:firstLine="480"/>
        <w:rPr>
          <w:rFonts w:ascii="楷体" w:eastAsia="楷体" w:hAnsi="楷体" w:cs="宋体" w:hint="eastAsia"/>
          <w:kern w:val="0"/>
          <w:sz w:val="24"/>
          <w:szCs w:val="24"/>
        </w:rPr>
      </w:pPr>
      <w:r w:rsidRPr="00273FA3">
        <w:rPr>
          <w:rFonts w:ascii="楷体" w:eastAsia="楷体" w:hAnsi="楷体" w:cs="宋体" w:hint="eastAsia"/>
          <w:kern w:val="0"/>
          <w:sz w:val="24"/>
          <w:szCs w:val="24"/>
        </w:rPr>
        <w:t>工程项目自中标签约开始，到最终结算完成，整个过程涵盖了各类管理行为，这些行为均围绕成本、收入及效益之间的关系展开。实现商务过程成本和财务收支核算的无缝连接，实现商务成本、财务核算、资金支付、税费缴纳等经济数据的完整、准确、一致，是企业信息化过程中必须面对、必须解决的基本问题。</w:t>
      </w:r>
    </w:p>
    <w:p w:rsidR="00273FA3" w:rsidRPr="00273FA3" w:rsidRDefault="00273FA3" w:rsidP="00273FA3">
      <w:pPr>
        <w:ind w:firstLineChars="200" w:firstLine="480"/>
        <w:rPr>
          <w:rFonts w:ascii="楷体" w:eastAsia="楷体" w:hAnsi="楷体" w:cs="宋体" w:hint="eastAsia"/>
          <w:kern w:val="0"/>
          <w:sz w:val="24"/>
          <w:szCs w:val="24"/>
        </w:rPr>
      </w:pPr>
      <w:r w:rsidRPr="00273FA3">
        <w:rPr>
          <w:rFonts w:ascii="楷体" w:eastAsia="楷体" w:hAnsi="楷体" w:cs="宋体" w:hint="eastAsia"/>
          <w:kern w:val="0"/>
          <w:sz w:val="24"/>
          <w:szCs w:val="24"/>
        </w:rPr>
        <w:t>建筑施工企业必须重点关注项目的成本和效益，因为它是施工企业持续生存发展的必要条件。因此说，项目管理是建筑企业管理的基石，成本管理是项目管理的基石，项目过程管理要以成本管控为主线。要想搞好成本过程管理，就必须厘清企业层面和项目层面的职责分工，建立完善的成本管控体系。（见图7）</w:t>
      </w:r>
    </w:p>
    <w:p w:rsidR="00273FA3" w:rsidRPr="00273FA3" w:rsidRDefault="00273FA3" w:rsidP="00273FA3">
      <w:pPr>
        <w:ind w:firstLineChars="200" w:firstLine="480"/>
        <w:rPr>
          <w:rFonts w:ascii="楷体" w:eastAsia="楷体" w:hAnsi="楷体" w:hint="eastAsia"/>
          <w:sz w:val="24"/>
          <w:szCs w:val="24"/>
        </w:rPr>
      </w:pPr>
      <w:r w:rsidRPr="00273FA3">
        <w:rPr>
          <w:rFonts w:ascii="楷体" w:eastAsia="楷体" w:hAnsi="楷体"/>
          <w:noProof/>
          <w:sz w:val="24"/>
          <w:szCs w:val="24"/>
        </w:rPr>
        <w:drawing>
          <wp:inline distT="0" distB="0" distL="0" distR="0">
            <wp:extent cx="5274310" cy="3590812"/>
            <wp:effectExtent l="0" t="0" r="2540" b="0"/>
            <wp:docPr id="8" name="图片 8" descr="C:\Users\ljzhang\AppData\Local\Temp\WeChat Files\a4dc1ba7733de86547d3b05795a93c0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jzhang\AppData\Local\Temp\WeChat Files\a4dc1ba7733de86547d3b05795a93c0d.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3590812"/>
                    </a:xfrm>
                    <a:prstGeom prst="rect">
                      <a:avLst/>
                    </a:prstGeom>
                    <a:noFill/>
                    <a:ln>
                      <a:noFill/>
                    </a:ln>
                  </pic:spPr>
                </pic:pic>
              </a:graphicData>
            </a:graphic>
          </wp:inline>
        </w:drawing>
      </w:r>
    </w:p>
    <w:p w:rsidR="00273FA3" w:rsidRPr="00273FA3" w:rsidRDefault="00273FA3" w:rsidP="00273FA3">
      <w:pPr>
        <w:ind w:firstLineChars="200" w:firstLine="480"/>
        <w:rPr>
          <w:rFonts w:ascii="楷体" w:eastAsia="楷体" w:hAnsi="楷体" w:cs="宋体"/>
          <w:kern w:val="0"/>
          <w:sz w:val="24"/>
          <w:szCs w:val="24"/>
        </w:rPr>
      </w:pPr>
      <w:r w:rsidRPr="00273FA3">
        <w:rPr>
          <w:rFonts w:ascii="楷体" w:eastAsia="楷体" w:hAnsi="楷体" w:cs="宋体" w:hint="eastAsia"/>
          <w:kern w:val="0"/>
          <w:sz w:val="24"/>
          <w:szCs w:val="24"/>
        </w:rPr>
        <w:t>工程项目的生产建造是通过“两大过程”来实现的：一是工程项目的人、料、机、管等生产要素物化为建筑产品的“物化过程”，也就是建筑产品生产成本的形成过程;二是伴随建筑产品物化过程而产生的商务买卖关系的债权债务收支的“数字化过程”。</w:t>
      </w:r>
    </w:p>
    <w:p w:rsidR="00273FA3" w:rsidRPr="00273FA3" w:rsidRDefault="00273FA3" w:rsidP="00273FA3">
      <w:pPr>
        <w:ind w:firstLineChars="200" w:firstLine="480"/>
        <w:rPr>
          <w:rFonts w:ascii="楷体" w:eastAsia="楷体" w:hAnsi="楷体" w:cs="宋体" w:hint="eastAsia"/>
          <w:kern w:val="0"/>
          <w:sz w:val="24"/>
          <w:szCs w:val="24"/>
        </w:rPr>
      </w:pPr>
      <w:r w:rsidRPr="00273FA3">
        <w:rPr>
          <w:rFonts w:ascii="楷体" w:eastAsia="楷体" w:hAnsi="楷体" w:cs="宋体" w:hint="eastAsia"/>
          <w:kern w:val="0"/>
          <w:sz w:val="24"/>
          <w:szCs w:val="24"/>
        </w:rPr>
        <w:t>而这两个“过程”必须通过企业内部一定的工作流程来实现，“物化过程”也就是商务成本过程的工作流程一般有投标成本测算、责任成本下达、目标成本测算、实际成本分析、完工成本分析、竣工成本考核、建立成本数据库等环节。</w:t>
      </w:r>
    </w:p>
    <w:p w:rsidR="00273FA3" w:rsidRPr="00273FA3" w:rsidRDefault="00273FA3" w:rsidP="00273FA3">
      <w:pPr>
        <w:ind w:firstLineChars="200" w:firstLine="480"/>
        <w:rPr>
          <w:rFonts w:ascii="楷体" w:eastAsia="楷体" w:hAnsi="楷体" w:cs="宋体" w:hint="eastAsia"/>
          <w:kern w:val="0"/>
          <w:sz w:val="24"/>
          <w:szCs w:val="24"/>
        </w:rPr>
      </w:pPr>
      <w:r w:rsidRPr="00273FA3">
        <w:rPr>
          <w:rFonts w:ascii="楷体" w:eastAsia="楷体" w:hAnsi="楷体" w:cs="宋体" w:hint="eastAsia"/>
          <w:kern w:val="0"/>
          <w:sz w:val="24"/>
          <w:szCs w:val="24"/>
        </w:rPr>
        <w:t>建筑企业信息化，就是要通过信息互联技术的应用，将“物化过程”和“数字化过程”完整地融合在企业信息化集成平台上，经过计算机自动取数、自动运算、自动显示结果，实现集约化管理。（见图8）从而使企业管理的责任体系和绩效考核体系固化到企业管理信息化系统中，使企业管理更加精准、节约、透明、高效，使工程项目的过程管控落到实处。</w:t>
      </w:r>
    </w:p>
    <w:p w:rsidR="00273FA3" w:rsidRPr="00273FA3" w:rsidRDefault="00273FA3" w:rsidP="00273FA3">
      <w:pPr>
        <w:ind w:firstLineChars="200" w:firstLine="480"/>
        <w:rPr>
          <w:rFonts w:ascii="楷体" w:eastAsia="楷体" w:hAnsi="楷体"/>
          <w:color w:val="000000" w:themeColor="text1"/>
          <w:sz w:val="24"/>
          <w:szCs w:val="24"/>
        </w:rPr>
      </w:pPr>
      <w:r w:rsidRPr="00273FA3">
        <w:rPr>
          <w:rFonts w:ascii="楷体" w:eastAsia="楷体" w:hAnsi="楷体"/>
          <w:noProof/>
          <w:color w:val="000000" w:themeColor="text1"/>
          <w:sz w:val="24"/>
          <w:szCs w:val="24"/>
        </w:rPr>
        <w:lastRenderedPageBreak/>
        <w:drawing>
          <wp:inline distT="0" distB="0" distL="0" distR="0">
            <wp:extent cx="5274310" cy="3733382"/>
            <wp:effectExtent l="0" t="0" r="2540" b="635"/>
            <wp:docPr id="9" name="图片 9" descr="C:\Users\ljzhang\AppData\Local\Temp\WeChat Files\5df7856d39fb41403eb87fa80c2ae37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jzhang\AppData\Local\Temp\WeChat Files\5df7856d39fb41403eb87fa80c2ae377.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3733382"/>
                    </a:xfrm>
                    <a:prstGeom prst="rect">
                      <a:avLst/>
                    </a:prstGeom>
                    <a:noFill/>
                    <a:ln>
                      <a:noFill/>
                    </a:ln>
                  </pic:spPr>
                </pic:pic>
              </a:graphicData>
            </a:graphic>
          </wp:inline>
        </w:drawing>
      </w:r>
    </w:p>
    <w:p w:rsidR="00273FA3" w:rsidRPr="00273FA3" w:rsidRDefault="00273FA3" w:rsidP="00273FA3">
      <w:pPr>
        <w:ind w:firstLineChars="200" w:firstLine="480"/>
        <w:rPr>
          <w:rFonts w:ascii="楷体" w:eastAsia="楷体" w:hAnsi="楷体" w:cs="宋体"/>
          <w:kern w:val="0"/>
          <w:sz w:val="24"/>
          <w:szCs w:val="24"/>
        </w:rPr>
      </w:pPr>
      <w:r w:rsidRPr="00273FA3">
        <w:rPr>
          <w:rFonts w:ascii="楷体" w:eastAsia="楷体" w:hAnsi="楷体" w:cs="宋体" w:hint="eastAsia"/>
          <w:kern w:val="0"/>
          <w:sz w:val="24"/>
          <w:szCs w:val="24"/>
        </w:rPr>
        <w:t>管理语言的不统一是建设企业管理信息集成应用上的“拦路虎”，尤其是商务财务的“一体化”，由于商务成本和财务成本的成本子项科目的名称、内涵和核算规则的不一致，使得业务财务“一体化”举步艰难。必须通过商务成本科目与财务核算会计科目口径统一，实现商务过程成本与财务核算成本及资金支付的贯通，使数据精准，管理精细。</w:t>
      </w:r>
    </w:p>
    <w:p w:rsidR="00273FA3" w:rsidRPr="00273FA3" w:rsidRDefault="00273FA3" w:rsidP="00273FA3">
      <w:pPr>
        <w:ind w:firstLineChars="200" w:firstLine="480"/>
        <w:rPr>
          <w:rFonts w:ascii="楷体" w:eastAsia="楷体" w:hAnsi="楷体" w:cs="宋体" w:hint="eastAsia"/>
          <w:kern w:val="0"/>
          <w:sz w:val="24"/>
          <w:szCs w:val="24"/>
        </w:rPr>
      </w:pPr>
      <w:r w:rsidRPr="00273FA3">
        <w:rPr>
          <w:rFonts w:ascii="楷体" w:eastAsia="楷体" w:hAnsi="楷体" w:cs="宋体" w:hint="eastAsia"/>
          <w:kern w:val="0"/>
          <w:sz w:val="24"/>
          <w:szCs w:val="24"/>
        </w:rPr>
        <w:t>管理语言初步统一后，还要清晰业财资税之间的业务逻辑关系（见图9）。白色线段代表业务线条，与业主签订好总承包合同，项目正常施工后，一是要算收入，项目要对甲方产值报量，对甲报量审核，收款。二是要算支出，例如专业分包工程，与分包单位要对结算单，把人工费、周材费、机械费进行成本归集。</w:t>
      </w:r>
    </w:p>
    <w:p w:rsidR="00273FA3" w:rsidRPr="00273FA3" w:rsidRDefault="00273FA3" w:rsidP="00273FA3">
      <w:pPr>
        <w:ind w:firstLineChars="200" w:firstLine="480"/>
        <w:rPr>
          <w:rFonts w:ascii="楷体" w:eastAsia="楷体" w:hAnsi="楷体" w:cs="宋体" w:hint="eastAsia"/>
          <w:kern w:val="0"/>
          <w:sz w:val="24"/>
          <w:szCs w:val="24"/>
        </w:rPr>
      </w:pPr>
      <w:r w:rsidRPr="00273FA3">
        <w:rPr>
          <w:rFonts w:ascii="楷体" w:eastAsia="楷体" w:hAnsi="楷体" w:cs="宋体" w:hint="eastAsia"/>
          <w:kern w:val="0"/>
          <w:sz w:val="24"/>
          <w:szCs w:val="24"/>
        </w:rPr>
        <w:t>另外物资采购，要有物资入库单、物资出库单、采购结算单等，物资出库后，材料</w:t>
      </w:r>
      <w:proofErr w:type="gramStart"/>
      <w:r w:rsidRPr="00273FA3">
        <w:rPr>
          <w:rFonts w:ascii="楷体" w:eastAsia="楷体" w:hAnsi="楷体" w:cs="宋体" w:hint="eastAsia"/>
          <w:kern w:val="0"/>
          <w:sz w:val="24"/>
          <w:szCs w:val="24"/>
        </w:rPr>
        <w:t>费进入</w:t>
      </w:r>
      <w:proofErr w:type="gramEnd"/>
      <w:r w:rsidRPr="00273FA3">
        <w:rPr>
          <w:rFonts w:ascii="楷体" w:eastAsia="楷体" w:hAnsi="楷体" w:cs="宋体" w:hint="eastAsia"/>
          <w:kern w:val="0"/>
          <w:sz w:val="24"/>
          <w:szCs w:val="24"/>
        </w:rPr>
        <w:t>成本归集。与供应商、专业分包单位办理完结算后要接入财务的支付系统，进行付款申请，形成付款单，一直到最后商务分析完成。</w:t>
      </w:r>
    </w:p>
    <w:p w:rsidR="00273FA3" w:rsidRPr="00273FA3" w:rsidRDefault="00273FA3" w:rsidP="00273FA3">
      <w:pPr>
        <w:ind w:firstLineChars="200" w:firstLine="480"/>
        <w:rPr>
          <w:rFonts w:ascii="楷体" w:eastAsia="楷体" w:hAnsi="楷体"/>
          <w:color w:val="000000" w:themeColor="text1"/>
          <w:sz w:val="24"/>
          <w:szCs w:val="24"/>
        </w:rPr>
      </w:pPr>
      <w:bookmarkStart w:id="0" w:name="_GoBack"/>
      <w:r w:rsidRPr="00273FA3">
        <w:rPr>
          <w:rFonts w:ascii="楷体" w:eastAsia="楷体" w:hAnsi="楷体"/>
          <w:noProof/>
          <w:color w:val="000000" w:themeColor="text1"/>
          <w:sz w:val="24"/>
          <w:szCs w:val="24"/>
        </w:rPr>
        <w:lastRenderedPageBreak/>
        <w:drawing>
          <wp:inline distT="0" distB="0" distL="0" distR="0">
            <wp:extent cx="5274310" cy="3493161"/>
            <wp:effectExtent l="0" t="0" r="2540" b="0"/>
            <wp:docPr id="10" name="图片 10" descr="C:\Users\ljzhang\AppData\Local\Temp\WeChat Files\3d68208172b7eeb2cdc66182a0d598b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jzhang\AppData\Local\Temp\WeChat Files\3d68208172b7eeb2cdc66182a0d598b7.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3493161"/>
                    </a:xfrm>
                    <a:prstGeom prst="rect">
                      <a:avLst/>
                    </a:prstGeom>
                    <a:noFill/>
                    <a:ln>
                      <a:noFill/>
                    </a:ln>
                  </pic:spPr>
                </pic:pic>
              </a:graphicData>
            </a:graphic>
          </wp:inline>
        </w:drawing>
      </w:r>
      <w:bookmarkEnd w:id="0"/>
    </w:p>
    <w:p w:rsidR="00273FA3" w:rsidRPr="00273FA3" w:rsidRDefault="00273FA3" w:rsidP="00273FA3">
      <w:pPr>
        <w:ind w:firstLineChars="200" w:firstLine="480"/>
        <w:rPr>
          <w:rFonts w:ascii="楷体" w:eastAsia="楷体" w:hAnsi="楷体" w:cs="宋体"/>
          <w:kern w:val="0"/>
          <w:sz w:val="24"/>
          <w:szCs w:val="24"/>
        </w:rPr>
      </w:pPr>
      <w:r w:rsidRPr="00273FA3">
        <w:rPr>
          <w:rFonts w:ascii="楷体" w:eastAsia="楷体" w:hAnsi="楷体" w:cs="宋体" w:hint="eastAsia"/>
          <w:kern w:val="0"/>
          <w:sz w:val="24"/>
          <w:szCs w:val="24"/>
        </w:rPr>
        <w:t>红色线段代表财务线条，后边财务汇总和商务汇总有个商务与财务的交互。按模块来说，可以分为合同管理、结算管理、税务管理、支付管理这四个模块，四个模块要同时考虑。图中前边实线部分由人工完成，虚线部分交给计算机来完成，业财资税一体化实际是指前端产生的数据，能够自动生成后端的原数据，经过数据加工处理，一级</w:t>
      </w:r>
      <w:proofErr w:type="gramStart"/>
      <w:r w:rsidRPr="00273FA3">
        <w:rPr>
          <w:rFonts w:ascii="楷体" w:eastAsia="楷体" w:hAnsi="楷体" w:cs="宋体" w:hint="eastAsia"/>
          <w:kern w:val="0"/>
          <w:sz w:val="24"/>
          <w:szCs w:val="24"/>
        </w:rPr>
        <w:t>级</w:t>
      </w:r>
      <w:proofErr w:type="gramEnd"/>
      <w:r w:rsidRPr="00273FA3">
        <w:rPr>
          <w:rFonts w:ascii="楷体" w:eastAsia="楷体" w:hAnsi="楷体" w:cs="宋体" w:hint="eastAsia"/>
          <w:kern w:val="0"/>
          <w:sz w:val="24"/>
          <w:szCs w:val="24"/>
        </w:rPr>
        <w:t>传下去，实现一体化，而不是人工填报。很多时候信息技术与管理融合的难点就在于人和计算机的分工不够明确，所以搞清楚它们之间的逻辑关系十分重要。</w:t>
      </w:r>
    </w:p>
    <w:p w:rsidR="00273FA3" w:rsidRPr="00273FA3" w:rsidRDefault="00273FA3" w:rsidP="00273FA3">
      <w:pPr>
        <w:ind w:firstLineChars="200" w:firstLine="480"/>
        <w:rPr>
          <w:rFonts w:ascii="楷体" w:eastAsia="楷体" w:hAnsi="楷体" w:cs="宋体" w:hint="eastAsia"/>
          <w:kern w:val="0"/>
          <w:sz w:val="24"/>
          <w:szCs w:val="24"/>
        </w:rPr>
      </w:pPr>
      <w:r w:rsidRPr="00273FA3">
        <w:rPr>
          <w:rFonts w:ascii="楷体" w:eastAsia="楷体" w:hAnsi="楷体" w:cs="宋体" w:hint="eastAsia"/>
          <w:kern w:val="0"/>
          <w:sz w:val="24"/>
          <w:szCs w:val="24"/>
        </w:rPr>
        <w:t>信息技术改变了整个世界，改变了我们的生活，而计算机的二进位制的源头却是来自于中国的伏羲八卦图。欧洲数学家莱布尼茨写过一篇题目叫《中国伏羲八卦二进位制级数》的论文，他从中国伏羲八卦图中受到启发，演绎并推论出了数学矩阵，二进制数学的诞生为计算机的发明奠定了理论基础。</w:t>
      </w:r>
    </w:p>
    <w:p w:rsidR="00273FA3" w:rsidRPr="00273FA3" w:rsidRDefault="00273FA3" w:rsidP="00273FA3">
      <w:pPr>
        <w:ind w:firstLineChars="200" w:firstLine="480"/>
        <w:rPr>
          <w:rFonts w:ascii="楷体" w:eastAsia="楷体" w:hAnsi="楷体" w:cs="宋体" w:hint="eastAsia"/>
          <w:kern w:val="0"/>
          <w:sz w:val="24"/>
          <w:szCs w:val="24"/>
        </w:rPr>
      </w:pPr>
      <w:r w:rsidRPr="00273FA3">
        <w:rPr>
          <w:rFonts w:ascii="楷体" w:eastAsia="楷体" w:hAnsi="楷体" w:cs="宋体" w:hint="eastAsia"/>
          <w:kern w:val="0"/>
          <w:sz w:val="24"/>
          <w:szCs w:val="24"/>
        </w:rPr>
        <w:t>我们经常讲，企业管理以财务管理为中心，财务管理以资金管理为中心，资金管理以经营性现金流管理为中心。对工程建设企业来说，经营管理的基本目标有两个，一是利润，二是现金流。这就像太极八卦中的太极生两仪，两仪生四</w:t>
      </w:r>
      <w:proofErr w:type="gramStart"/>
      <w:r w:rsidRPr="00273FA3">
        <w:rPr>
          <w:rFonts w:ascii="楷体" w:eastAsia="楷体" w:hAnsi="楷体" w:cs="宋体" w:hint="eastAsia"/>
          <w:kern w:val="0"/>
          <w:sz w:val="24"/>
          <w:szCs w:val="24"/>
        </w:rPr>
        <w:t>象</w:t>
      </w:r>
      <w:proofErr w:type="gramEnd"/>
      <w:r w:rsidRPr="00273FA3">
        <w:rPr>
          <w:rFonts w:ascii="楷体" w:eastAsia="楷体" w:hAnsi="楷体" w:cs="宋体" w:hint="eastAsia"/>
          <w:kern w:val="0"/>
          <w:sz w:val="24"/>
          <w:szCs w:val="24"/>
        </w:rPr>
        <w:t>，四</w:t>
      </w:r>
      <w:proofErr w:type="gramStart"/>
      <w:r w:rsidRPr="00273FA3">
        <w:rPr>
          <w:rFonts w:ascii="楷体" w:eastAsia="楷体" w:hAnsi="楷体" w:cs="宋体" w:hint="eastAsia"/>
          <w:kern w:val="0"/>
          <w:sz w:val="24"/>
          <w:szCs w:val="24"/>
        </w:rPr>
        <w:t>象</w:t>
      </w:r>
      <w:proofErr w:type="gramEnd"/>
      <w:r w:rsidRPr="00273FA3">
        <w:rPr>
          <w:rFonts w:ascii="楷体" w:eastAsia="楷体" w:hAnsi="楷体" w:cs="宋体" w:hint="eastAsia"/>
          <w:kern w:val="0"/>
          <w:sz w:val="24"/>
          <w:szCs w:val="24"/>
        </w:rPr>
        <w:t>生八卦。企业经营管理的成果主要体现在经营性净现金流和净利润两大指标上，经济类业务</w:t>
      </w:r>
      <w:proofErr w:type="gramStart"/>
      <w:r w:rsidRPr="00273FA3">
        <w:rPr>
          <w:rFonts w:ascii="楷体" w:eastAsia="楷体" w:hAnsi="楷体" w:cs="宋体" w:hint="eastAsia"/>
          <w:kern w:val="0"/>
          <w:sz w:val="24"/>
          <w:szCs w:val="24"/>
        </w:rPr>
        <w:t>包括业</w:t>
      </w:r>
      <w:proofErr w:type="gramEnd"/>
      <w:r w:rsidRPr="00273FA3">
        <w:rPr>
          <w:rFonts w:ascii="楷体" w:eastAsia="楷体" w:hAnsi="楷体" w:cs="宋体" w:hint="eastAsia"/>
          <w:kern w:val="0"/>
          <w:sz w:val="24"/>
          <w:szCs w:val="24"/>
        </w:rPr>
        <w:t>财资税四个方面，这四个方面产生出八组基本数据（见图10）。</w:t>
      </w:r>
    </w:p>
    <w:p w:rsidR="00273FA3" w:rsidRPr="00273FA3" w:rsidRDefault="00273FA3" w:rsidP="00273FA3">
      <w:pPr>
        <w:ind w:firstLineChars="200" w:firstLine="480"/>
        <w:rPr>
          <w:rFonts w:ascii="楷体" w:eastAsia="楷体" w:hAnsi="楷体" w:cs="宋体" w:hint="eastAsia"/>
          <w:kern w:val="0"/>
          <w:sz w:val="24"/>
          <w:szCs w:val="24"/>
        </w:rPr>
      </w:pPr>
      <w:r w:rsidRPr="00273FA3">
        <w:rPr>
          <w:rFonts w:ascii="楷体" w:eastAsia="楷体" w:hAnsi="楷体" w:cs="宋体" w:hint="eastAsia"/>
          <w:kern w:val="0"/>
          <w:sz w:val="24"/>
          <w:szCs w:val="24"/>
        </w:rPr>
        <w:t>这两大指标、四个方面、八组数据是企业经营管理的最基本目标，它们之间相互关联，相互影响，是一个不可分割的整体。“项目业财资税一体八卦图”反映了企业经营管理的</w:t>
      </w:r>
      <w:proofErr w:type="gramStart"/>
      <w:r w:rsidRPr="00273FA3">
        <w:rPr>
          <w:rFonts w:ascii="楷体" w:eastAsia="楷体" w:hAnsi="楷体" w:cs="宋体" w:hint="eastAsia"/>
          <w:kern w:val="0"/>
          <w:sz w:val="24"/>
          <w:szCs w:val="24"/>
        </w:rPr>
        <w:t>最</w:t>
      </w:r>
      <w:proofErr w:type="gramEnd"/>
      <w:r w:rsidRPr="00273FA3">
        <w:rPr>
          <w:rFonts w:ascii="楷体" w:eastAsia="楷体" w:hAnsi="楷体" w:cs="宋体" w:hint="eastAsia"/>
          <w:kern w:val="0"/>
          <w:sz w:val="24"/>
          <w:szCs w:val="24"/>
        </w:rPr>
        <w:t>核心、</w:t>
      </w:r>
      <w:proofErr w:type="gramStart"/>
      <w:r w:rsidRPr="00273FA3">
        <w:rPr>
          <w:rFonts w:ascii="楷体" w:eastAsia="楷体" w:hAnsi="楷体" w:cs="宋体" w:hint="eastAsia"/>
          <w:kern w:val="0"/>
          <w:sz w:val="24"/>
          <w:szCs w:val="24"/>
        </w:rPr>
        <w:t>最</w:t>
      </w:r>
      <w:proofErr w:type="gramEnd"/>
      <w:r w:rsidRPr="00273FA3">
        <w:rPr>
          <w:rFonts w:ascii="楷体" w:eastAsia="楷体" w:hAnsi="楷体" w:cs="宋体" w:hint="eastAsia"/>
          <w:kern w:val="0"/>
          <w:sz w:val="24"/>
          <w:szCs w:val="24"/>
        </w:rPr>
        <w:t>本质的目标要求，企业信息化建设就要通过信息互联技术去完成、去实现这种需求。</w:t>
      </w:r>
    </w:p>
    <w:p w:rsidR="00273FA3" w:rsidRPr="00273FA3" w:rsidRDefault="00273FA3" w:rsidP="00273FA3">
      <w:pPr>
        <w:ind w:firstLineChars="200" w:firstLine="480"/>
        <w:rPr>
          <w:rFonts w:ascii="楷体" w:eastAsia="楷体" w:hAnsi="楷体" w:cs="宋体"/>
          <w:kern w:val="0"/>
          <w:sz w:val="24"/>
          <w:szCs w:val="24"/>
        </w:rPr>
      </w:pPr>
      <w:r w:rsidRPr="00273FA3">
        <w:rPr>
          <w:rFonts w:ascii="楷体" w:eastAsia="楷体" w:hAnsi="楷体" w:cs="宋体" w:hint="eastAsia"/>
          <w:kern w:val="0"/>
          <w:sz w:val="24"/>
          <w:szCs w:val="24"/>
        </w:rPr>
        <w:t>我们只有实现管理和技术的深度融合，变为一体，才能产生巨大的生产力，技术只有用于生产实践中去，才可能是生产力，如果技术只是停留在理论阶段，不能用于生产实践，就不是生产力。这也是技术应用的好坏的检验标准，是信息技术应用成败的试金石。</w:t>
      </w:r>
    </w:p>
    <w:p w:rsidR="00273FA3" w:rsidRPr="00273FA3" w:rsidRDefault="00273FA3" w:rsidP="00273FA3">
      <w:pPr>
        <w:ind w:firstLineChars="200" w:firstLine="480"/>
        <w:rPr>
          <w:rFonts w:ascii="楷体" w:eastAsia="楷体" w:hAnsi="楷体" w:cs="宋体" w:hint="eastAsia"/>
          <w:kern w:val="0"/>
          <w:sz w:val="24"/>
          <w:szCs w:val="24"/>
        </w:rPr>
      </w:pPr>
      <w:r w:rsidRPr="00273FA3">
        <w:rPr>
          <w:rFonts w:ascii="楷体" w:eastAsia="楷体" w:hAnsi="楷体" w:cs="宋体" w:hint="eastAsia"/>
          <w:kern w:val="0"/>
          <w:sz w:val="24"/>
          <w:szCs w:val="24"/>
        </w:rPr>
        <w:t>总而言之，建筑企业的信息化，慢不得、快不得、停不得、丢不得。信息互</w:t>
      </w:r>
      <w:r w:rsidRPr="00273FA3">
        <w:rPr>
          <w:rFonts w:ascii="楷体" w:eastAsia="楷体" w:hAnsi="楷体" w:cs="宋体" w:hint="eastAsia"/>
          <w:kern w:val="0"/>
          <w:sz w:val="24"/>
          <w:szCs w:val="24"/>
        </w:rPr>
        <w:lastRenderedPageBreak/>
        <w:t>联是一场伟大的技术革命，慢了就会落后，但也快不得，因为信息化有个过程，同时也不能停、更不能丢，否则就会失去发展的机会，就会被历史所淘汰。</w:t>
      </w:r>
    </w:p>
    <w:p w:rsidR="00273FA3" w:rsidRPr="00273FA3" w:rsidRDefault="00273FA3" w:rsidP="00273FA3">
      <w:pPr>
        <w:ind w:firstLineChars="200" w:firstLine="480"/>
        <w:rPr>
          <w:rFonts w:ascii="楷体" w:eastAsia="楷体" w:hAnsi="楷体" w:cs="宋体" w:hint="eastAsia"/>
          <w:kern w:val="0"/>
          <w:sz w:val="24"/>
          <w:szCs w:val="24"/>
        </w:rPr>
      </w:pPr>
      <w:r w:rsidRPr="00273FA3">
        <w:rPr>
          <w:rFonts w:ascii="楷体" w:eastAsia="楷体" w:hAnsi="楷体" w:cs="宋体" w:hint="eastAsia"/>
          <w:kern w:val="0"/>
          <w:sz w:val="24"/>
          <w:szCs w:val="24"/>
        </w:rPr>
        <w:t>故曰：建筑企业信息化的根本出路在于融合，谁拥有信息互联技术谁就拥有未来！</w:t>
      </w:r>
    </w:p>
    <w:p w:rsidR="00273FA3" w:rsidRPr="00273FA3" w:rsidRDefault="00273FA3" w:rsidP="00273FA3">
      <w:pPr>
        <w:ind w:firstLineChars="200" w:firstLine="480"/>
        <w:rPr>
          <w:rFonts w:ascii="楷体" w:eastAsia="楷体" w:hAnsi="楷体" w:hint="eastAsia"/>
          <w:color w:val="000000" w:themeColor="text1"/>
          <w:sz w:val="24"/>
          <w:szCs w:val="24"/>
        </w:rPr>
      </w:pPr>
    </w:p>
    <w:sectPr w:rsidR="00273FA3" w:rsidRPr="00273FA3">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楷体">
    <w:panose1 w:val="02010609060101010101"/>
    <w:charset w:val="86"/>
    <w:family w:val="modern"/>
    <w:pitch w:val="fixed"/>
    <w:sig w:usb0="800002BF" w:usb1="38CF7CFA" w:usb2="00000016" w:usb3="00000000" w:csb0="00040001" w:csb1="00000000"/>
  </w:font>
  <w:font w:name="Helvetica">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4"/>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0085A"/>
    <w:rsid w:val="00007436"/>
    <w:rsid w:val="000B2391"/>
    <w:rsid w:val="000B7207"/>
    <w:rsid w:val="000F73B0"/>
    <w:rsid w:val="001322F5"/>
    <w:rsid w:val="0014466C"/>
    <w:rsid w:val="00183A63"/>
    <w:rsid w:val="001A31F1"/>
    <w:rsid w:val="001C060E"/>
    <w:rsid w:val="001F0CD4"/>
    <w:rsid w:val="001F7AC9"/>
    <w:rsid w:val="0020085A"/>
    <w:rsid w:val="002529CE"/>
    <w:rsid w:val="00273FA3"/>
    <w:rsid w:val="0029372C"/>
    <w:rsid w:val="002E6EEB"/>
    <w:rsid w:val="003842B2"/>
    <w:rsid w:val="0038786D"/>
    <w:rsid w:val="00392CB9"/>
    <w:rsid w:val="003A3C3B"/>
    <w:rsid w:val="003B77CF"/>
    <w:rsid w:val="003E6029"/>
    <w:rsid w:val="004368E0"/>
    <w:rsid w:val="0048086E"/>
    <w:rsid w:val="004B007F"/>
    <w:rsid w:val="004B08C7"/>
    <w:rsid w:val="00521D91"/>
    <w:rsid w:val="00534B28"/>
    <w:rsid w:val="00537AB4"/>
    <w:rsid w:val="0058371F"/>
    <w:rsid w:val="00586547"/>
    <w:rsid w:val="00596433"/>
    <w:rsid w:val="005D734D"/>
    <w:rsid w:val="00766427"/>
    <w:rsid w:val="007933A7"/>
    <w:rsid w:val="007B60DE"/>
    <w:rsid w:val="007E09C4"/>
    <w:rsid w:val="00816EEB"/>
    <w:rsid w:val="0089270F"/>
    <w:rsid w:val="008B2D4C"/>
    <w:rsid w:val="008D6299"/>
    <w:rsid w:val="008D7451"/>
    <w:rsid w:val="008F27DB"/>
    <w:rsid w:val="009146D1"/>
    <w:rsid w:val="00952448"/>
    <w:rsid w:val="009656D6"/>
    <w:rsid w:val="009C24C4"/>
    <w:rsid w:val="009F3910"/>
    <w:rsid w:val="009F6F2D"/>
    <w:rsid w:val="00A132E4"/>
    <w:rsid w:val="00A15A3D"/>
    <w:rsid w:val="00A17273"/>
    <w:rsid w:val="00A3185E"/>
    <w:rsid w:val="00A91B42"/>
    <w:rsid w:val="00AB5891"/>
    <w:rsid w:val="00AE5022"/>
    <w:rsid w:val="00AE7D41"/>
    <w:rsid w:val="00AF0ED9"/>
    <w:rsid w:val="00B05DD1"/>
    <w:rsid w:val="00B13AE2"/>
    <w:rsid w:val="00B83E38"/>
    <w:rsid w:val="00CF5DDB"/>
    <w:rsid w:val="00D02683"/>
    <w:rsid w:val="00D15988"/>
    <w:rsid w:val="00D46F33"/>
    <w:rsid w:val="00D7573A"/>
    <w:rsid w:val="00D95D6B"/>
    <w:rsid w:val="00DB01A9"/>
    <w:rsid w:val="00E21DEB"/>
    <w:rsid w:val="00E36C96"/>
    <w:rsid w:val="00EA66CA"/>
    <w:rsid w:val="00EC38BE"/>
    <w:rsid w:val="00EC70E8"/>
    <w:rsid w:val="00F11516"/>
    <w:rsid w:val="00F51B38"/>
    <w:rsid w:val="00F5562B"/>
    <w:rsid w:val="00F77BE7"/>
    <w:rsid w:val="00FA1629"/>
    <w:rsid w:val="00FB68F9"/>
    <w:rsid w:val="00FC7469"/>
    <w:rsid w:val="00FD05A0"/>
    <w:rsid w:val="00FD10F8"/>
    <w:rsid w:val="00FD2BDA"/>
    <w:rsid w:val="00FF6E1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CDE56FC-4E44-4728-8C9A-1AAD1B1B3C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2">
    <w:name w:val="heading 2"/>
    <w:basedOn w:val="a"/>
    <w:link w:val="2Char"/>
    <w:uiPriority w:val="9"/>
    <w:qFormat/>
    <w:rsid w:val="009F3910"/>
    <w:pPr>
      <w:widowControl/>
      <w:spacing w:before="100" w:beforeAutospacing="1" w:after="100" w:afterAutospacing="1"/>
      <w:jc w:val="left"/>
      <w:outlineLvl w:val="1"/>
    </w:pPr>
    <w:rPr>
      <w:rFonts w:ascii="宋体" w:eastAsia="宋体" w:hAnsi="宋体" w:cs="宋体"/>
      <w:b/>
      <w:bCs/>
      <w:kern w:val="0"/>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Char">
    <w:name w:val="标题 2 Char"/>
    <w:basedOn w:val="a0"/>
    <w:link w:val="2"/>
    <w:uiPriority w:val="9"/>
    <w:rsid w:val="009F3910"/>
    <w:rPr>
      <w:rFonts w:ascii="宋体" w:eastAsia="宋体" w:hAnsi="宋体" w:cs="宋体"/>
      <w:b/>
      <w:bCs/>
      <w:kern w:val="0"/>
      <w:sz w:val="36"/>
      <w:szCs w:val="36"/>
    </w:rPr>
  </w:style>
  <w:style w:type="character" w:styleId="a3">
    <w:name w:val="Hyperlink"/>
    <w:basedOn w:val="a0"/>
    <w:uiPriority w:val="99"/>
    <w:unhideWhenUsed/>
    <w:rsid w:val="009F3910"/>
    <w:rPr>
      <w:color w:val="0563C1" w:themeColor="hyperlink"/>
      <w:u w:val="single"/>
    </w:rPr>
  </w:style>
  <w:style w:type="paragraph" w:styleId="a4">
    <w:name w:val="Normal (Web)"/>
    <w:basedOn w:val="a"/>
    <w:uiPriority w:val="99"/>
    <w:semiHidden/>
    <w:unhideWhenUsed/>
    <w:rsid w:val="009F3910"/>
    <w:pPr>
      <w:widowControl/>
      <w:spacing w:before="100" w:beforeAutospacing="1" w:after="100" w:afterAutospacing="1"/>
      <w:jc w:val="left"/>
    </w:pPr>
    <w:rPr>
      <w:rFonts w:ascii="宋体" w:eastAsia="宋体" w:hAnsi="宋体" w:cs="宋体"/>
      <w:kern w:val="0"/>
      <w:sz w:val="24"/>
      <w:szCs w:val="24"/>
    </w:rPr>
  </w:style>
  <w:style w:type="character" w:styleId="a5">
    <w:name w:val="Strong"/>
    <w:basedOn w:val="a0"/>
    <w:uiPriority w:val="22"/>
    <w:qFormat/>
    <w:rsid w:val="009F391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8305366">
      <w:bodyDiv w:val="1"/>
      <w:marLeft w:val="0"/>
      <w:marRight w:val="0"/>
      <w:marTop w:val="0"/>
      <w:marBottom w:val="0"/>
      <w:divBdr>
        <w:top w:val="none" w:sz="0" w:space="0" w:color="auto"/>
        <w:left w:val="none" w:sz="0" w:space="0" w:color="auto"/>
        <w:bottom w:val="none" w:sz="0" w:space="0" w:color="auto"/>
        <w:right w:val="none" w:sz="0" w:space="0" w:color="auto"/>
      </w:divBdr>
    </w:div>
    <w:div w:id="74129933">
      <w:bodyDiv w:val="1"/>
      <w:marLeft w:val="0"/>
      <w:marRight w:val="0"/>
      <w:marTop w:val="0"/>
      <w:marBottom w:val="0"/>
      <w:divBdr>
        <w:top w:val="none" w:sz="0" w:space="0" w:color="auto"/>
        <w:left w:val="none" w:sz="0" w:space="0" w:color="auto"/>
        <w:bottom w:val="none" w:sz="0" w:space="0" w:color="auto"/>
        <w:right w:val="none" w:sz="0" w:space="0" w:color="auto"/>
      </w:divBdr>
    </w:div>
    <w:div w:id="118186207">
      <w:bodyDiv w:val="1"/>
      <w:marLeft w:val="0"/>
      <w:marRight w:val="0"/>
      <w:marTop w:val="0"/>
      <w:marBottom w:val="0"/>
      <w:divBdr>
        <w:top w:val="none" w:sz="0" w:space="0" w:color="auto"/>
        <w:left w:val="none" w:sz="0" w:space="0" w:color="auto"/>
        <w:bottom w:val="none" w:sz="0" w:space="0" w:color="auto"/>
        <w:right w:val="none" w:sz="0" w:space="0" w:color="auto"/>
      </w:divBdr>
    </w:div>
    <w:div w:id="157230749">
      <w:bodyDiv w:val="1"/>
      <w:marLeft w:val="0"/>
      <w:marRight w:val="0"/>
      <w:marTop w:val="0"/>
      <w:marBottom w:val="0"/>
      <w:divBdr>
        <w:top w:val="none" w:sz="0" w:space="0" w:color="auto"/>
        <w:left w:val="none" w:sz="0" w:space="0" w:color="auto"/>
        <w:bottom w:val="none" w:sz="0" w:space="0" w:color="auto"/>
        <w:right w:val="none" w:sz="0" w:space="0" w:color="auto"/>
      </w:divBdr>
    </w:div>
    <w:div w:id="195239419">
      <w:bodyDiv w:val="1"/>
      <w:marLeft w:val="0"/>
      <w:marRight w:val="0"/>
      <w:marTop w:val="0"/>
      <w:marBottom w:val="0"/>
      <w:divBdr>
        <w:top w:val="none" w:sz="0" w:space="0" w:color="auto"/>
        <w:left w:val="none" w:sz="0" w:space="0" w:color="auto"/>
        <w:bottom w:val="none" w:sz="0" w:space="0" w:color="auto"/>
        <w:right w:val="none" w:sz="0" w:space="0" w:color="auto"/>
      </w:divBdr>
    </w:div>
    <w:div w:id="219248472">
      <w:bodyDiv w:val="1"/>
      <w:marLeft w:val="0"/>
      <w:marRight w:val="0"/>
      <w:marTop w:val="0"/>
      <w:marBottom w:val="0"/>
      <w:divBdr>
        <w:top w:val="none" w:sz="0" w:space="0" w:color="auto"/>
        <w:left w:val="none" w:sz="0" w:space="0" w:color="auto"/>
        <w:bottom w:val="none" w:sz="0" w:space="0" w:color="auto"/>
        <w:right w:val="none" w:sz="0" w:space="0" w:color="auto"/>
      </w:divBdr>
    </w:div>
    <w:div w:id="531112081">
      <w:bodyDiv w:val="1"/>
      <w:marLeft w:val="0"/>
      <w:marRight w:val="0"/>
      <w:marTop w:val="0"/>
      <w:marBottom w:val="0"/>
      <w:divBdr>
        <w:top w:val="none" w:sz="0" w:space="0" w:color="auto"/>
        <w:left w:val="none" w:sz="0" w:space="0" w:color="auto"/>
        <w:bottom w:val="none" w:sz="0" w:space="0" w:color="auto"/>
        <w:right w:val="none" w:sz="0" w:space="0" w:color="auto"/>
      </w:divBdr>
    </w:div>
    <w:div w:id="1097100434">
      <w:bodyDiv w:val="1"/>
      <w:marLeft w:val="0"/>
      <w:marRight w:val="0"/>
      <w:marTop w:val="0"/>
      <w:marBottom w:val="0"/>
      <w:divBdr>
        <w:top w:val="none" w:sz="0" w:space="0" w:color="auto"/>
        <w:left w:val="none" w:sz="0" w:space="0" w:color="auto"/>
        <w:bottom w:val="none" w:sz="0" w:space="0" w:color="auto"/>
        <w:right w:val="none" w:sz="0" w:space="0" w:color="auto"/>
      </w:divBdr>
    </w:div>
    <w:div w:id="1150558144">
      <w:bodyDiv w:val="1"/>
      <w:marLeft w:val="0"/>
      <w:marRight w:val="0"/>
      <w:marTop w:val="0"/>
      <w:marBottom w:val="0"/>
      <w:divBdr>
        <w:top w:val="none" w:sz="0" w:space="0" w:color="auto"/>
        <w:left w:val="none" w:sz="0" w:space="0" w:color="auto"/>
        <w:bottom w:val="none" w:sz="0" w:space="0" w:color="auto"/>
        <w:right w:val="none" w:sz="0" w:space="0" w:color="auto"/>
      </w:divBdr>
    </w:div>
    <w:div w:id="1157841013">
      <w:bodyDiv w:val="1"/>
      <w:marLeft w:val="0"/>
      <w:marRight w:val="0"/>
      <w:marTop w:val="0"/>
      <w:marBottom w:val="0"/>
      <w:divBdr>
        <w:top w:val="none" w:sz="0" w:space="0" w:color="auto"/>
        <w:left w:val="none" w:sz="0" w:space="0" w:color="auto"/>
        <w:bottom w:val="none" w:sz="0" w:space="0" w:color="auto"/>
        <w:right w:val="none" w:sz="0" w:space="0" w:color="auto"/>
      </w:divBdr>
    </w:div>
    <w:div w:id="1176380273">
      <w:bodyDiv w:val="1"/>
      <w:marLeft w:val="0"/>
      <w:marRight w:val="0"/>
      <w:marTop w:val="0"/>
      <w:marBottom w:val="0"/>
      <w:divBdr>
        <w:top w:val="none" w:sz="0" w:space="0" w:color="auto"/>
        <w:left w:val="none" w:sz="0" w:space="0" w:color="auto"/>
        <w:bottom w:val="none" w:sz="0" w:space="0" w:color="auto"/>
        <w:right w:val="none" w:sz="0" w:space="0" w:color="auto"/>
      </w:divBdr>
    </w:div>
    <w:div w:id="1548492258">
      <w:bodyDiv w:val="1"/>
      <w:marLeft w:val="0"/>
      <w:marRight w:val="0"/>
      <w:marTop w:val="0"/>
      <w:marBottom w:val="0"/>
      <w:divBdr>
        <w:top w:val="none" w:sz="0" w:space="0" w:color="auto"/>
        <w:left w:val="none" w:sz="0" w:space="0" w:color="auto"/>
        <w:bottom w:val="none" w:sz="0" w:space="0" w:color="auto"/>
        <w:right w:val="none" w:sz="0" w:space="0" w:color="auto"/>
      </w:divBdr>
    </w:div>
    <w:div w:id="1581476219">
      <w:bodyDiv w:val="1"/>
      <w:marLeft w:val="0"/>
      <w:marRight w:val="0"/>
      <w:marTop w:val="0"/>
      <w:marBottom w:val="0"/>
      <w:divBdr>
        <w:top w:val="none" w:sz="0" w:space="0" w:color="auto"/>
        <w:left w:val="none" w:sz="0" w:space="0" w:color="auto"/>
        <w:bottom w:val="none" w:sz="0" w:space="0" w:color="auto"/>
        <w:right w:val="none" w:sz="0" w:space="0" w:color="auto"/>
      </w:divBdr>
    </w:div>
    <w:div w:id="1612664831">
      <w:bodyDiv w:val="1"/>
      <w:marLeft w:val="0"/>
      <w:marRight w:val="0"/>
      <w:marTop w:val="0"/>
      <w:marBottom w:val="0"/>
      <w:divBdr>
        <w:top w:val="none" w:sz="0" w:space="0" w:color="auto"/>
        <w:left w:val="none" w:sz="0" w:space="0" w:color="auto"/>
        <w:bottom w:val="none" w:sz="0" w:space="0" w:color="auto"/>
        <w:right w:val="none" w:sz="0" w:space="0" w:color="auto"/>
      </w:divBdr>
    </w:div>
    <w:div w:id="16236085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mp.weixin.qq.com/s/zGQJGKo-zVHja4dqSCFzOQ" TargetMode="External"/><Relationship Id="rId13" Type="http://schemas.openxmlformats.org/officeDocument/2006/relationships/image" Target="media/image8.jpeg"/><Relationship Id="rId3" Type="http://schemas.openxmlformats.org/officeDocument/2006/relationships/webSettings" Target="webSettings.xml"/><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10.jpeg"/><Relationship Id="rId10" Type="http://schemas.openxmlformats.org/officeDocument/2006/relationships/image" Target="media/image5.png"/><Relationship Id="rId4" Type="http://schemas.openxmlformats.org/officeDocument/2006/relationships/hyperlink" Target="https://mp.weixin.qq.com/s/oi16EgURhGR8O2o7If5O4A" TargetMode="External"/><Relationship Id="rId9" Type="http://schemas.openxmlformats.org/officeDocument/2006/relationships/image" Target="media/image4.png"/><Relationship Id="rId14" Type="http://schemas.openxmlformats.org/officeDocument/2006/relationships/image" Target="media/image9.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TotalTime>
  <Pages>1</Pages>
  <Words>1121</Words>
  <Characters>6391</Characters>
  <Application>Microsoft Office Word</Application>
  <DocSecurity>0</DocSecurity>
  <Lines>53</Lines>
  <Paragraphs>14</Paragraphs>
  <ScaleCrop>false</ScaleCrop>
  <Company>P R C</Company>
  <LinksUpToDate>false</LinksUpToDate>
  <CharactersWithSpaces>7498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张丽杰</dc:creator>
  <cp:keywords/>
  <dc:description/>
  <cp:lastModifiedBy>张丽杰</cp:lastModifiedBy>
  <cp:revision>7</cp:revision>
  <dcterms:created xsi:type="dcterms:W3CDTF">2019-01-14T01:26:00Z</dcterms:created>
  <dcterms:modified xsi:type="dcterms:W3CDTF">2019-01-17T01:11:00Z</dcterms:modified>
</cp:coreProperties>
</file>