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5" w:rsidRDefault="001B3679" w:rsidP="00D77D34">
      <w:pPr>
        <w:jc w:val="left"/>
        <w:rPr>
          <w:rFonts w:eastAsia="楷体"/>
          <w:b/>
          <w:sz w:val="28"/>
          <w:szCs w:val="28"/>
        </w:rPr>
      </w:pPr>
      <w:r w:rsidRPr="001B3679">
        <w:rPr>
          <w:rFonts w:eastAsia="楷体" w:hint="eastAsia"/>
          <w:b/>
          <w:sz w:val="28"/>
          <w:szCs w:val="28"/>
        </w:rPr>
        <w:t>全国首张区块链电子发票深圳开出</w:t>
      </w:r>
      <w:r w:rsidRPr="001B3679">
        <w:rPr>
          <w:rFonts w:eastAsia="楷体" w:hint="eastAsia"/>
          <w:b/>
          <w:sz w:val="28"/>
          <w:szCs w:val="28"/>
        </w:rPr>
        <w:t xml:space="preserve"> </w:t>
      </w:r>
      <w:r w:rsidRPr="001B3679">
        <w:rPr>
          <w:rFonts w:eastAsia="楷体" w:hint="eastAsia"/>
          <w:b/>
          <w:sz w:val="28"/>
          <w:szCs w:val="28"/>
        </w:rPr>
        <w:t>金蝶携手腾讯实现一键报销入账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1B3679" w:rsidRPr="001B3679">
        <w:rPr>
          <w:rFonts w:eastAsia="楷体"/>
          <w:szCs w:val="21"/>
        </w:rPr>
        <w:t>http://www.021kingdee.com/article-item-368.html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8</w:t>
      </w:r>
      <w:r w:rsidRPr="007A0DC9">
        <w:rPr>
          <w:rFonts w:eastAsia="楷体" w:hint="eastAsia"/>
          <w:sz w:val="24"/>
        </w:rPr>
        <w:t>月</w:t>
      </w:r>
      <w:r w:rsidRPr="007A0DC9">
        <w:rPr>
          <w:rFonts w:eastAsia="楷体" w:hint="eastAsia"/>
          <w:sz w:val="24"/>
        </w:rPr>
        <w:t>10</w:t>
      </w:r>
      <w:r w:rsidRPr="007A0DC9">
        <w:rPr>
          <w:rFonts w:eastAsia="楷体" w:hint="eastAsia"/>
          <w:sz w:val="24"/>
        </w:rPr>
        <w:t>日，全国首张区块链电子发票在深圳落地，在国家税务总局副局长任荣发、国家税务总局深圳市税务局局长张国钧、深圳市副市长艾学峰、金蝶集团首席技术官兼高级副总裁张良杰博士、腾讯技术有限公司曾伟业等嘉宾以及多家媒体的见证下，国贸旋转餐厅开出了全国首张区块链电子发票，深圳市税务局携手腾讯及金蝶软件打造了“微信支付——发票开具——报销报账”的全流程、全方位发票管理应用场景，宣告深圳成为全国区块链电子发票试点城市。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现场，金蝶云用户——深圳萨摩耶金融公司的一名员工，消费后索取了全国首张区块链电子发票，并在移动手机上通过“金蝶发票云”完成了无纸化的一键报销入账，“金蝶发票云”将报销信息通过区块链实时同步到深圳税务局的区块链云计算节点。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在区块链赋能下，区块链电子发票具有全流程完整追溯、信息不可篡改等特性，可以追溯发票的来源、真伪和报销等信息，解决了发票流转过程中一票多报、虚报虚抵、真假难验等难题。金蝶财务软件率先对接深圳税务局区块链开放接口，实现了金蝶云用户的区块链报销和入账，可对接金蝶最新的财务区块链账本，实现全流程无纸化智能财税管理。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金蝶集团首席技术官兼高级副总裁张良杰博士，在现场对首张区块链电子发票进行了解读，并表示金蝶集团已将区块链技术运用于金蝶的各款云产品，包括“精斗云</w:t>
      </w:r>
      <w:r w:rsidRPr="007A0DC9">
        <w:rPr>
          <w:rFonts w:eastAsia="楷体" w:hint="eastAsia"/>
          <w:sz w:val="24"/>
        </w:rPr>
        <w:t>B2B</w:t>
      </w:r>
      <w:r w:rsidRPr="007A0DC9">
        <w:rPr>
          <w:rFonts w:eastAsia="楷体" w:hint="eastAsia"/>
          <w:sz w:val="24"/>
        </w:rPr>
        <w:t>电子商城订单防篡改与溯源管理”、“云会计报表数据全程追溯与管理”以及在</w:t>
      </w:r>
      <w:r w:rsidRPr="007A0DC9">
        <w:rPr>
          <w:rFonts w:eastAsia="楷体" w:hint="eastAsia"/>
          <w:sz w:val="24"/>
        </w:rPr>
        <w:t>8</w:t>
      </w:r>
      <w:r w:rsidRPr="007A0DC9">
        <w:rPr>
          <w:rFonts w:eastAsia="楷体" w:hint="eastAsia"/>
          <w:sz w:val="24"/>
        </w:rPr>
        <w:t>月</w:t>
      </w:r>
      <w:r w:rsidRPr="007A0DC9">
        <w:rPr>
          <w:rFonts w:eastAsia="楷体" w:hint="eastAsia"/>
          <w:sz w:val="24"/>
        </w:rPr>
        <w:t>8</w:t>
      </w:r>
      <w:r w:rsidRPr="007A0DC9">
        <w:rPr>
          <w:rFonts w:eastAsia="楷体" w:hint="eastAsia"/>
          <w:sz w:val="24"/>
        </w:rPr>
        <w:t>日发布的“金蝶云苍穹新一代区块链智能合约”等业务，此次，金蝶全力配合国家税务总局“区块链电子发票”的试点工作</w:t>
      </w:r>
      <w:r w:rsidRPr="007A0DC9">
        <w:rPr>
          <w:rFonts w:eastAsia="楷体" w:hint="eastAsia"/>
          <w:sz w:val="24"/>
        </w:rPr>
        <w:t>,</w:t>
      </w:r>
      <w:r w:rsidRPr="007A0DC9">
        <w:rPr>
          <w:rFonts w:eastAsia="楷体" w:hint="eastAsia"/>
          <w:sz w:val="24"/>
        </w:rPr>
        <w:t>为更多的企业上云、上链提供创新型的产品与服务的支撑。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深圳市税务局局长张国钧表示，区块链电子发票既是一次税企双方的通力合作、资源互补的积极探索，也是一次打造“科技创新</w:t>
      </w:r>
      <w:r w:rsidRPr="007A0DC9">
        <w:rPr>
          <w:rFonts w:eastAsia="楷体" w:hint="eastAsia"/>
          <w:sz w:val="24"/>
        </w:rPr>
        <w:t>+</w:t>
      </w:r>
      <w:r w:rsidRPr="007A0DC9">
        <w:rPr>
          <w:rFonts w:eastAsia="楷体" w:hint="eastAsia"/>
          <w:sz w:val="24"/>
        </w:rPr>
        <w:t>”纳税服务现代化方案的创新实践。围绕打造具有国际范的引领税收新体系“深圳版”，双方将促进“互联网</w:t>
      </w:r>
      <w:r w:rsidRPr="007A0DC9">
        <w:rPr>
          <w:rFonts w:eastAsia="楷体" w:hint="eastAsia"/>
          <w:sz w:val="24"/>
        </w:rPr>
        <w:t>+</w:t>
      </w:r>
      <w:r w:rsidRPr="007A0DC9">
        <w:rPr>
          <w:rFonts w:eastAsia="楷体" w:hint="eastAsia"/>
          <w:sz w:val="24"/>
        </w:rPr>
        <w:t>”前沿技术与税务行业的深度融合，引领税收科技创新的方向，更快实现新技术向税务生产力的高效转化。</w:t>
      </w:r>
      <w:r w:rsidRPr="007A0DC9">
        <w:rPr>
          <w:rFonts w:eastAsia="楷体" w:hint="eastAsia"/>
          <w:sz w:val="24"/>
        </w:rPr>
        <w:t xml:space="preserve"> </w:t>
      </w:r>
      <w:r w:rsidRPr="007A0DC9">
        <w:rPr>
          <w:rFonts w:eastAsia="楷体" w:hint="eastAsia"/>
          <w:sz w:val="24"/>
        </w:rPr>
        <w:t>“刚才我们见证的，是通过金蝶财务软件</w:t>
      </w:r>
      <w:r w:rsidRPr="007A0DC9">
        <w:rPr>
          <w:rFonts w:eastAsia="楷体" w:hint="eastAsia"/>
          <w:sz w:val="24"/>
        </w:rPr>
        <w:t>ERP</w:t>
      </w:r>
      <w:r w:rsidRPr="007A0DC9">
        <w:rPr>
          <w:rFonts w:eastAsia="楷体" w:hint="eastAsia"/>
          <w:sz w:val="24"/>
        </w:rPr>
        <w:t>系统的报销对接”。张国钧局长特别提到。</w:t>
      </w:r>
    </w:p>
    <w:p w:rsidR="007A0DC9" w:rsidRPr="007A0DC9" w:rsidRDefault="007A0DC9" w:rsidP="007A0DC9">
      <w:pPr>
        <w:ind w:firstLineChars="200" w:firstLine="480"/>
        <w:rPr>
          <w:rFonts w:eastAsia="楷体"/>
          <w:sz w:val="24"/>
        </w:rPr>
      </w:pP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QA</w:t>
      </w:r>
      <w:r w:rsidRPr="007A0DC9">
        <w:rPr>
          <w:rFonts w:eastAsia="楷体" w:hint="eastAsia"/>
          <w:sz w:val="24"/>
        </w:rPr>
        <w:t>：解读首张区块链电子发票的价值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受访人：金蝶集团首席技术官兼高级副总裁张良杰博士</w:t>
      </w:r>
    </w:p>
    <w:p w:rsidR="007A0DC9" w:rsidRPr="007A0DC9" w:rsidRDefault="007A0DC9" w:rsidP="007A0DC9">
      <w:pPr>
        <w:ind w:firstLineChars="200" w:firstLine="480"/>
        <w:rPr>
          <w:rFonts w:eastAsia="楷体"/>
          <w:sz w:val="24"/>
        </w:rPr>
      </w:pP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Q</w:t>
      </w:r>
      <w:r w:rsidRPr="007A0DC9">
        <w:rPr>
          <w:rFonts w:eastAsia="楷体" w:hint="eastAsia"/>
          <w:sz w:val="24"/>
        </w:rPr>
        <w:t>：这一张区块链电子发票的诞生意味着什么？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A</w:t>
      </w:r>
      <w:r w:rsidRPr="007A0DC9">
        <w:rPr>
          <w:rFonts w:eastAsia="楷体" w:hint="eastAsia"/>
          <w:sz w:val="24"/>
        </w:rPr>
        <w:t>：这是区块链上的第一张电子发票，它的诞生开启了一个全新时代。这个时代主要表现在三个方面：一、从开票的角度理解，交易即发票。二、从收票的角度理解，发票即交易。发票和交易建立了实时的一对一关系，这是一个很重要的改变。第三点是，交易即信用。所有交易记录在区块链上展示出来，不可篡改，交易记录即形成了企业的信用链，这条信用链将会产生巨大价值，包括企业的贷款额度、供应链金融等等。在未来，“区块链电子发票”本身就是价值，是金矿，是资产。</w:t>
      </w:r>
    </w:p>
    <w:p w:rsidR="007A0DC9" w:rsidRPr="007A0DC9" w:rsidRDefault="007A0DC9" w:rsidP="007A0DC9">
      <w:pPr>
        <w:ind w:firstLineChars="200" w:firstLine="480"/>
        <w:rPr>
          <w:rFonts w:eastAsia="楷体"/>
          <w:sz w:val="24"/>
        </w:rPr>
      </w:pP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Q</w:t>
      </w:r>
      <w:r w:rsidRPr="007A0DC9">
        <w:rPr>
          <w:rFonts w:eastAsia="楷体" w:hint="eastAsia"/>
          <w:sz w:val="24"/>
        </w:rPr>
        <w:t>：区块链电子发票与传统发票的区别在哪里？区块链电子发票的优势是什</w:t>
      </w:r>
      <w:r w:rsidRPr="007A0DC9">
        <w:rPr>
          <w:rFonts w:eastAsia="楷体" w:hint="eastAsia"/>
          <w:sz w:val="24"/>
        </w:rPr>
        <w:lastRenderedPageBreak/>
        <w:t>么？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A</w:t>
      </w:r>
      <w:r w:rsidRPr="007A0DC9">
        <w:rPr>
          <w:rFonts w:eastAsia="楷体" w:hint="eastAsia"/>
          <w:sz w:val="24"/>
        </w:rPr>
        <w:t>：在目前来看，发票分三种形态，分别是纸质发票、需要存储在中央服务器上的电子发票，以及全新的区块链电子发票。</w:t>
      </w: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区块链电子发票的优势在于，它并不存储在一个地方，而是存储在多个服务器的节点上。多个服务器之间是不可篡改的，再加上区块链的加密技术，不管用多强大的计算能力，也无法同时篡改。所以区块链电子发票的优势就在于防篡改。</w:t>
      </w:r>
    </w:p>
    <w:p w:rsidR="007A0DC9" w:rsidRPr="007A0DC9" w:rsidRDefault="007A0DC9" w:rsidP="007A0DC9">
      <w:pPr>
        <w:ind w:firstLineChars="200" w:firstLine="480"/>
        <w:rPr>
          <w:rFonts w:eastAsia="楷体"/>
          <w:sz w:val="24"/>
        </w:rPr>
      </w:pPr>
    </w:p>
    <w:p w:rsidR="007A0DC9" w:rsidRPr="007A0DC9" w:rsidRDefault="007A0DC9" w:rsidP="007A0DC9">
      <w:pPr>
        <w:ind w:firstLineChars="200" w:firstLine="480"/>
        <w:rPr>
          <w:rFonts w:eastAsia="楷体" w:hint="eastAsia"/>
          <w:sz w:val="24"/>
        </w:rPr>
      </w:pPr>
      <w:r w:rsidRPr="007A0DC9">
        <w:rPr>
          <w:rFonts w:eastAsia="楷体" w:hint="eastAsia"/>
          <w:sz w:val="24"/>
        </w:rPr>
        <w:t>Q</w:t>
      </w:r>
      <w:r w:rsidRPr="007A0DC9">
        <w:rPr>
          <w:rFonts w:eastAsia="楷体" w:hint="eastAsia"/>
          <w:sz w:val="24"/>
        </w:rPr>
        <w:t>：金蝶软件在将在区块链电子发票上扮演着什么角色？</w:t>
      </w:r>
    </w:p>
    <w:p w:rsidR="00CB6A05" w:rsidRPr="007A0DC9" w:rsidRDefault="007A0DC9" w:rsidP="007A0DC9">
      <w:pPr>
        <w:ind w:firstLineChars="200" w:firstLine="480"/>
        <w:rPr>
          <w:rFonts w:eastAsia="楷体"/>
          <w:b/>
          <w:sz w:val="24"/>
        </w:rPr>
      </w:pPr>
      <w:bookmarkStart w:id="0" w:name="_GoBack"/>
      <w:bookmarkEnd w:id="0"/>
      <w:r w:rsidRPr="007A0DC9">
        <w:rPr>
          <w:rFonts w:eastAsia="楷体" w:hint="eastAsia"/>
          <w:sz w:val="24"/>
        </w:rPr>
        <w:t>A</w:t>
      </w:r>
      <w:r w:rsidRPr="007A0DC9">
        <w:rPr>
          <w:rFonts w:eastAsia="楷体" w:hint="eastAsia"/>
          <w:sz w:val="24"/>
        </w:rPr>
        <w:t>：作为企业管理服务的提供商，在基于企业的云服务上，金蝶的财务管理软件可以利用区块链电子发票，为企业提供服务，如互联网金融，供应链金融等，企业通过金蝶软件“发票云”服务可以轻松实现开票、收票、入账、认证、报税、归档等全流程，财务管理和税务管理将变得十分简单便捷。</w:t>
      </w:r>
    </w:p>
    <w:p w:rsidR="003812D3" w:rsidRPr="00D77D34" w:rsidRDefault="00E21590" w:rsidP="0038519A">
      <w:pPr>
        <w:ind w:firstLineChars="200" w:firstLine="480"/>
        <w:jc w:val="right"/>
        <w:rPr>
          <w:rFonts w:eastAsia="楷体"/>
          <w:sz w:val="24"/>
        </w:rPr>
      </w:pPr>
      <w:r>
        <w:rPr>
          <w:rFonts w:eastAsia="楷体" w:hint="eastAsia"/>
          <w:sz w:val="24"/>
        </w:rPr>
        <w:t>出处：</w:t>
      </w:r>
      <w:r w:rsidR="001B3679">
        <w:rPr>
          <w:rFonts w:eastAsia="楷体" w:hint="eastAsia"/>
          <w:sz w:val="24"/>
        </w:rPr>
        <w:t>金蝶</w:t>
      </w:r>
      <w:r w:rsidR="003812D3" w:rsidRPr="00D77D34">
        <w:rPr>
          <w:rFonts w:eastAsia="楷体" w:hint="eastAsia"/>
          <w:sz w:val="24"/>
        </w:rPr>
        <w:t>官网</w:t>
      </w:r>
      <w:r w:rsidR="003812D3" w:rsidRPr="00D77D34">
        <w:rPr>
          <w:rFonts w:eastAsia="楷体" w:hint="eastAsia"/>
          <w:sz w:val="24"/>
        </w:rPr>
        <w:t xml:space="preserve"> 2018</w:t>
      </w:r>
      <w:r w:rsidR="003812D3" w:rsidRPr="00D77D34">
        <w:rPr>
          <w:rFonts w:eastAsia="楷体"/>
          <w:sz w:val="24"/>
        </w:rPr>
        <w:t>-</w:t>
      </w:r>
      <w:r w:rsidR="001B3679">
        <w:rPr>
          <w:rFonts w:eastAsia="楷体" w:hint="eastAsia"/>
          <w:sz w:val="24"/>
        </w:rPr>
        <w:t>8</w:t>
      </w:r>
      <w:r w:rsidR="003812D3" w:rsidRPr="00D77D34">
        <w:rPr>
          <w:rFonts w:eastAsia="楷体"/>
          <w:sz w:val="24"/>
        </w:rPr>
        <w:t>-</w:t>
      </w:r>
      <w:r w:rsidR="00213D03">
        <w:rPr>
          <w:rFonts w:eastAsia="楷体"/>
          <w:sz w:val="24"/>
        </w:rPr>
        <w:t>1</w:t>
      </w:r>
      <w:r w:rsidR="001B3679">
        <w:rPr>
          <w:rFonts w:eastAsia="楷体" w:hint="eastAsia"/>
          <w:sz w:val="24"/>
        </w:rPr>
        <w:t>0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DD" w:rsidRDefault="003D6DDD" w:rsidP="00C22CC1">
      <w:r>
        <w:separator/>
      </w:r>
    </w:p>
  </w:endnote>
  <w:endnote w:type="continuationSeparator" w:id="0">
    <w:p w:rsidR="003D6DDD" w:rsidRDefault="003D6DDD" w:rsidP="00C2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DD" w:rsidRDefault="003D6DDD" w:rsidP="00C22CC1">
      <w:r>
        <w:separator/>
      </w:r>
    </w:p>
  </w:footnote>
  <w:footnote w:type="continuationSeparator" w:id="0">
    <w:p w:rsidR="003D6DDD" w:rsidRDefault="003D6DDD" w:rsidP="00C22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1B3679"/>
    <w:rsid w:val="00213D03"/>
    <w:rsid w:val="002C0700"/>
    <w:rsid w:val="003812D3"/>
    <w:rsid w:val="0038519A"/>
    <w:rsid w:val="003D6DDD"/>
    <w:rsid w:val="00457531"/>
    <w:rsid w:val="006C2DA8"/>
    <w:rsid w:val="00743D0C"/>
    <w:rsid w:val="007A0DC9"/>
    <w:rsid w:val="009F1B35"/>
    <w:rsid w:val="00A27E82"/>
    <w:rsid w:val="00B41BE4"/>
    <w:rsid w:val="00C22CC1"/>
    <w:rsid w:val="00C53E0D"/>
    <w:rsid w:val="00C665B0"/>
    <w:rsid w:val="00CB6A05"/>
    <w:rsid w:val="00D77D34"/>
    <w:rsid w:val="00D87DE5"/>
    <w:rsid w:val="00DE2BF1"/>
    <w:rsid w:val="00E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D87DE5"/>
    <w:rPr>
      <w:i/>
      <w:iCs/>
    </w:rPr>
  </w:style>
  <w:style w:type="paragraph" w:styleId="a9">
    <w:name w:val="header"/>
    <w:basedOn w:val="a"/>
    <w:link w:val="Char0"/>
    <w:uiPriority w:val="99"/>
    <w:unhideWhenUsed/>
    <w:rsid w:val="00C22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22CC1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22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2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94</cp:revision>
  <dcterms:created xsi:type="dcterms:W3CDTF">2018-12-29T05:35:00Z</dcterms:created>
  <dcterms:modified xsi:type="dcterms:W3CDTF">2019-01-03T08:24:00Z</dcterms:modified>
</cp:coreProperties>
</file>