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04" w:rsidRPr="00006F4E" w:rsidRDefault="00170404" w:rsidP="00006F4E">
      <w:pPr>
        <w:rPr>
          <w:rFonts w:ascii="楷体" w:eastAsia="楷体" w:hAnsi="楷体"/>
          <w:b/>
          <w:sz w:val="28"/>
          <w:szCs w:val="28"/>
        </w:rPr>
      </w:pPr>
      <w:r w:rsidRPr="00006F4E">
        <w:rPr>
          <w:rFonts w:ascii="楷体" w:eastAsia="楷体" w:hAnsi="楷体" w:hint="eastAsia"/>
          <w:b/>
          <w:sz w:val="28"/>
          <w:szCs w:val="28"/>
        </w:rPr>
        <w:t>中兴被美国精确打击，建筑业数据安全需要国产BIM系统</w:t>
      </w:r>
    </w:p>
    <w:p w:rsidR="00170404" w:rsidRPr="00006F4E" w:rsidRDefault="00170404" w:rsidP="00006F4E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/>
          <w:color w:val="333333"/>
        </w:rPr>
      </w:pPr>
      <w:r w:rsidRPr="00006F4E">
        <w:rPr>
          <w:rFonts w:ascii="楷体" w:eastAsia="楷体" w:hAnsi="楷体" w:hint="eastAsia"/>
          <w:color w:val="333333"/>
        </w:rPr>
        <w:t>4月17日消息，美国商务部激活了针对中兴通讯的一项拒绝令，将禁止美国公司向中兴通讯销售零部件、商品、软件和技术7年，直到2025年3月13日。消息披露后，不仅资本市场大受搅动，公众舆论也非常关切。</w:t>
      </w:r>
    </w:p>
    <w:p w:rsidR="00170404" w:rsidRPr="00006F4E" w:rsidRDefault="00170404" w:rsidP="00006F4E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/>
          <w:color w:val="333333"/>
        </w:rPr>
      </w:pPr>
      <w:r w:rsidRPr="00006F4E">
        <w:rPr>
          <w:rFonts w:ascii="楷体" w:eastAsia="楷体" w:hAnsi="楷体" w:hint="eastAsia"/>
          <w:color w:val="333333"/>
        </w:rPr>
        <w:t>据报道，中兴通讯有三大主营业务，包括基站、光通信以及手机业务，其中，芯片在这些应用领域的自给率均严重不足，特别是基站芯片的自给率几乎为零，是中兴的最大软肋。一旦禁运实施，不仅会对中兴造成惨重损失，而且将影响全球运营商网络建设与5G网络的推进。</w:t>
      </w:r>
    </w:p>
    <w:p w:rsidR="00170404" w:rsidRPr="00006F4E" w:rsidRDefault="00170404" w:rsidP="00006F4E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/>
          <w:color w:val="333333"/>
        </w:rPr>
      </w:pPr>
      <w:r w:rsidRPr="00006F4E">
        <w:rPr>
          <w:rFonts w:ascii="楷体" w:eastAsia="楷体" w:hAnsi="楷体" w:hint="eastAsia"/>
          <w:color w:val="333333"/>
        </w:rPr>
        <w:t>中兴被制裁事件，对于建筑业来说有何启示呢？</w:t>
      </w:r>
    </w:p>
    <w:p w:rsidR="00170404" w:rsidRPr="00006F4E" w:rsidRDefault="00170404" w:rsidP="00006F4E">
      <w:pPr>
        <w:pStyle w:val="a3"/>
        <w:spacing w:before="0" w:beforeAutospacing="0" w:after="0" w:afterAutospacing="0"/>
        <w:ind w:firstLineChars="200" w:firstLine="482"/>
        <w:rPr>
          <w:rFonts w:ascii="楷体" w:eastAsia="楷体" w:hAnsi="楷体"/>
          <w:color w:val="333333"/>
        </w:rPr>
      </w:pPr>
      <w:r w:rsidRPr="00006F4E">
        <w:rPr>
          <w:rStyle w:val="a4"/>
          <w:rFonts w:ascii="楷体" w:eastAsia="楷体" w:hAnsi="楷体" w:hint="eastAsia"/>
          <w:color w:val="333333"/>
        </w:rPr>
        <w:t>BIM系统自主研发不可懈怠</w:t>
      </w:r>
    </w:p>
    <w:p w:rsidR="00170404" w:rsidRPr="00006F4E" w:rsidRDefault="00170404" w:rsidP="00006F4E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/>
          <w:color w:val="333333"/>
        </w:rPr>
      </w:pPr>
      <w:r w:rsidRPr="00006F4E">
        <w:rPr>
          <w:rFonts w:ascii="楷体" w:eastAsia="楷体" w:hAnsi="楷体" w:hint="eastAsia"/>
          <w:color w:val="333333"/>
        </w:rPr>
        <w:t>目前，国内的BIM设计与运维</w:t>
      </w:r>
      <w:bookmarkStart w:id="0" w:name="_GoBack"/>
      <w:bookmarkEnd w:id="0"/>
      <w:r w:rsidRPr="00006F4E">
        <w:rPr>
          <w:rFonts w:ascii="楷体" w:eastAsia="楷体" w:hAnsi="楷体" w:hint="eastAsia"/>
          <w:color w:val="333333"/>
        </w:rPr>
        <w:t>阶段软件产品主要是依托国外主流软件做进一步深化设计，在国外核心软件的基础上进行二次开发。BIM核心建模软件是BIM赖以产生和发展的前提，可以说，我国在BIM核心建模软件这个领域基本处于空白状态。如果要推动此方面的发展，必须要加大BIM核心技术的研发。中兴被制裁事件，进一步说明了自主创新、掌握核心技术的重要性。对于我国BIM软件厂商来说，坚持自主研发、自主创新，一日不可懈怠。</w:t>
      </w:r>
    </w:p>
    <w:p w:rsidR="00170404" w:rsidRPr="00006F4E" w:rsidRDefault="00170404" w:rsidP="00006F4E">
      <w:pPr>
        <w:pStyle w:val="a3"/>
        <w:spacing w:before="0" w:beforeAutospacing="0" w:after="0" w:afterAutospacing="0"/>
        <w:ind w:firstLineChars="200" w:firstLine="482"/>
        <w:rPr>
          <w:rFonts w:ascii="楷体" w:eastAsia="楷体" w:hAnsi="楷体"/>
          <w:color w:val="333333"/>
        </w:rPr>
      </w:pPr>
      <w:r w:rsidRPr="00006F4E">
        <w:rPr>
          <w:rStyle w:val="a4"/>
          <w:rFonts w:ascii="楷体" w:eastAsia="楷体" w:hAnsi="楷体" w:hint="eastAsia"/>
          <w:color w:val="333333"/>
        </w:rPr>
        <w:t>国家安全需要国产</w:t>
      </w:r>
      <w:hyperlink r:id="rId6" w:tgtFrame="_self" w:history="1">
        <w:r w:rsidRPr="00006F4E">
          <w:rPr>
            <w:rStyle w:val="a5"/>
            <w:rFonts w:ascii="楷体" w:eastAsia="楷体" w:hAnsi="楷体" w:hint="eastAsia"/>
            <w:b/>
            <w:bCs/>
            <w:color w:val="333333"/>
            <w:u w:val="none"/>
          </w:rPr>
          <w:t>BIM系统</w:t>
        </w:r>
      </w:hyperlink>
    </w:p>
    <w:p w:rsidR="00170404" w:rsidRPr="00006F4E" w:rsidRDefault="00170404" w:rsidP="00006F4E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/>
          <w:color w:val="333333"/>
        </w:rPr>
      </w:pPr>
      <w:r w:rsidRPr="00006F4E">
        <w:rPr>
          <w:rFonts w:ascii="楷体" w:eastAsia="楷体" w:hAnsi="楷体" w:hint="eastAsia"/>
          <w:color w:val="333333"/>
        </w:rPr>
        <w:t>数据已成为人类社会生存和发展的基础性战略资源，国家间、企业间对数据资源的争夺日益激烈。欧美等发达国家利用其掌握相关核心技术的优势，大量获取他国的敏感信息，我国的水、电力、交通、银行、金融、卫生、商业和军事等承载着庞大数据的各种国家信息基础设施和重要机构，正面对数据安全的威胁，随时可能成为被攻击的目标。近年来，数据安全事件时有发生，2017年瑞典交通数据泄露、2017年印度电信运营商1亿用户信息泄露、2014年eBay数据库遭攻击等，危害甚广……</w:t>
      </w:r>
    </w:p>
    <w:p w:rsidR="00170404" w:rsidRPr="00006F4E" w:rsidRDefault="00170404" w:rsidP="00006F4E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/>
          <w:color w:val="333333"/>
        </w:rPr>
      </w:pPr>
      <w:r w:rsidRPr="00006F4E">
        <w:rPr>
          <w:rFonts w:ascii="楷体" w:eastAsia="楷体" w:hAnsi="楷体" w:hint="eastAsia"/>
          <w:color w:val="333333"/>
        </w:rPr>
        <w:t>此外，美国国会已于2018年3月通过CLOUD法案，该方案规定美国对领土之外的数据也有管辖权。我国亟须提高建筑数据掌控能力、安全保障能力、治理能力，从国家层面维护数据主权和安全，确保国家安全。</w:t>
      </w:r>
    </w:p>
    <w:p w:rsidR="00170404" w:rsidRPr="00006F4E" w:rsidRDefault="00170404" w:rsidP="00006F4E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/>
          <w:color w:val="333333"/>
        </w:rPr>
      </w:pPr>
      <w:r w:rsidRPr="00006F4E">
        <w:rPr>
          <w:rFonts w:ascii="楷体" w:eastAsia="楷体" w:hAnsi="楷体" w:hint="eastAsia"/>
          <w:color w:val="333333"/>
        </w:rPr>
        <w:t>在各类数据中，建筑数据尤为重要。出于保障数据安全的考虑，我国应该从政策层面大力支持国产BIM软件自主研发。同样，业主及施工方也相应的要多采用国产BIM软件和服务，从而保障建筑模型信息安全。</w:t>
      </w:r>
    </w:p>
    <w:p w:rsidR="00170404" w:rsidRPr="00006F4E" w:rsidRDefault="00170404" w:rsidP="00006F4E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/>
          <w:color w:val="333333"/>
        </w:rPr>
      </w:pPr>
      <w:r w:rsidRPr="00006F4E">
        <w:rPr>
          <w:rFonts w:ascii="楷体" w:eastAsia="楷体" w:hAnsi="楷体" w:hint="eastAsia"/>
          <w:color w:val="333333"/>
        </w:rPr>
        <w:t>此外，国产BIM系统经过近20年的发展，依靠本土的应用环境，利用中国建筑大环境优势，更加符合国家与行业规范，落地性强，系统更加成熟。以鲁班软件为例，鲁班BIM系统已在迪士尼、上海中心等近500个大型复杂项目中得到深入应用，在乐清湾大桥、九绵高速等基础设施建设项目中应用也取得了明显成效，形成了一套完整的BIM实施体系和方法论。</w:t>
      </w:r>
    </w:p>
    <w:p w:rsidR="00170404" w:rsidRPr="00B501FD" w:rsidRDefault="00170404" w:rsidP="00006F4E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/>
          <w:color w:val="333333"/>
        </w:rPr>
      </w:pPr>
      <w:r w:rsidRPr="00006F4E">
        <w:rPr>
          <w:rFonts w:ascii="楷体" w:eastAsia="楷体" w:hAnsi="楷体" w:hint="eastAsia"/>
          <w:color w:val="333333"/>
        </w:rPr>
        <w:t>总而言之，在这场没有硝烟的“科技战争”中，我国企业唯有坚持自主创新，加大科技研发投入，摆脱对国外技术的依赖，才能打赢这场仗！绝不能让中兴被美国一剑封喉的局面在建筑业重演！</w:t>
      </w:r>
    </w:p>
    <w:p w:rsidR="00A3185E" w:rsidRPr="00B501FD" w:rsidRDefault="00A3185E">
      <w:pPr>
        <w:rPr>
          <w:rFonts w:ascii="楷体" w:eastAsia="楷体" w:hAnsi="楷体"/>
          <w:sz w:val="24"/>
          <w:szCs w:val="24"/>
        </w:rPr>
      </w:pPr>
    </w:p>
    <w:sectPr w:rsidR="00A3185E" w:rsidRPr="00B5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E9E" w:rsidRDefault="00EE7E9E" w:rsidP="00006F4E">
      <w:r>
        <w:separator/>
      </w:r>
    </w:p>
  </w:endnote>
  <w:endnote w:type="continuationSeparator" w:id="0">
    <w:p w:rsidR="00EE7E9E" w:rsidRDefault="00EE7E9E" w:rsidP="0000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E9E" w:rsidRDefault="00EE7E9E" w:rsidP="00006F4E">
      <w:r>
        <w:separator/>
      </w:r>
    </w:p>
  </w:footnote>
  <w:footnote w:type="continuationSeparator" w:id="0">
    <w:p w:rsidR="00EE7E9E" w:rsidRDefault="00EE7E9E" w:rsidP="00006F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76"/>
    <w:rsid w:val="00006F4E"/>
    <w:rsid w:val="00007436"/>
    <w:rsid w:val="000B2391"/>
    <w:rsid w:val="000B7207"/>
    <w:rsid w:val="000F73B0"/>
    <w:rsid w:val="0014466C"/>
    <w:rsid w:val="00170404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76A76"/>
    <w:rsid w:val="00A91B42"/>
    <w:rsid w:val="00AB5891"/>
    <w:rsid w:val="00AE5022"/>
    <w:rsid w:val="00AE7D41"/>
    <w:rsid w:val="00AF0ED9"/>
    <w:rsid w:val="00B05DD1"/>
    <w:rsid w:val="00B13AE2"/>
    <w:rsid w:val="00B501FD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EE7E9E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618679-6458-401C-9136-05A8EE93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04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4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0404"/>
    <w:rPr>
      <w:b/>
      <w:bCs/>
    </w:rPr>
  </w:style>
  <w:style w:type="character" w:styleId="a5">
    <w:name w:val="Hyperlink"/>
    <w:basedOn w:val="a0"/>
    <w:uiPriority w:val="99"/>
    <w:semiHidden/>
    <w:unhideWhenUsed/>
    <w:rsid w:val="0017040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70404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"/>
    <w:uiPriority w:val="99"/>
    <w:unhideWhenUsed/>
    <w:rsid w:val="00006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06F4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06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06F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ubansof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1040</Characters>
  <Application>Microsoft Office Word</Application>
  <DocSecurity>0</DocSecurity>
  <Lines>8</Lines>
  <Paragraphs>2</Paragraphs>
  <ScaleCrop>false</ScaleCrop>
  <Company>P R C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吴 文霞</cp:lastModifiedBy>
  <cp:revision>6</cp:revision>
  <dcterms:created xsi:type="dcterms:W3CDTF">2018-11-09T07:34:00Z</dcterms:created>
  <dcterms:modified xsi:type="dcterms:W3CDTF">2019-01-08T07:31:00Z</dcterms:modified>
</cp:coreProperties>
</file>