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314" w:rsidRPr="008C6314" w:rsidRDefault="008C6314" w:rsidP="008C6314">
      <w:pPr>
        <w:rPr>
          <w:rFonts w:ascii="楷体" w:eastAsia="楷体" w:hAnsi="楷体"/>
          <w:b/>
          <w:sz w:val="28"/>
          <w:szCs w:val="28"/>
        </w:rPr>
      </w:pPr>
      <w:bookmarkStart w:id="0" w:name="_GoBack"/>
      <w:r w:rsidRPr="008C6314">
        <w:rPr>
          <w:rFonts w:ascii="楷体" w:eastAsia="楷体" w:hAnsi="楷体" w:hint="eastAsia"/>
          <w:b/>
          <w:sz w:val="28"/>
          <w:szCs w:val="28"/>
        </w:rPr>
        <w:t>建模大师（施工）V4.0版本更新升级，支持快速生成模板支架</w:t>
      </w:r>
    </w:p>
    <w:p w:rsidR="00A3185E" w:rsidRPr="008C6314" w:rsidRDefault="008C6314" w:rsidP="008C6314">
      <w:pPr>
        <w:rPr>
          <w:rFonts w:ascii="楷体" w:eastAsia="楷体" w:hAnsi="楷体" w:hint="eastAsia"/>
          <w:color w:val="000000" w:themeColor="text1"/>
          <w:szCs w:val="21"/>
        </w:rPr>
      </w:pPr>
      <w:r w:rsidRPr="008C6314">
        <w:rPr>
          <w:rFonts w:ascii="楷体" w:eastAsia="楷体" w:hAnsi="楷体" w:hint="eastAsia"/>
          <w:color w:val="000000" w:themeColor="text1"/>
          <w:szCs w:val="21"/>
        </w:rPr>
        <w:t>出处</w:t>
      </w:r>
      <w:r w:rsidRPr="008C6314">
        <w:rPr>
          <w:rFonts w:ascii="楷体" w:eastAsia="楷体" w:hAnsi="楷体"/>
          <w:color w:val="000000" w:themeColor="text1"/>
          <w:szCs w:val="21"/>
        </w:rPr>
        <w:t>：上海市红瓦信息</w:t>
      </w:r>
      <w:r w:rsidRPr="008C6314">
        <w:rPr>
          <w:rFonts w:ascii="楷体" w:eastAsia="楷体" w:hAnsi="楷体" w:hint="eastAsia"/>
          <w:color w:val="000000" w:themeColor="text1"/>
          <w:szCs w:val="21"/>
        </w:rPr>
        <w:t>科技  2019.1.14</w:t>
      </w:r>
    </w:p>
    <w:p w:rsidR="008C6314" w:rsidRPr="008C6314" w:rsidRDefault="008C6314" w:rsidP="008C6314">
      <w:pPr>
        <w:rPr>
          <w:rFonts w:ascii="楷体" w:eastAsia="楷体" w:hAnsi="楷体"/>
          <w:color w:val="000000" w:themeColor="text1"/>
          <w:szCs w:val="21"/>
        </w:rPr>
      </w:pPr>
      <w:r w:rsidRPr="008C6314">
        <w:rPr>
          <w:rFonts w:ascii="楷体" w:eastAsia="楷体" w:hAnsi="楷体" w:hint="eastAsia"/>
          <w:color w:val="000000" w:themeColor="text1"/>
          <w:szCs w:val="21"/>
        </w:rPr>
        <w:t>链接</w:t>
      </w:r>
      <w:r w:rsidRPr="008C6314">
        <w:rPr>
          <w:rFonts w:ascii="楷体" w:eastAsia="楷体" w:hAnsi="楷体"/>
          <w:color w:val="000000" w:themeColor="text1"/>
          <w:szCs w:val="21"/>
        </w:rPr>
        <w:t>：</w:t>
      </w:r>
      <w:hyperlink r:id="rId6" w:history="1">
        <w:r w:rsidRPr="008C6314">
          <w:rPr>
            <w:rStyle w:val="a5"/>
            <w:rFonts w:ascii="楷体" w:eastAsia="楷体" w:hAnsi="楷体"/>
            <w:color w:val="000000" w:themeColor="text1"/>
            <w:szCs w:val="21"/>
          </w:rPr>
          <w:t>http://www.hwbim.com/news/getNewsById?newsInfomationId=396</w:t>
        </w:r>
      </w:hyperlink>
    </w:p>
    <w:p w:rsidR="008C6314" w:rsidRPr="008C6314" w:rsidRDefault="008C6314" w:rsidP="008C6314">
      <w:pPr>
        <w:ind w:firstLineChars="200" w:firstLine="480"/>
        <w:rPr>
          <w:rFonts w:ascii="楷体" w:eastAsia="楷体" w:hAnsi="楷体" w:hint="eastAsia"/>
          <w:sz w:val="24"/>
          <w:szCs w:val="24"/>
        </w:rPr>
      </w:pPr>
      <w:r w:rsidRPr="008C6314">
        <w:rPr>
          <w:rFonts w:ascii="楷体" w:eastAsia="楷体" w:hAnsi="楷体" w:hint="eastAsia"/>
          <w:sz w:val="24"/>
          <w:szCs w:val="24"/>
        </w:rPr>
        <w:t>模板脚手架体系一直都是施工现场最为常见的一项工程，是完成施工项目的重要组成部分。早期的模板支撑架搭设方案都是施工现场的技术人员通过手绘图纸和经验进行编制的，后期开始采用电子绘图的方式进行架体结构的排布，还是无法实现在施工前进行可视化的模型交底，导致在搭设过程中会因为计算偏差或是现场实际情况不同导致架体局部出现问题，后期修改不仅增加成本同时对现场工期造成一定影响。</w:t>
      </w:r>
    </w:p>
    <w:p w:rsidR="008C6314" w:rsidRPr="008C6314" w:rsidRDefault="008C6314" w:rsidP="008C6314">
      <w:pPr>
        <w:ind w:firstLineChars="200" w:firstLine="480"/>
        <w:rPr>
          <w:rFonts w:ascii="楷体" w:eastAsia="楷体" w:hAnsi="楷体" w:hint="eastAsia"/>
          <w:sz w:val="24"/>
          <w:szCs w:val="24"/>
        </w:rPr>
      </w:pPr>
      <w:r w:rsidRPr="008C6314">
        <w:rPr>
          <w:rFonts w:ascii="楷体" w:eastAsia="楷体" w:hAnsi="楷体" w:hint="eastAsia"/>
          <w:sz w:val="24"/>
          <w:szCs w:val="24"/>
        </w:rPr>
        <w:t>本次建模大师（施工）V4.0版本升级更新，就是为了满足用户需求，努力实现BIM模型在施工落地过程中的应用，通过建立高质量的有效的模板支撑架体模型 ，真正解决模架在实际施工中的重难点问题。接下来就给大家介绍一下本次版本更新升级的主要内容。</w:t>
      </w:r>
    </w:p>
    <w:p w:rsidR="008C6314" w:rsidRPr="008C6314" w:rsidRDefault="008C6314" w:rsidP="008C6314">
      <w:pPr>
        <w:ind w:firstLineChars="200" w:firstLine="480"/>
        <w:rPr>
          <w:rFonts w:ascii="楷体" w:eastAsia="楷体" w:hAnsi="楷体" w:hint="eastAsia"/>
          <w:sz w:val="24"/>
          <w:szCs w:val="24"/>
        </w:rPr>
      </w:pPr>
      <w:r w:rsidRPr="008C6314">
        <w:rPr>
          <w:rFonts w:ascii="楷体" w:eastAsia="楷体" w:hAnsi="楷体"/>
          <w:sz w:val="24"/>
          <w:szCs w:val="24"/>
        </w:rPr>
        <w:t>新增快速生成模架功能</w:t>
      </w:r>
      <w:r w:rsidRPr="008C6314">
        <w:rPr>
          <w:rFonts w:ascii="Calibri" w:eastAsia="楷体" w:hAnsi="Calibri" w:cs="Calibri"/>
          <w:sz w:val="24"/>
          <w:szCs w:val="24"/>
        </w:rPr>
        <w:t> </w:t>
      </w:r>
    </w:p>
    <w:p w:rsidR="008C6314" w:rsidRPr="008C6314" w:rsidRDefault="008C6314" w:rsidP="008C6314">
      <w:pPr>
        <w:ind w:firstLineChars="200" w:firstLine="480"/>
        <w:rPr>
          <w:rFonts w:ascii="楷体" w:eastAsia="楷体" w:hAnsi="楷体" w:hint="eastAsia"/>
          <w:sz w:val="24"/>
          <w:szCs w:val="24"/>
        </w:rPr>
      </w:pPr>
      <w:r w:rsidRPr="008C6314">
        <w:rPr>
          <w:rFonts w:ascii="楷体" w:eastAsia="楷体" w:hAnsi="楷体"/>
          <w:sz w:val="24"/>
          <w:szCs w:val="24"/>
        </w:rPr>
        <w:t>l</w:t>
      </w:r>
      <w:r w:rsidRPr="008C6314">
        <w:rPr>
          <w:rFonts w:ascii="Calibri" w:eastAsia="楷体" w:hAnsi="Calibri" w:cs="Calibri"/>
          <w:sz w:val="24"/>
          <w:szCs w:val="24"/>
        </w:rPr>
        <w:t> </w:t>
      </w:r>
      <w:r w:rsidRPr="008C6314">
        <w:rPr>
          <w:rFonts w:ascii="楷体" w:eastAsia="楷体" w:hAnsi="楷体" w:hint="eastAsia"/>
          <w:sz w:val="24"/>
          <w:szCs w:val="24"/>
        </w:rPr>
        <w:t>满足《建筑施工模板安全技术规范》</w:t>
      </w:r>
      <w:r w:rsidRPr="008C6314">
        <w:rPr>
          <w:rFonts w:ascii="Calibri" w:eastAsia="楷体" w:hAnsi="Calibri" w:cs="Calibri"/>
          <w:sz w:val="24"/>
          <w:szCs w:val="24"/>
        </w:rPr>
        <w:t> </w:t>
      </w:r>
      <w:r w:rsidRPr="008C6314">
        <w:rPr>
          <w:rFonts w:ascii="楷体" w:eastAsia="楷体" w:hAnsi="楷体"/>
          <w:sz w:val="24"/>
          <w:szCs w:val="24"/>
        </w:rPr>
        <w:t>JGJ162-2008</w:t>
      </w:r>
      <w:r w:rsidRPr="008C6314">
        <w:rPr>
          <w:rFonts w:ascii="Calibri" w:eastAsia="楷体" w:hAnsi="Calibri" w:cs="Calibri"/>
          <w:sz w:val="24"/>
          <w:szCs w:val="24"/>
        </w:rPr>
        <w:t> </w:t>
      </w:r>
      <w:r w:rsidRPr="008C6314">
        <w:rPr>
          <w:rFonts w:ascii="楷体" w:eastAsia="楷体" w:hAnsi="楷体" w:hint="eastAsia"/>
          <w:sz w:val="24"/>
          <w:szCs w:val="24"/>
        </w:rPr>
        <w:t xml:space="preserve"> </w:t>
      </w:r>
      <w:r w:rsidRPr="008C6314">
        <w:rPr>
          <w:rFonts w:ascii="Calibri" w:eastAsia="楷体" w:hAnsi="Calibri" w:cs="Calibri"/>
          <w:sz w:val="24"/>
          <w:szCs w:val="24"/>
        </w:rPr>
        <w:t> </w:t>
      </w:r>
    </w:p>
    <w:p w:rsidR="008C6314" w:rsidRPr="008C6314" w:rsidRDefault="008C6314" w:rsidP="008C6314">
      <w:pPr>
        <w:ind w:firstLineChars="200" w:firstLine="480"/>
        <w:rPr>
          <w:rFonts w:ascii="楷体" w:eastAsia="楷体" w:hAnsi="楷体" w:hint="eastAsia"/>
          <w:sz w:val="24"/>
          <w:szCs w:val="24"/>
        </w:rPr>
      </w:pPr>
      <w:r w:rsidRPr="008C6314">
        <w:rPr>
          <w:rFonts w:ascii="楷体" w:eastAsia="楷体" w:hAnsi="楷体"/>
          <w:sz w:val="24"/>
          <w:szCs w:val="24"/>
        </w:rPr>
        <w:t>l</w:t>
      </w:r>
      <w:r w:rsidRPr="008C6314">
        <w:rPr>
          <w:rFonts w:ascii="Calibri" w:eastAsia="楷体" w:hAnsi="Calibri" w:cs="Calibri"/>
          <w:sz w:val="24"/>
          <w:szCs w:val="24"/>
        </w:rPr>
        <w:t> </w:t>
      </w:r>
      <w:r w:rsidRPr="008C6314">
        <w:rPr>
          <w:rFonts w:ascii="楷体" w:eastAsia="楷体" w:hAnsi="楷体"/>
          <w:sz w:val="24"/>
          <w:szCs w:val="24"/>
        </w:rPr>
        <w:t>满足《建筑施工扣件式钢管脚手架安全技术规范》</w:t>
      </w:r>
      <w:r w:rsidRPr="008C6314">
        <w:rPr>
          <w:rFonts w:ascii="Calibri" w:eastAsia="楷体" w:hAnsi="Calibri" w:cs="Calibri"/>
          <w:sz w:val="24"/>
          <w:szCs w:val="24"/>
        </w:rPr>
        <w:t> </w:t>
      </w:r>
      <w:r w:rsidRPr="008C6314">
        <w:rPr>
          <w:rFonts w:ascii="楷体" w:eastAsia="楷体" w:hAnsi="楷体"/>
          <w:sz w:val="24"/>
          <w:szCs w:val="24"/>
        </w:rPr>
        <w:t>JGJ130-2011</w:t>
      </w:r>
    </w:p>
    <w:p w:rsidR="008C6314" w:rsidRPr="008C6314" w:rsidRDefault="008C6314" w:rsidP="008C6314">
      <w:pPr>
        <w:ind w:firstLineChars="200" w:firstLine="480"/>
        <w:rPr>
          <w:rFonts w:ascii="楷体" w:eastAsia="楷体" w:hAnsi="楷体" w:hint="eastAsia"/>
          <w:sz w:val="24"/>
          <w:szCs w:val="24"/>
        </w:rPr>
      </w:pPr>
      <w:r w:rsidRPr="008C6314">
        <w:rPr>
          <w:rFonts w:ascii="楷体" w:eastAsia="楷体" w:hAnsi="楷体"/>
          <w:sz w:val="24"/>
          <w:szCs w:val="24"/>
        </w:rPr>
        <w:t>l</w:t>
      </w:r>
      <w:r w:rsidRPr="008C6314">
        <w:rPr>
          <w:rFonts w:ascii="Calibri" w:eastAsia="楷体" w:hAnsi="Calibri" w:cs="Calibri"/>
          <w:sz w:val="24"/>
          <w:szCs w:val="24"/>
        </w:rPr>
        <w:t> </w:t>
      </w:r>
      <w:r w:rsidRPr="008C6314">
        <w:rPr>
          <w:rFonts w:ascii="楷体" w:eastAsia="楷体" w:hAnsi="楷体"/>
          <w:sz w:val="24"/>
          <w:szCs w:val="24"/>
        </w:rPr>
        <w:t>支持快速详细设置墙柱梁板模板支撑参数</w:t>
      </w:r>
    </w:p>
    <w:p w:rsidR="008C6314" w:rsidRPr="008C6314" w:rsidRDefault="008C6314" w:rsidP="008C6314">
      <w:pPr>
        <w:ind w:firstLineChars="200" w:firstLine="480"/>
        <w:rPr>
          <w:rFonts w:ascii="楷体" w:eastAsia="楷体" w:hAnsi="楷体" w:hint="eastAsia"/>
          <w:sz w:val="24"/>
          <w:szCs w:val="24"/>
        </w:rPr>
      </w:pPr>
      <w:r w:rsidRPr="008C6314">
        <w:rPr>
          <w:rFonts w:ascii="楷体" w:eastAsia="楷体" w:hAnsi="楷体"/>
          <w:sz w:val="24"/>
          <w:szCs w:val="24"/>
        </w:rPr>
        <w:t>l</w:t>
      </w:r>
      <w:r w:rsidRPr="008C6314">
        <w:rPr>
          <w:rFonts w:ascii="Calibri" w:eastAsia="楷体" w:hAnsi="Calibri" w:cs="Calibri"/>
          <w:sz w:val="24"/>
          <w:szCs w:val="24"/>
        </w:rPr>
        <w:t> </w:t>
      </w:r>
      <w:r w:rsidRPr="008C6314">
        <w:rPr>
          <w:rFonts w:ascii="楷体" w:eastAsia="楷体" w:hAnsi="楷体"/>
          <w:sz w:val="24"/>
          <w:szCs w:val="24"/>
        </w:rPr>
        <w:t>支持梁模板架体及板满堂架的生成</w:t>
      </w:r>
    </w:p>
    <w:p w:rsidR="008C6314" w:rsidRPr="008C6314" w:rsidRDefault="008C6314" w:rsidP="008C6314">
      <w:pPr>
        <w:ind w:firstLineChars="200" w:firstLine="480"/>
        <w:rPr>
          <w:rFonts w:ascii="楷体" w:eastAsia="楷体" w:hAnsi="楷体" w:hint="eastAsia"/>
          <w:sz w:val="24"/>
          <w:szCs w:val="24"/>
        </w:rPr>
      </w:pPr>
      <w:r w:rsidRPr="008C6314">
        <w:rPr>
          <w:rFonts w:ascii="楷体" w:eastAsia="楷体" w:hAnsi="楷体"/>
          <w:sz w:val="24"/>
          <w:szCs w:val="24"/>
        </w:rPr>
        <w:t>l</w:t>
      </w:r>
      <w:r w:rsidRPr="008C6314">
        <w:rPr>
          <w:rFonts w:ascii="Calibri" w:eastAsia="楷体" w:hAnsi="Calibri" w:cs="Calibri"/>
          <w:sz w:val="24"/>
          <w:szCs w:val="24"/>
        </w:rPr>
        <w:t> </w:t>
      </w:r>
      <w:r w:rsidRPr="008C6314">
        <w:rPr>
          <w:rFonts w:ascii="楷体" w:eastAsia="楷体" w:hAnsi="楷体"/>
          <w:sz w:val="24"/>
          <w:szCs w:val="24"/>
        </w:rPr>
        <w:t>支持模板架体扣件式及主次楞类型的选择</w:t>
      </w:r>
    </w:p>
    <w:p w:rsidR="008C6314" w:rsidRPr="008C6314" w:rsidRDefault="008C6314" w:rsidP="008C6314">
      <w:pPr>
        <w:ind w:firstLineChars="200" w:firstLine="480"/>
        <w:rPr>
          <w:rFonts w:ascii="楷体" w:eastAsia="楷体" w:hAnsi="楷体" w:hint="eastAsia"/>
          <w:sz w:val="24"/>
          <w:szCs w:val="24"/>
        </w:rPr>
      </w:pPr>
      <w:r w:rsidRPr="008C6314">
        <w:rPr>
          <w:rFonts w:ascii="楷体" w:eastAsia="楷体" w:hAnsi="楷体"/>
          <w:sz w:val="24"/>
          <w:szCs w:val="24"/>
        </w:rPr>
        <w:t>l</w:t>
      </w:r>
      <w:r w:rsidRPr="008C6314">
        <w:rPr>
          <w:rFonts w:ascii="Calibri" w:eastAsia="楷体" w:hAnsi="Calibri" w:cs="Calibri"/>
          <w:sz w:val="24"/>
          <w:szCs w:val="24"/>
        </w:rPr>
        <w:t> </w:t>
      </w:r>
      <w:r w:rsidRPr="008C6314">
        <w:rPr>
          <w:rFonts w:ascii="楷体" w:eastAsia="楷体" w:hAnsi="楷体"/>
          <w:sz w:val="24"/>
          <w:szCs w:val="24"/>
        </w:rPr>
        <w:t>支持墙柱梁共面情况下模板支撑的排布</w:t>
      </w:r>
    </w:p>
    <w:p w:rsidR="008C6314" w:rsidRPr="008C6314" w:rsidRDefault="008C6314" w:rsidP="008C6314">
      <w:pPr>
        <w:ind w:firstLineChars="200" w:firstLine="480"/>
        <w:rPr>
          <w:rFonts w:ascii="楷体" w:eastAsia="楷体" w:hAnsi="楷体" w:hint="eastAsia"/>
          <w:sz w:val="24"/>
          <w:szCs w:val="24"/>
        </w:rPr>
      </w:pPr>
      <w:r w:rsidRPr="008C6314">
        <w:rPr>
          <w:rFonts w:ascii="楷体" w:eastAsia="楷体" w:hAnsi="楷体"/>
          <w:sz w:val="24"/>
          <w:szCs w:val="24"/>
        </w:rPr>
        <w:t>l</w:t>
      </w:r>
      <w:r w:rsidRPr="008C6314">
        <w:rPr>
          <w:rFonts w:ascii="Calibri" w:eastAsia="楷体" w:hAnsi="Calibri" w:cs="Calibri"/>
          <w:sz w:val="24"/>
          <w:szCs w:val="24"/>
        </w:rPr>
        <w:t> </w:t>
      </w:r>
      <w:r w:rsidRPr="008C6314">
        <w:rPr>
          <w:rFonts w:ascii="楷体" w:eastAsia="楷体" w:hAnsi="楷体"/>
          <w:sz w:val="24"/>
          <w:szCs w:val="24"/>
        </w:rPr>
        <w:t>支持梁板共架及水平杆是否拉通等情况</w:t>
      </w:r>
    </w:p>
    <w:p w:rsidR="008C6314" w:rsidRPr="008C6314" w:rsidRDefault="008C6314" w:rsidP="008C6314">
      <w:pPr>
        <w:ind w:firstLineChars="200" w:firstLine="480"/>
        <w:rPr>
          <w:rFonts w:ascii="楷体" w:eastAsia="楷体" w:hAnsi="楷体" w:hint="eastAsia"/>
          <w:sz w:val="24"/>
          <w:szCs w:val="24"/>
        </w:rPr>
      </w:pPr>
      <w:r w:rsidRPr="008C6314">
        <w:rPr>
          <w:rFonts w:ascii="楷体" w:eastAsia="楷体" w:hAnsi="楷体"/>
          <w:sz w:val="24"/>
          <w:szCs w:val="24"/>
        </w:rPr>
        <w:t>l</w:t>
      </w:r>
      <w:r w:rsidRPr="008C6314">
        <w:rPr>
          <w:rFonts w:ascii="Calibri" w:eastAsia="楷体" w:hAnsi="Calibri" w:cs="Calibri"/>
          <w:sz w:val="24"/>
          <w:szCs w:val="24"/>
        </w:rPr>
        <w:t> </w:t>
      </w:r>
      <w:r w:rsidRPr="008C6314">
        <w:rPr>
          <w:rFonts w:ascii="楷体" w:eastAsia="楷体" w:hAnsi="楷体"/>
          <w:sz w:val="24"/>
          <w:szCs w:val="24"/>
        </w:rPr>
        <w:t>可快速生成精细化模板支撑BIM模型，贴近施工现场搭设要求</w:t>
      </w:r>
    </w:p>
    <w:p w:rsidR="008C6314" w:rsidRPr="008C6314" w:rsidRDefault="008C6314" w:rsidP="008C6314">
      <w:pPr>
        <w:ind w:firstLineChars="200" w:firstLine="480"/>
        <w:rPr>
          <w:rFonts w:ascii="楷体" w:eastAsia="楷体" w:hAnsi="楷体"/>
          <w:sz w:val="24"/>
          <w:szCs w:val="24"/>
        </w:rPr>
      </w:pPr>
      <w:r w:rsidRPr="008C6314">
        <w:rPr>
          <w:rFonts w:ascii="楷体" w:eastAsia="楷体" w:hAnsi="楷体"/>
          <w:sz w:val="24"/>
          <w:szCs w:val="24"/>
        </w:rPr>
        <w:t>其他修复</w:t>
      </w:r>
    </w:p>
    <w:p w:rsidR="008C6314" w:rsidRPr="008C6314" w:rsidRDefault="008C6314" w:rsidP="008C6314">
      <w:pPr>
        <w:ind w:firstLineChars="200" w:firstLine="480"/>
        <w:rPr>
          <w:rFonts w:ascii="楷体" w:eastAsia="楷体" w:hAnsi="楷体" w:hint="eastAsia"/>
          <w:sz w:val="24"/>
          <w:szCs w:val="24"/>
        </w:rPr>
      </w:pPr>
      <w:r w:rsidRPr="008C6314">
        <w:rPr>
          <w:rFonts w:ascii="楷体" w:eastAsia="楷体" w:hAnsi="楷体"/>
          <w:sz w:val="24"/>
          <w:szCs w:val="24"/>
        </w:rPr>
        <w:t>l</w:t>
      </w:r>
      <w:r w:rsidRPr="008C6314">
        <w:rPr>
          <w:rFonts w:ascii="Calibri" w:eastAsia="楷体" w:hAnsi="Calibri" w:cs="Calibri"/>
          <w:sz w:val="24"/>
          <w:szCs w:val="24"/>
        </w:rPr>
        <w:t> </w:t>
      </w:r>
      <w:r w:rsidRPr="008C6314">
        <w:rPr>
          <w:rFonts w:ascii="楷体" w:eastAsia="楷体" w:hAnsi="楷体" w:hint="eastAsia"/>
          <w:sz w:val="24"/>
          <w:szCs w:val="24"/>
        </w:rPr>
        <w:t>支持创建基坑绘制圆弧边线且不等坡问题。</w:t>
      </w:r>
      <w:r w:rsidRPr="008C6314">
        <w:rPr>
          <w:rFonts w:ascii="Calibri" w:eastAsia="楷体" w:hAnsi="Calibri" w:cs="Calibri"/>
          <w:sz w:val="24"/>
          <w:szCs w:val="24"/>
        </w:rPr>
        <w:t> </w:t>
      </w:r>
      <w:r w:rsidRPr="008C6314">
        <w:rPr>
          <w:rFonts w:ascii="楷体" w:eastAsia="楷体" w:hAnsi="楷体" w:hint="eastAsia"/>
          <w:sz w:val="24"/>
          <w:szCs w:val="24"/>
        </w:rPr>
        <w:t xml:space="preserve"> </w:t>
      </w:r>
      <w:r w:rsidRPr="008C6314">
        <w:rPr>
          <w:rFonts w:ascii="Calibri" w:eastAsia="楷体" w:hAnsi="Calibri" w:cs="Calibri"/>
          <w:sz w:val="24"/>
          <w:szCs w:val="24"/>
        </w:rPr>
        <w:t> </w:t>
      </w:r>
    </w:p>
    <w:p w:rsidR="008C6314" w:rsidRPr="008C6314" w:rsidRDefault="008C6314" w:rsidP="008C6314">
      <w:pPr>
        <w:ind w:firstLineChars="200" w:firstLine="480"/>
        <w:rPr>
          <w:rFonts w:ascii="楷体" w:eastAsia="楷体" w:hAnsi="楷体" w:hint="eastAsia"/>
          <w:sz w:val="24"/>
          <w:szCs w:val="24"/>
        </w:rPr>
      </w:pPr>
      <w:r w:rsidRPr="008C6314">
        <w:rPr>
          <w:rFonts w:ascii="楷体" w:eastAsia="楷体" w:hAnsi="楷体"/>
          <w:sz w:val="24"/>
          <w:szCs w:val="24"/>
        </w:rPr>
        <w:t>l</w:t>
      </w:r>
      <w:r w:rsidRPr="008C6314">
        <w:rPr>
          <w:rFonts w:ascii="Calibri" w:eastAsia="楷体" w:hAnsi="Calibri" w:cs="Calibri"/>
          <w:sz w:val="24"/>
          <w:szCs w:val="24"/>
        </w:rPr>
        <w:t> </w:t>
      </w:r>
      <w:r w:rsidRPr="008C6314">
        <w:rPr>
          <w:rFonts w:ascii="楷体" w:eastAsia="楷体" w:hAnsi="楷体"/>
          <w:sz w:val="24"/>
          <w:szCs w:val="24"/>
        </w:rPr>
        <w:t>修复创建基坑，一个圆分</w:t>
      </w:r>
      <w:r w:rsidRPr="008C6314">
        <w:rPr>
          <w:rFonts w:ascii="Calibri" w:eastAsia="楷体" w:hAnsi="Calibri" w:cs="Calibri"/>
          <w:sz w:val="24"/>
          <w:szCs w:val="24"/>
        </w:rPr>
        <w:t>  </w:t>
      </w:r>
      <w:r w:rsidRPr="008C6314">
        <w:rPr>
          <w:rFonts w:ascii="楷体" w:eastAsia="楷体" w:hAnsi="楷体"/>
          <w:sz w:val="24"/>
          <w:szCs w:val="24"/>
        </w:rPr>
        <w:t>4</w:t>
      </w:r>
      <w:r w:rsidRPr="008C6314">
        <w:rPr>
          <w:rFonts w:ascii="Calibri" w:eastAsia="楷体" w:hAnsi="Calibri" w:cs="Calibri"/>
          <w:sz w:val="24"/>
          <w:szCs w:val="24"/>
        </w:rPr>
        <w:t>  </w:t>
      </w:r>
      <w:r w:rsidRPr="008C6314">
        <w:rPr>
          <w:rFonts w:ascii="楷体" w:eastAsia="楷体" w:hAnsi="楷体"/>
          <w:sz w:val="24"/>
          <w:szCs w:val="24"/>
        </w:rPr>
        <w:t>个圆弧拼在一起，生成不了问题</w:t>
      </w:r>
    </w:p>
    <w:p w:rsidR="008C6314" w:rsidRPr="008C6314" w:rsidRDefault="008C6314" w:rsidP="008C6314">
      <w:pPr>
        <w:ind w:firstLineChars="200" w:firstLine="480"/>
        <w:rPr>
          <w:rFonts w:ascii="楷体" w:eastAsia="楷体" w:hAnsi="楷体" w:hint="eastAsia"/>
          <w:sz w:val="24"/>
          <w:szCs w:val="24"/>
        </w:rPr>
      </w:pPr>
      <w:r w:rsidRPr="008C6314">
        <w:rPr>
          <w:rFonts w:ascii="楷体" w:eastAsia="楷体" w:hAnsi="楷体"/>
          <w:sz w:val="24"/>
          <w:szCs w:val="24"/>
        </w:rPr>
        <w:t>l修复用户工程</w:t>
      </w:r>
      <w:r w:rsidRPr="008C6314">
        <w:rPr>
          <w:rFonts w:ascii="Calibri" w:eastAsia="楷体" w:hAnsi="Calibri" w:cs="Calibri"/>
          <w:sz w:val="24"/>
          <w:szCs w:val="24"/>
        </w:rPr>
        <w:t>  </w:t>
      </w:r>
      <w:r w:rsidRPr="008C6314">
        <w:rPr>
          <w:rFonts w:ascii="楷体" w:eastAsia="楷体" w:hAnsi="楷体"/>
          <w:sz w:val="24"/>
          <w:szCs w:val="24"/>
        </w:rPr>
        <w:t>2016</w:t>
      </w:r>
      <w:r w:rsidRPr="008C6314">
        <w:rPr>
          <w:rFonts w:ascii="Calibri" w:eastAsia="楷体" w:hAnsi="Calibri" w:cs="Calibri"/>
          <w:sz w:val="24"/>
          <w:szCs w:val="24"/>
        </w:rPr>
        <w:t>  </w:t>
      </w:r>
      <w:r w:rsidRPr="008C6314">
        <w:rPr>
          <w:rFonts w:ascii="楷体" w:eastAsia="楷体" w:hAnsi="楷体"/>
          <w:sz w:val="24"/>
          <w:szCs w:val="24"/>
        </w:rPr>
        <w:t>生成梁加腋报错问题</w:t>
      </w:r>
    </w:p>
    <w:p w:rsidR="008C6314" w:rsidRPr="008C6314" w:rsidRDefault="008C6314" w:rsidP="008C6314">
      <w:pPr>
        <w:ind w:firstLineChars="200" w:firstLine="480"/>
        <w:rPr>
          <w:rFonts w:ascii="楷体" w:eastAsia="楷体" w:hAnsi="楷体" w:hint="eastAsia"/>
          <w:sz w:val="24"/>
          <w:szCs w:val="24"/>
        </w:rPr>
      </w:pPr>
      <w:r w:rsidRPr="008C6314">
        <w:rPr>
          <w:rFonts w:ascii="楷体" w:eastAsia="楷体" w:hAnsi="楷体"/>
          <w:sz w:val="24"/>
          <w:szCs w:val="24"/>
        </w:rPr>
        <w:t>l</w:t>
      </w:r>
      <w:r w:rsidRPr="008C6314">
        <w:rPr>
          <w:rFonts w:ascii="Calibri" w:eastAsia="楷体" w:hAnsi="Calibri" w:cs="Calibri"/>
          <w:sz w:val="24"/>
          <w:szCs w:val="24"/>
        </w:rPr>
        <w:t> </w:t>
      </w:r>
      <w:r w:rsidRPr="008C6314">
        <w:rPr>
          <w:rFonts w:ascii="楷体" w:eastAsia="楷体" w:hAnsi="楷体"/>
          <w:sz w:val="24"/>
          <w:szCs w:val="24"/>
        </w:rPr>
        <w:t>修复用户工程基坑支护报表进度条一直转，出不来问题</w:t>
      </w:r>
    </w:p>
    <w:p w:rsidR="008C6314" w:rsidRPr="008C6314" w:rsidRDefault="008C6314" w:rsidP="008C6314">
      <w:pPr>
        <w:ind w:firstLineChars="200" w:firstLine="480"/>
        <w:rPr>
          <w:rFonts w:ascii="楷体" w:eastAsia="楷体" w:hAnsi="楷体" w:hint="eastAsia"/>
          <w:sz w:val="24"/>
          <w:szCs w:val="24"/>
        </w:rPr>
      </w:pPr>
      <w:r w:rsidRPr="008C6314">
        <w:rPr>
          <w:rFonts w:ascii="楷体" w:eastAsia="楷体" w:hAnsi="楷体"/>
          <w:sz w:val="24"/>
          <w:szCs w:val="24"/>
        </w:rPr>
        <w:t>l</w:t>
      </w:r>
      <w:r w:rsidRPr="008C6314">
        <w:rPr>
          <w:rFonts w:ascii="Calibri" w:eastAsia="楷体" w:hAnsi="Calibri" w:cs="Calibri"/>
          <w:sz w:val="24"/>
          <w:szCs w:val="24"/>
        </w:rPr>
        <w:t> </w:t>
      </w:r>
      <w:r w:rsidRPr="008C6314">
        <w:rPr>
          <w:rFonts w:ascii="楷体" w:eastAsia="楷体" w:hAnsi="楷体"/>
          <w:sz w:val="24"/>
          <w:szCs w:val="24"/>
        </w:rPr>
        <w:t>修复一键排砖墙体部分几何信息获取失败</w:t>
      </w:r>
    </w:p>
    <w:p w:rsidR="008C6314" w:rsidRPr="008C6314" w:rsidRDefault="008C6314" w:rsidP="008C6314">
      <w:pPr>
        <w:ind w:firstLineChars="200" w:firstLine="480"/>
        <w:rPr>
          <w:rFonts w:ascii="楷体" w:eastAsia="楷体" w:hAnsi="楷体" w:hint="eastAsia"/>
          <w:sz w:val="24"/>
          <w:szCs w:val="24"/>
        </w:rPr>
      </w:pPr>
      <w:r w:rsidRPr="008C6314">
        <w:rPr>
          <w:rFonts w:ascii="楷体" w:eastAsia="楷体" w:hAnsi="楷体" w:hint="eastAsia"/>
          <w:sz w:val="24"/>
          <w:szCs w:val="24"/>
        </w:rPr>
        <w:t>通过建立模板支撑架体模型，直观展示各施工部位的技术特点以及模板脚手架存在的安全隐患，同时还能一次性生成相关材料的清单，合理安排材料的采购和租赁，由此实现对项目安全和成本的双重管控。</w:t>
      </w:r>
    </w:p>
    <w:bookmarkEnd w:id="0"/>
    <w:p w:rsidR="008C6314" w:rsidRPr="008C6314" w:rsidRDefault="008C6314" w:rsidP="008C6314">
      <w:pPr>
        <w:ind w:firstLineChars="200" w:firstLine="480"/>
        <w:rPr>
          <w:rFonts w:ascii="楷体" w:eastAsia="楷体" w:hAnsi="楷体" w:hint="eastAsia"/>
          <w:sz w:val="24"/>
          <w:szCs w:val="24"/>
        </w:rPr>
      </w:pPr>
    </w:p>
    <w:sectPr w:rsidR="008C6314" w:rsidRPr="008C63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D6C" w:rsidRDefault="00535D6C" w:rsidP="008C6314">
      <w:r>
        <w:separator/>
      </w:r>
    </w:p>
  </w:endnote>
  <w:endnote w:type="continuationSeparator" w:id="0">
    <w:p w:rsidR="00535D6C" w:rsidRDefault="00535D6C" w:rsidP="008C63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D6C" w:rsidRDefault="00535D6C" w:rsidP="008C6314">
      <w:r>
        <w:separator/>
      </w:r>
    </w:p>
  </w:footnote>
  <w:footnote w:type="continuationSeparator" w:id="0">
    <w:p w:rsidR="00535D6C" w:rsidRDefault="00535D6C" w:rsidP="008C631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364"/>
    <w:rsid w:val="00007436"/>
    <w:rsid w:val="000B2391"/>
    <w:rsid w:val="000B7207"/>
    <w:rsid w:val="000E29B5"/>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5D6C"/>
    <w:rsid w:val="00537AB4"/>
    <w:rsid w:val="0058371F"/>
    <w:rsid w:val="00586547"/>
    <w:rsid w:val="00596433"/>
    <w:rsid w:val="005D734D"/>
    <w:rsid w:val="00766427"/>
    <w:rsid w:val="007933A7"/>
    <w:rsid w:val="007B60DE"/>
    <w:rsid w:val="007D4364"/>
    <w:rsid w:val="007E09C4"/>
    <w:rsid w:val="00816EEB"/>
    <w:rsid w:val="0089270F"/>
    <w:rsid w:val="008B2D4C"/>
    <w:rsid w:val="008C6314"/>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0C6CC7-3CD4-472D-B599-8EA0C7CEA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C631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C6314"/>
    <w:rPr>
      <w:sz w:val="18"/>
      <w:szCs w:val="18"/>
    </w:rPr>
  </w:style>
  <w:style w:type="paragraph" w:styleId="a4">
    <w:name w:val="footer"/>
    <w:basedOn w:val="a"/>
    <w:link w:val="Char0"/>
    <w:uiPriority w:val="99"/>
    <w:unhideWhenUsed/>
    <w:rsid w:val="008C6314"/>
    <w:pPr>
      <w:tabs>
        <w:tab w:val="center" w:pos="4153"/>
        <w:tab w:val="right" w:pos="8306"/>
      </w:tabs>
      <w:snapToGrid w:val="0"/>
      <w:jc w:val="left"/>
    </w:pPr>
    <w:rPr>
      <w:sz w:val="18"/>
      <w:szCs w:val="18"/>
    </w:rPr>
  </w:style>
  <w:style w:type="character" w:customStyle="1" w:styleId="Char0">
    <w:name w:val="页脚 Char"/>
    <w:basedOn w:val="a0"/>
    <w:link w:val="a4"/>
    <w:uiPriority w:val="99"/>
    <w:rsid w:val="008C6314"/>
    <w:rPr>
      <w:sz w:val="18"/>
      <w:szCs w:val="18"/>
    </w:rPr>
  </w:style>
  <w:style w:type="character" w:styleId="a5">
    <w:name w:val="Hyperlink"/>
    <w:basedOn w:val="a0"/>
    <w:uiPriority w:val="99"/>
    <w:unhideWhenUsed/>
    <w:rsid w:val="008C6314"/>
    <w:rPr>
      <w:color w:val="0563C1" w:themeColor="hyperlink"/>
      <w:u w:val="single"/>
    </w:rPr>
  </w:style>
  <w:style w:type="paragraph" w:styleId="a6">
    <w:name w:val="Normal (Web)"/>
    <w:basedOn w:val="a"/>
    <w:uiPriority w:val="99"/>
    <w:semiHidden/>
    <w:unhideWhenUsed/>
    <w:rsid w:val="008C631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603107">
      <w:bodyDiv w:val="1"/>
      <w:marLeft w:val="0"/>
      <w:marRight w:val="0"/>
      <w:marTop w:val="0"/>
      <w:marBottom w:val="0"/>
      <w:divBdr>
        <w:top w:val="none" w:sz="0" w:space="0" w:color="auto"/>
        <w:left w:val="none" w:sz="0" w:space="0" w:color="auto"/>
        <w:bottom w:val="none" w:sz="0" w:space="0" w:color="auto"/>
        <w:right w:val="none" w:sz="0" w:space="0" w:color="auto"/>
      </w:divBdr>
    </w:div>
    <w:div w:id="863861952">
      <w:bodyDiv w:val="1"/>
      <w:marLeft w:val="0"/>
      <w:marRight w:val="0"/>
      <w:marTop w:val="0"/>
      <w:marBottom w:val="0"/>
      <w:divBdr>
        <w:top w:val="none" w:sz="0" w:space="0" w:color="auto"/>
        <w:left w:val="none" w:sz="0" w:space="0" w:color="auto"/>
        <w:bottom w:val="none" w:sz="0" w:space="0" w:color="auto"/>
        <w:right w:val="none" w:sz="0" w:space="0" w:color="auto"/>
      </w:divBdr>
    </w:div>
    <w:div w:id="119623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wbim.com/news/getNewsById?newsInfomationId=396"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139</Words>
  <Characters>796</Characters>
  <Application>Microsoft Office Word</Application>
  <DocSecurity>0</DocSecurity>
  <Lines>6</Lines>
  <Paragraphs>1</Paragraphs>
  <ScaleCrop>false</ScaleCrop>
  <Company>P R C</Company>
  <LinksUpToDate>false</LinksUpToDate>
  <CharactersWithSpaces>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2</cp:revision>
  <dcterms:created xsi:type="dcterms:W3CDTF">2019-02-21T06:01:00Z</dcterms:created>
  <dcterms:modified xsi:type="dcterms:W3CDTF">2019-02-21T06:04:00Z</dcterms:modified>
</cp:coreProperties>
</file>