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95C" w:rsidRPr="0088295C" w:rsidRDefault="0088295C" w:rsidP="0088295C">
      <w:pPr>
        <w:pStyle w:val="2"/>
        <w:rPr>
          <w:rFonts w:asciiTheme="majorEastAsia" w:eastAsiaTheme="majorEastAsia" w:hAnsiTheme="majorEastAsia"/>
          <w:sz w:val="32"/>
          <w:szCs w:val="32"/>
        </w:rPr>
      </w:pPr>
      <w:bookmarkStart w:id="0" w:name="_GoBack"/>
      <w:r w:rsidRPr="0088295C">
        <w:rPr>
          <w:rFonts w:asciiTheme="majorEastAsia" w:eastAsiaTheme="majorEastAsia" w:hAnsiTheme="majorEastAsia" w:hint="eastAsia"/>
          <w:sz w:val="32"/>
          <w:szCs w:val="32"/>
        </w:rPr>
        <w:t>移动变更项目工程签证</w:t>
      </w:r>
    </w:p>
    <w:p w:rsidR="00A3185E" w:rsidRPr="0088295C" w:rsidRDefault="0088295C" w:rsidP="0088295C">
      <w:pPr>
        <w:ind w:firstLineChars="200" w:firstLine="420"/>
        <w:rPr>
          <w:rFonts w:ascii="楷体" w:eastAsia="楷体" w:hAnsi="楷体" w:hint="eastAsia"/>
          <w:color w:val="000000" w:themeColor="text1"/>
          <w:szCs w:val="21"/>
        </w:rPr>
      </w:pPr>
      <w:r w:rsidRPr="0088295C">
        <w:rPr>
          <w:rFonts w:ascii="楷体" w:eastAsia="楷体" w:hAnsi="楷体" w:hint="eastAsia"/>
          <w:color w:val="000000" w:themeColor="text1"/>
          <w:szCs w:val="21"/>
        </w:rPr>
        <w:t>出处</w:t>
      </w:r>
      <w:r w:rsidRPr="0088295C">
        <w:rPr>
          <w:rFonts w:ascii="楷体" w:eastAsia="楷体" w:hAnsi="楷体"/>
          <w:color w:val="000000" w:themeColor="text1"/>
          <w:szCs w:val="21"/>
        </w:rPr>
        <w:t>：智建云</w:t>
      </w:r>
      <w:r w:rsidRPr="0088295C">
        <w:rPr>
          <w:rFonts w:ascii="楷体" w:eastAsia="楷体" w:hAnsi="楷体" w:hint="eastAsia"/>
          <w:color w:val="000000" w:themeColor="text1"/>
          <w:szCs w:val="21"/>
        </w:rPr>
        <w:t xml:space="preserve">  2019.1.22</w:t>
      </w:r>
    </w:p>
    <w:p w:rsidR="0088295C" w:rsidRPr="0088295C" w:rsidRDefault="0088295C" w:rsidP="0088295C">
      <w:pPr>
        <w:ind w:firstLineChars="200" w:firstLine="420"/>
        <w:rPr>
          <w:rFonts w:ascii="楷体" w:eastAsia="楷体" w:hAnsi="楷体"/>
          <w:color w:val="000000" w:themeColor="text1"/>
          <w:szCs w:val="21"/>
        </w:rPr>
      </w:pPr>
      <w:r w:rsidRPr="0088295C">
        <w:rPr>
          <w:rFonts w:ascii="楷体" w:eastAsia="楷体" w:hAnsi="楷体" w:hint="eastAsia"/>
          <w:color w:val="000000" w:themeColor="text1"/>
          <w:szCs w:val="21"/>
        </w:rPr>
        <w:t>链接</w:t>
      </w:r>
      <w:r w:rsidRPr="0088295C">
        <w:rPr>
          <w:rFonts w:ascii="楷体" w:eastAsia="楷体" w:hAnsi="楷体"/>
          <w:color w:val="000000" w:themeColor="text1"/>
          <w:szCs w:val="21"/>
        </w:rPr>
        <w:t>：</w:t>
      </w:r>
    </w:p>
    <w:p w:rsidR="0088295C" w:rsidRPr="0088295C" w:rsidRDefault="0088295C" w:rsidP="0088295C">
      <w:pPr>
        <w:ind w:firstLineChars="200" w:firstLine="420"/>
        <w:rPr>
          <w:rFonts w:ascii="楷体" w:eastAsia="楷体" w:hAnsi="楷体"/>
          <w:color w:val="000000" w:themeColor="text1"/>
          <w:szCs w:val="21"/>
        </w:rPr>
      </w:pPr>
      <w:hyperlink r:id="rId7" w:history="1">
        <w:r w:rsidRPr="0088295C">
          <w:rPr>
            <w:rStyle w:val="a5"/>
            <w:rFonts w:ascii="楷体" w:eastAsia="楷体" w:hAnsi="楷体"/>
            <w:color w:val="000000" w:themeColor="text1"/>
            <w:szCs w:val="21"/>
          </w:rPr>
          <w:t>http://www.zhijiancloud.com/%E7%A7%BB%E5%8A%A8%E5%8F%98%E6%9B%B4%E9%A1%B9%E7%9B%AE%E5%B7%A5%E7%A8%8B%E7%AD%BE%E8%AF%81/</w:t>
        </w:r>
      </w:hyperlink>
    </w:p>
    <w:p w:rsidR="0088295C" w:rsidRPr="0088295C" w:rsidRDefault="0088295C" w:rsidP="0088295C">
      <w:pPr>
        <w:rPr>
          <w:rFonts w:ascii="楷体" w:eastAsia="楷体" w:hAnsi="楷体"/>
          <w:b/>
          <w:sz w:val="24"/>
          <w:szCs w:val="24"/>
        </w:rPr>
      </w:pPr>
      <w:r>
        <w:rPr>
          <w:rFonts w:ascii="楷体" w:eastAsia="楷体" w:hAnsi="楷体" w:hint="eastAsia"/>
          <w:b/>
          <w:sz w:val="24"/>
          <w:szCs w:val="24"/>
        </w:rPr>
        <w:t>（</w:t>
      </w:r>
      <w:r>
        <w:rPr>
          <w:rFonts w:ascii="楷体" w:eastAsia="楷体" w:hAnsi="楷体" w:hint="eastAsia"/>
          <w:b/>
          <w:sz w:val="24"/>
          <w:szCs w:val="24"/>
        </w:rPr>
        <w:t>一</w:t>
      </w:r>
      <w:r>
        <w:rPr>
          <w:rFonts w:ascii="楷体" w:eastAsia="楷体" w:hAnsi="楷体" w:hint="eastAsia"/>
          <w:b/>
          <w:sz w:val="24"/>
          <w:szCs w:val="24"/>
        </w:rPr>
        <w:t>）</w:t>
      </w:r>
      <w:r w:rsidRPr="0088295C">
        <w:rPr>
          <w:rFonts w:ascii="楷体" w:eastAsia="楷体" w:hAnsi="楷体" w:hint="eastAsia"/>
          <w:b/>
          <w:sz w:val="24"/>
          <w:szCs w:val="24"/>
        </w:rPr>
        <w:t>施工过程中的工程签证</w:t>
      </w:r>
    </w:p>
    <w:p w:rsidR="0088295C" w:rsidRPr="0088295C" w:rsidRDefault="0088295C" w:rsidP="0088295C">
      <w:pPr>
        <w:ind w:firstLineChars="200" w:firstLine="480"/>
        <w:rPr>
          <w:rFonts w:ascii="楷体" w:eastAsia="楷体" w:hAnsi="楷体"/>
          <w:sz w:val="24"/>
          <w:szCs w:val="24"/>
        </w:rPr>
      </w:pPr>
      <w:r w:rsidRPr="0088295C">
        <w:rPr>
          <w:rFonts w:ascii="楷体" w:eastAsia="楷体" w:hAnsi="楷体" w:hint="eastAsia"/>
          <w:sz w:val="24"/>
          <w:szCs w:val="24"/>
        </w:rPr>
        <w:t>主要是指施工企业就施工图纸、设计变更所确定的工程内容以外，施工图预算或预算定额取费中未含有而施工中又实际发生费用的施工内容所办理的签证，如由于施工条件的变化或无法遇见的情况所引起工程量的变化。工程签证单可视为补充协议，如增加额外工作、额外费用支出的补偿、工程变更、材料替换或代用等，应具有与协议书同等的优先解释权。</w:t>
      </w:r>
      <w:r w:rsidRPr="0088295C">
        <w:rPr>
          <w:rFonts w:ascii="楷体" w:eastAsia="楷体" w:hAnsi="楷体" w:hint="eastAsia"/>
          <w:sz w:val="24"/>
          <w:szCs w:val="24"/>
        </w:rPr>
        <w:br/>
        <w:t>1、由于建设单位原因，未按合同规定的时间和要求提供材料、场地、设备资料等造成施工企业的停工、窝工损失。</w:t>
      </w:r>
      <w:r w:rsidRPr="0088295C">
        <w:rPr>
          <w:rFonts w:ascii="楷体" w:eastAsia="楷体" w:hAnsi="楷体" w:hint="eastAsia"/>
          <w:sz w:val="24"/>
          <w:szCs w:val="24"/>
        </w:rPr>
        <w:br/>
        <w:t>2、由于建设单位原因决定工程中途停建、缓建或由于设计变更以及设计错误等造成施工企业的停工、窝工、返工而发生的倒运、人员和机具的调迁等损失。</w:t>
      </w:r>
      <w:r w:rsidRPr="0088295C">
        <w:rPr>
          <w:rFonts w:ascii="楷体" w:eastAsia="楷体" w:hAnsi="楷体" w:hint="eastAsia"/>
          <w:sz w:val="24"/>
          <w:szCs w:val="24"/>
        </w:rPr>
        <w:br/>
        <w:t>3、在施工过程中发生的由建设单位造成的停水停电，造成工程不能顺利进行，且时间较长，施工企业又无法安排停工而造成的经济损失。</w:t>
      </w:r>
      <w:r w:rsidRPr="0088295C">
        <w:rPr>
          <w:rFonts w:ascii="楷体" w:eastAsia="楷体" w:hAnsi="楷体" w:hint="eastAsia"/>
          <w:sz w:val="24"/>
          <w:szCs w:val="24"/>
        </w:rPr>
        <w:br/>
        <w:t>4、在技措技改工程中，常遇到在施工过程中由于工作面过于狭小、作业超过一定高度，造成需要使用大型机具方可保证工程的顺利进行，施工企业在发生时应及时将现场实际条件和施工方案通告建设单位，并在征得建设单位同意后实施，此时施工企业应办理工程签证。</w:t>
      </w:r>
      <w:r w:rsidRPr="0088295C">
        <w:rPr>
          <w:rFonts w:ascii="楷体" w:eastAsia="楷体" w:hAnsi="楷体" w:hint="eastAsia"/>
          <w:sz w:val="24"/>
          <w:szCs w:val="24"/>
        </w:rPr>
        <w:br/>
        <w:t>5、对于大检修工程、零星维修项目大都没有正规的施工图纸，往往在检修前由施工企业提出一套检修方案，检修完毕后办理工程签证，然后依据工程签证办理工程结算。此时工程签证工作尤其重要，直接关系到检修结算工作的顺利进行。</w:t>
      </w:r>
    </w:p>
    <w:p w:rsidR="0088295C" w:rsidRPr="0088295C" w:rsidRDefault="0088295C" w:rsidP="0088295C">
      <w:pPr>
        <w:ind w:firstLineChars="200" w:firstLine="480"/>
        <w:rPr>
          <w:rFonts w:ascii="楷体" w:eastAsia="楷体" w:hAnsi="楷体" w:hint="eastAsia"/>
          <w:sz w:val="24"/>
          <w:szCs w:val="24"/>
        </w:rPr>
      </w:pPr>
      <w:r w:rsidRPr="0088295C">
        <w:rPr>
          <w:rFonts w:ascii="楷体" w:eastAsia="楷体" w:hAnsi="楷体"/>
          <w:sz w:val="24"/>
          <w:szCs w:val="24"/>
        </w:rPr>
        <w:drawing>
          <wp:inline distT="0" distB="0" distL="0" distR="0">
            <wp:extent cx="5332730" cy="3166110"/>
            <wp:effectExtent l="0" t="0" r="1270" b="0"/>
            <wp:docPr id="1" name="图片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2730" cy="3166110"/>
                    </a:xfrm>
                    <a:prstGeom prst="rect">
                      <a:avLst/>
                    </a:prstGeom>
                    <a:noFill/>
                    <a:ln>
                      <a:noFill/>
                    </a:ln>
                  </pic:spPr>
                </pic:pic>
              </a:graphicData>
            </a:graphic>
          </wp:inline>
        </w:drawing>
      </w:r>
    </w:p>
    <w:p w:rsidR="0088295C" w:rsidRPr="0088295C" w:rsidRDefault="0088295C" w:rsidP="0088295C">
      <w:pPr>
        <w:rPr>
          <w:rFonts w:ascii="楷体" w:eastAsia="楷体" w:hAnsi="楷体"/>
          <w:b/>
          <w:sz w:val="24"/>
          <w:szCs w:val="24"/>
        </w:rPr>
      </w:pPr>
      <w:r w:rsidRPr="0088295C">
        <w:rPr>
          <w:rFonts w:ascii="楷体" w:eastAsia="楷体" w:hAnsi="楷体" w:hint="eastAsia"/>
          <w:b/>
          <w:sz w:val="24"/>
          <w:szCs w:val="24"/>
        </w:rPr>
        <w:t>(二)工程签证的签发原则及注意事项</w:t>
      </w:r>
    </w:p>
    <w:p w:rsidR="0088295C" w:rsidRDefault="0088295C" w:rsidP="0088295C">
      <w:pPr>
        <w:ind w:firstLineChars="200" w:firstLine="480"/>
        <w:rPr>
          <w:rFonts w:ascii="楷体" w:eastAsia="楷体" w:hAnsi="楷体" w:hint="eastAsia"/>
          <w:sz w:val="24"/>
          <w:szCs w:val="24"/>
        </w:rPr>
      </w:pPr>
      <w:r w:rsidRPr="0088295C">
        <w:rPr>
          <w:rFonts w:ascii="楷体" w:eastAsia="楷体" w:hAnsi="楷体" w:hint="eastAsia"/>
          <w:sz w:val="24"/>
          <w:szCs w:val="24"/>
        </w:rPr>
        <w:t>1、严格现场经费签证。凡涉及经济费用支出的停工、窝工、用工签证、机</w:t>
      </w:r>
      <w:r w:rsidRPr="0088295C">
        <w:rPr>
          <w:rFonts w:ascii="楷体" w:eastAsia="楷体" w:hAnsi="楷体" w:hint="eastAsia"/>
          <w:sz w:val="24"/>
          <w:szCs w:val="24"/>
        </w:rPr>
        <w:lastRenderedPageBreak/>
        <w:t>械台班签证等，由现场施工代表认真核实后签证，并注明原因、背景、时间、部位等。例如：由于业主或别的非施工单位的原因造成机械台班窝工，后者只负责租赁费或摊销费而不是机械台班费。</w:t>
      </w:r>
      <w:r w:rsidRPr="0088295C">
        <w:rPr>
          <w:rFonts w:ascii="楷体" w:eastAsia="楷体" w:hAnsi="楷体" w:hint="eastAsia"/>
          <w:sz w:val="24"/>
          <w:szCs w:val="24"/>
        </w:rPr>
        <w:br/>
        <w:t>2、应在合同中约定的，不能以签证形式出现。例如：人工浮动工资、议价项目、材料价格，合同中没约定的，应由有关管理人员以补充协议的形式约定。现场施工代表不能以工程签证的形式取代。</w:t>
      </w:r>
      <w:r w:rsidRPr="0088295C">
        <w:rPr>
          <w:rFonts w:ascii="楷体" w:eastAsia="楷体" w:hAnsi="楷体" w:hint="eastAsia"/>
          <w:sz w:val="24"/>
          <w:szCs w:val="24"/>
        </w:rPr>
        <w:br/>
        <w:t>3、应在施工组织方案中审批的，不能做签证处理。例如：临设的布局、塔吊台数、挖土方式、钢筋搭接方式等，应在施工组织方案中严格审查，不能随便做工程签证处理。</w:t>
      </w:r>
      <w:r w:rsidRPr="0088295C">
        <w:rPr>
          <w:rFonts w:ascii="楷体" w:eastAsia="楷体" w:hAnsi="楷体" w:hint="eastAsia"/>
          <w:sz w:val="24"/>
          <w:szCs w:val="24"/>
        </w:rPr>
        <w:br/>
        <w:t>4、工程签证单建设单位要随时留一份，以避免添加涂改等现象。并且要求施工单位编号报审，避免重复签证。</w:t>
      </w:r>
      <w:r w:rsidRPr="0088295C">
        <w:rPr>
          <w:rFonts w:ascii="楷体" w:eastAsia="楷体" w:hAnsi="楷体" w:hint="eastAsia"/>
          <w:sz w:val="24"/>
          <w:szCs w:val="24"/>
        </w:rPr>
        <w:br/>
        <w:t>5、材料价格的确认要注明采购价还是预算价，以避免采购保管费重复计取。</w:t>
      </w:r>
    </w:p>
    <w:p w:rsidR="0088295C" w:rsidRPr="0088295C" w:rsidRDefault="0088295C" w:rsidP="0088295C">
      <w:pPr>
        <w:rPr>
          <w:rFonts w:ascii="楷体" w:eastAsia="楷体" w:hAnsi="楷体"/>
          <w:b/>
          <w:sz w:val="24"/>
          <w:szCs w:val="24"/>
        </w:rPr>
      </w:pPr>
      <w:r w:rsidRPr="0088295C">
        <w:rPr>
          <w:rFonts w:ascii="楷体" w:eastAsia="楷体" w:hAnsi="楷体" w:hint="eastAsia"/>
          <w:b/>
          <w:sz w:val="24"/>
          <w:szCs w:val="24"/>
        </w:rPr>
        <w:t>（三）工程签证单与工程量确认单</w:t>
      </w:r>
    </w:p>
    <w:p w:rsidR="0088295C" w:rsidRPr="0088295C" w:rsidRDefault="0088295C" w:rsidP="0088295C">
      <w:pPr>
        <w:ind w:firstLineChars="200" w:firstLine="480"/>
        <w:rPr>
          <w:rFonts w:ascii="楷体" w:eastAsia="楷体" w:hAnsi="楷体" w:hint="eastAsia"/>
          <w:sz w:val="24"/>
          <w:szCs w:val="24"/>
        </w:rPr>
      </w:pPr>
      <w:r w:rsidRPr="0088295C">
        <w:rPr>
          <w:rFonts w:ascii="楷体" w:eastAsia="楷体" w:hAnsi="楷体" w:hint="eastAsia"/>
          <w:sz w:val="24"/>
          <w:szCs w:val="24"/>
        </w:rPr>
        <w:t>工程签证单是施工过程中，发生一些原来设计不包含的事项，工程结算时由他来增加或减少工程结算值。现场签证，是有关施工当中，由于设计变更，或者现场突发，在原有设计工程量中没有临时增加的工程量，需要现场的甲方代表，监理方签字认可的表格。他可以做为施工方最终决算的依据。</w:t>
      </w:r>
    </w:p>
    <w:p w:rsidR="0088295C" w:rsidRPr="0088295C" w:rsidRDefault="0088295C" w:rsidP="0088295C">
      <w:pPr>
        <w:ind w:firstLineChars="200" w:firstLine="480"/>
        <w:rPr>
          <w:rFonts w:ascii="楷体" w:eastAsia="楷体" w:hAnsi="楷体" w:hint="eastAsia"/>
          <w:sz w:val="24"/>
          <w:szCs w:val="24"/>
        </w:rPr>
      </w:pPr>
      <w:r w:rsidRPr="0088295C">
        <w:rPr>
          <w:rFonts w:ascii="楷体" w:eastAsia="楷体" w:hAnsi="楷体" w:hint="eastAsia"/>
          <w:sz w:val="24"/>
          <w:szCs w:val="24"/>
        </w:rPr>
        <w:t>工程量签证单，是确定工程量的。而施工现场签证单，可以签量也可以签价。工程签证的概念，在中国建设工程造价管理协会于2002年发布的《工程造价咨询业务操作指导规程》中，被解释和定义为：“按承发包合同约定，一般由承发包双方代表就施工过程中涉及合同价款之外的责任事件所作的签认证明”。</w:t>
      </w:r>
    </w:p>
    <w:p w:rsidR="0088295C" w:rsidRPr="0088295C" w:rsidRDefault="0088295C" w:rsidP="0088295C">
      <w:pPr>
        <w:ind w:firstLineChars="200" w:firstLine="480"/>
        <w:rPr>
          <w:rFonts w:ascii="楷体" w:eastAsia="楷体" w:hAnsi="楷体" w:hint="eastAsia"/>
          <w:sz w:val="24"/>
          <w:szCs w:val="24"/>
        </w:rPr>
      </w:pPr>
      <w:r w:rsidRPr="0088295C">
        <w:rPr>
          <w:rFonts w:ascii="楷体" w:eastAsia="楷体" w:hAnsi="楷体" w:hint="eastAsia"/>
          <w:sz w:val="24"/>
          <w:szCs w:val="24"/>
        </w:rPr>
        <w:t>工程签证与施工发承包合同价款之间的关系及其作用。在建设工程合同示范文本中，对合同价款是指“发包人、承包人在协议书中约定，发包人用以支付承包人按照合同约定完成承包范围内全部工程并承担保修责任的款项”。</w:t>
      </w:r>
    </w:p>
    <w:p w:rsidR="0088295C" w:rsidRPr="0088295C" w:rsidRDefault="0088295C" w:rsidP="0088295C">
      <w:pPr>
        <w:ind w:firstLineChars="200" w:firstLine="480"/>
        <w:rPr>
          <w:rFonts w:ascii="楷体" w:eastAsia="楷体" w:hAnsi="楷体" w:hint="eastAsia"/>
          <w:sz w:val="24"/>
          <w:szCs w:val="24"/>
        </w:rPr>
      </w:pPr>
      <w:r w:rsidRPr="0088295C">
        <w:rPr>
          <w:rFonts w:ascii="楷体" w:eastAsia="楷体" w:hAnsi="楷体" w:hint="eastAsia"/>
          <w:sz w:val="24"/>
          <w:szCs w:val="24"/>
        </w:rPr>
        <w:t>合同价款是发包人、承包人两个法人在协议书中的“约定”，且是用以“支付”完成承包工程并承担保修责任的款项。工程签证是按发承包合同“约定”，由发包人、承包人两个法人代表的委托代理人，就合同价款之外的责任事件所作的签认证明，涉及合同价款之外的款项，是法人代表授权行为的具体实施与体现。</w:t>
      </w:r>
    </w:p>
    <w:p w:rsidR="0088295C" w:rsidRPr="0088295C" w:rsidRDefault="0088295C" w:rsidP="0088295C">
      <w:pPr>
        <w:ind w:firstLineChars="200" w:firstLine="480"/>
        <w:rPr>
          <w:rFonts w:ascii="楷体" w:eastAsia="楷体" w:hAnsi="楷体" w:hint="eastAsia"/>
          <w:sz w:val="24"/>
          <w:szCs w:val="24"/>
        </w:rPr>
      </w:pPr>
      <w:r w:rsidRPr="0088295C">
        <w:rPr>
          <w:rFonts w:ascii="楷体" w:eastAsia="楷体" w:hAnsi="楷体" w:hint="eastAsia"/>
          <w:sz w:val="24"/>
          <w:szCs w:val="24"/>
        </w:rPr>
        <w:t>上述两项一个是法人行为，一个是法人代表委托的代理人的行为，前者明确的是合同价款，后者涉及合同价款之外的款项(即合同价款的调整项)，是不同的。在这委托代理人的行为，是通过合同约定明确委托事宜和权限的，他的行为不能覆盖法人之间的合同约定，其行为并受到合同约定之约束。</w:t>
      </w:r>
    </w:p>
    <w:p w:rsidR="0088295C" w:rsidRPr="0088295C" w:rsidRDefault="0088295C" w:rsidP="0088295C">
      <w:pPr>
        <w:ind w:firstLineChars="200" w:firstLine="480"/>
        <w:rPr>
          <w:rFonts w:ascii="楷体" w:eastAsia="楷体" w:hAnsi="楷体" w:hint="eastAsia"/>
          <w:sz w:val="24"/>
          <w:szCs w:val="24"/>
        </w:rPr>
      </w:pPr>
      <w:r w:rsidRPr="0088295C">
        <w:rPr>
          <w:rFonts w:ascii="楷体" w:eastAsia="楷体" w:hAnsi="楷体" w:hint="eastAsia"/>
          <w:sz w:val="24"/>
          <w:szCs w:val="24"/>
        </w:rPr>
        <w:t>也由于工程签证行为的这些特点，它可以在委托代理人平台上通过签认证明的形式，高效解决施工过程中在限额范围内各种行为的涉款事件，促进了各种不同的有争议施工行为的高效协调和快速解决。</w:t>
      </w:r>
      <w:r w:rsidRPr="0088295C">
        <w:rPr>
          <w:rFonts w:ascii="楷体" w:eastAsia="楷体" w:hAnsi="楷体" w:hint="eastAsia"/>
          <w:sz w:val="24"/>
          <w:szCs w:val="24"/>
        </w:rPr>
        <w:br/>
        <w:t>工程量签证单与工程量确认单的区别！工程签证单：是图纸以外发生的工程内容，因为没有图纸的依据，为了准确描述所发生的内容而做的签证，这里包括了工程量确认以及附加图等。工程量确认单是现场经过实际测量而确定某项工程发生的量，常见的有甲方代表和监理的认证。</w:t>
      </w:r>
      <w:r w:rsidRPr="0088295C">
        <w:rPr>
          <w:rFonts w:ascii="楷体" w:eastAsia="楷体" w:hAnsi="楷体" w:hint="eastAsia"/>
          <w:sz w:val="24"/>
          <w:szCs w:val="24"/>
        </w:rPr>
        <w:br/>
        <w:t>工程量确认单：仅仅只是确认了工程量，费用还得算。签证单不只是确认了工程量，还确认了费用，是鉴证确认实际发生的情况，可有工作量，事件发生的起因、经过、处理结果等内容。</w:t>
      </w:r>
    </w:p>
    <w:bookmarkEnd w:id="0"/>
    <w:p w:rsidR="0088295C" w:rsidRPr="0088295C" w:rsidRDefault="0088295C" w:rsidP="0088295C">
      <w:pPr>
        <w:ind w:firstLineChars="200" w:firstLine="480"/>
        <w:rPr>
          <w:rFonts w:ascii="楷体" w:eastAsia="楷体" w:hAnsi="楷体" w:hint="eastAsia"/>
          <w:sz w:val="24"/>
          <w:szCs w:val="24"/>
        </w:rPr>
      </w:pPr>
    </w:p>
    <w:sectPr w:rsidR="0088295C" w:rsidRPr="008829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578D" w:rsidRDefault="0057578D" w:rsidP="0088295C">
      <w:r>
        <w:separator/>
      </w:r>
    </w:p>
  </w:endnote>
  <w:endnote w:type="continuationSeparator" w:id="0">
    <w:p w:rsidR="0057578D" w:rsidRDefault="0057578D" w:rsidP="00882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578D" w:rsidRDefault="0057578D" w:rsidP="0088295C">
      <w:r>
        <w:separator/>
      </w:r>
    </w:p>
  </w:footnote>
  <w:footnote w:type="continuationSeparator" w:id="0">
    <w:p w:rsidR="0057578D" w:rsidRDefault="0057578D" w:rsidP="008829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C556DA"/>
    <w:multiLevelType w:val="hybridMultilevel"/>
    <w:tmpl w:val="6E2C2FE0"/>
    <w:lvl w:ilvl="0" w:tplc="E03295B2">
      <w:start w:val="1"/>
      <w:numFmt w:val="japaneseCounting"/>
      <w:lvlText w:val="(%1)"/>
      <w:lvlJc w:val="left"/>
      <w:pPr>
        <w:ind w:left="1080" w:hanging="48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103"/>
    <w:rsid w:val="00007436"/>
    <w:rsid w:val="000B2391"/>
    <w:rsid w:val="000B7207"/>
    <w:rsid w:val="000E29B5"/>
    <w:rsid w:val="000F73B0"/>
    <w:rsid w:val="0014466C"/>
    <w:rsid w:val="00183A63"/>
    <w:rsid w:val="001C060E"/>
    <w:rsid w:val="001F0CD4"/>
    <w:rsid w:val="001F7AC9"/>
    <w:rsid w:val="002529CE"/>
    <w:rsid w:val="00276103"/>
    <w:rsid w:val="0029372C"/>
    <w:rsid w:val="002E6EEB"/>
    <w:rsid w:val="003842B2"/>
    <w:rsid w:val="0038786D"/>
    <w:rsid w:val="00392CB9"/>
    <w:rsid w:val="003A3C3B"/>
    <w:rsid w:val="003B77CF"/>
    <w:rsid w:val="003E6029"/>
    <w:rsid w:val="004368E0"/>
    <w:rsid w:val="0048086E"/>
    <w:rsid w:val="004B007F"/>
    <w:rsid w:val="004B08C7"/>
    <w:rsid w:val="00521D91"/>
    <w:rsid w:val="00534B28"/>
    <w:rsid w:val="00537AB4"/>
    <w:rsid w:val="0057578D"/>
    <w:rsid w:val="0058371F"/>
    <w:rsid w:val="00586547"/>
    <w:rsid w:val="00596433"/>
    <w:rsid w:val="005D734D"/>
    <w:rsid w:val="00766427"/>
    <w:rsid w:val="007933A7"/>
    <w:rsid w:val="007B60DE"/>
    <w:rsid w:val="007E09C4"/>
    <w:rsid w:val="00816EEB"/>
    <w:rsid w:val="0088295C"/>
    <w:rsid w:val="0089270F"/>
    <w:rsid w:val="008B2D4C"/>
    <w:rsid w:val="008D6299"/>
    <w:rsid w:val="008D7451"/>
    <w:rsid w:val="008F27DB"/>
    <w:rsid w:val="009146D1"/>
    <w:rsid w:val="00952448"/>
    <w:rsid w:val="009656D6"/>
    <w:rsid w:val="009C24C4"/>
    <w:rsid w:val="009F6F2D"/>
    <w:rsid w:val="00A132E4"/>
    <w:rsid w:val="00A15A3D"/>
    <w:rsid w:val="00A17273"/>
    <w:rsid w:val="00A3185E"/>
    <w:rsid w:val="00A91B42"/>
    <w:rsid w:val="00AB5891"/>
    <w:rsid w:val="00AE5022"/>
    <w:rsid w:val="00AE7D41"/>
    <w:rsid w:val="00AF0ED9"/>
    <w:rsid w:val="00B05DD1"/>
    <w:rsid w:val="00B13AE2"/>
    <w:rsid w:val="00B83E38"/>
    <w:rsid w:val="00CF5DDB"/>
    <w:rsid w:val="00D02683"/>
    <w:rsid w:val="00D15988"/>
    <w:rsid w:val="00D46F33"/>
    <w:rsid w:val="00D7573A"/>
    <w:rsid w:val="00D95D6B"/>
    <w:rsid w:val="00DB01A9"/>
    <w:rsid w:val="00E21DEB"/>
    <w:rsid w:val="00E36C96"/>
    <w:rsid w:val="00EA66CA"/>
    <w:rsid w:val="00EC38BE"/>
    <w:rsid w:val="00EC70E8"/>
    <w:rsid w:val="00F11516"/>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BA29AE-7669-4A2F-BCFD-2AFD2A939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88295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88295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29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8295C"/>
    <w:rPr>
      <w:sz w:val="18"/>
      <w:szCs w:val="18"/>
    </w:rPr>
  </w:style>
  <w:style w:type="paragraph" w:styleId="a4">
    <w:name w:val="footer"/>
    <w:basedOn w:val="a"/>
    <w:link w:val="Char0"/>
    <w:uiPriority w:val="99"/>
    <w:unhideWhenUsed/>
    <w:rsid w:val="0088295C"/>
    <w:pPr>
      <w:tabs>
        <w:tab w:val="center" w:pos="4153"/>
        <w:tab w:val="right" w:pos="8306"/>
      </w:tabs>
      <w:snapToGrid w:val="0"/>
      <w:jc w:val="left"/>
    </w:pPr>
    <w:rPr>
      <w:sz w:val="18"/>
      <w:szCs w:val="18"/>
    </w:rPr>
  </w:style>
  <w:style w:type="character" w:customStyle="1" w:styleId="Char0">
    <w:name w:val="页脚 Char"/>
    <w:basedOn w:val="a0"/>
    <w:link w:val="a4"/>
    <w:uiPriority w:val="99"/>
    <w:rsid w:val="0088295C"/>
    <w:rPr>
      <w:sz w:val="18"/>
      <w:szCs w:val="18"/>
    </w:rPr>
  </w:style>
  <w:style w:type="character" w:styleId="a5">
    <w:name w:val="Hyperlink"/>
    <w:basedOn w:val="a0"/>
    <w:uiPriority w:val="99"/>
    <w:unhideWhenUsed/>
    <w:rsid w:val="0088295C"/>
    <w:rPr>
      <w:color w:val="0563C1" w:themeColor="hyperlink"/>
      <w:u w:val="single"/>
    </w:rPr>
  </w:style>
  <w:style w:type="character" w:customStyle="1" w:styleId="2Char">
    <w:name w:val="标题 2 Char"/>
    <w:basedOn w:val="a0"/>
    <w:link w:val="2"/>
    <w:uiPriority w:val="9"/>
    <w:rsid w:val="0088295C"/>
    <w:rPr>
      <w:rFonts w:ascii="宋体" w:eastAsia="宋体" w:hAnsi="宋体" w:cs="宋体"/>
      <w:b/>
      <w:bCs/>
      <w:kern w:val="0"/>
      <w:sz w:val="36"/>
      <w:szCs w:val="36"/>
    </w:rPr>
  </w:style>
  <w:style w:type="character" w:styleId="a6">
    <w:name w:val="Strong"/>
    <w:basedOn w:val="a0"/>
    <w:uiPriority w:val="22"/>
    <w:qFormat/>
    <w:rsid w:val="0088295C"/>
    <w:rPr>
      <w:b/>
      <w:bCs/>
    </w:rPr>
  </w:style>
  <w:style w:type="character" w:customStyle="1" w:styleId="3Char">
    <w:name w:val="标题 3 Char"/>
    <w:basedOn w:val="a0"/>
    <w:link w:val="3"/>
    <w:uiPriority w:val="9"/>
    <w:rsid w:val="0088295C"/>
    <w:rPr>
      <w:b/>
      <w:bCs/>
      <w:sz w:val="32"/>
      <w:szCs w:val="32"/>
    </w:rPr>
  </w:style>
  <w:style w:type="paragraph" w:styleId="a7">
    <w:name w:val="List Paragraph"/>
    <w:basedOn w:val="a"/>
    <w:uiPriority w:val="34"/>
    <w:qFormat/>
    <w:rsid w:val="0088295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40943">
      <w:bodyDiv w:val="1"/>
      <w:marLeft w:val="0"/>
      <w:marRight w:val="0"/>
      <w:marTop w:val="0"/>
      <w:marBottom w:val="0"/>
      <w:divBdr>
        <w:top w:val="none" w:sz="0" w:space="0" w:color="auto"/>
        <w:left w:val="none" w:sz="0" w:space="0" w:color="auto"/>
        <w:bottom w:val="none" w:sz="0" w:space="0" w:color="auto"/>
        <w:right w:val="none" w:sz="0" w:space="0" w:color="auto"/>
      </w:divBdr>
      <w:divsChild>
        <w:div w:id="643202060">
          <w:marLeft w:val="0"/>
          <w:marRight w:val="0"/>
          <w:marTop w:val="0"/>
          <w:marBottom w:val="0"/>
          <w:divBdr>
            <w:top w:val="none" w:sz="0" w:space="0" w:color="auto"/>
            <w:left w:val="none" w:sz="0" w:space="0" w:color="auto"/>
            <w:bottom w:val="none" w:sz="0" w:space="0" w:color="auto"/>
            <w:right w:val="none" w:sz="0" w:space="0" w:color="auto"/>
          </w:divBdr>
          <w:divsChild>
            <w:div w:id="176508911">
              <w:marLeft w:val="0"/>
              <w:marRight w:val="0"/>
              <w:marTop w:val="0"/>
              <w:marBottom w:val="0"/>
              <w:divBdr>
                <w:top w:val="none" w:sz="0" w:space="0" w:color="auto"/>
                <w:left w:val="none" w:sz="0" w:space="0" w:color="auto"/>
                <w:bottom w:val="none" w:sz="0" w:space="0" w:color="auto"/>
                <w:right w:val="none" w:sz="0" w:space="0" w:color="auto"/>
              </w:divBdr>
              <w:divsChild>
                <w:div w:id="1148548264">
                  <w:marLeft w:val="0"/>
                  <w:marRight w:val="0"/>
                  <w:marTop w:val="0"/>
                  <w:marBottom w:val="0"/>
                  <w:divBdr>
                    <w:top w:val="none" w:sz="0" w:space="0" w:color="auto"/>
                    <w:left w:val="none" w:sz="0" w:space="0" w:color="auto"/>
                    <w:bottom w:val="none" w:sz="0" w:space="0" w:color="auto"/>
                    <w:right w:val="none" w:sz="0" w:space="0" w:color="auto"/>
                  </w:divBdr>
                  <w:divsChild>
                    <w:div w:id="1976376210">
                      <w:marLeft w:val="0"/>
                      <w:marRight w:val="0"/>
                      <w:marTop w:val="0"/>
                      <w:marBottom w:val="0"/>
                      <w:divBdr>
                        <w:top w:val="none" w:sz="0" w:space="0" w:color="auto"/>
                        <w:left w:val="none" w:sz="0" w:space="0" w:color="auto"/>
                        <w:bottom w:val="none" w:sz="0" w:space="0" w:color="auto"/>
                        <w:right w:val="none" w:sz="0" w:space="0" w:color="auto"/>
                      </w:divBdr>
                      <w:divsChild>
                        <w:div w:id="9136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790281">
              <w:marLeft w:val="0"/>
              <w:marRight w:val="0"/>
              <w:marTop w:val="0"/>
              <w:marBottom w:val="0"/>
              <w:divBdr>
                <w:top w:val="none" w:sz="0" w:space="0" w:color="auto"/>
                <w:left w:val="none" w:sz="0" w:space="0" w:color="auto"/>
                <w:bottom w:val="none" w:sz="0" w:space="0" w:color="auto"/>
                <w:right w:val="none" w:sz="0" w:space="0" w:color="auto"/>
              </w:divBdr>
            </w:div>
            <w:div w:id="2142378306">
              <w:marLeft w:val="0"/>
              <w:marRight w:val="0"/>
              <w:marTop w:val="0"/>
              <w:marBottom w:val="0"/>
              <w:divBdr>
                <w:top w:val="none" w:sz="0" w:space="0" w:color="auto"/>
                <w:left w:val="none" w:sz="0" w:space="0" w:color="auto"/>
                <w:bottom w:val="none" w:sz="0" w:space="0" w:color="auto"/>
                <w:right w:val="none" w:sz="0" w:space="0" w:color="auto"/>
              </w:divBdr>
              <w:divsChild>
                <w:div w:id="302084044">
                  <w:marLeft w:val="0"/>
                  <w:marRight w:val="0"/>
                  <w:marTop w:val="0"/>
                  <w:marBottom w:val="0"/>
                  <w:divBdr>
                    <w:top w:val="none" w:sz="0" w:space="0" w:color="auto"/>
                    <w:left w:val="none" w:sz="0" w:space="0" w:color="auto"/>
                    <w:bottom w:val="none" w:sz="0" w:space="0" w:color="auto"/>
                    <w:right w:val="none" w:sz="0" w:space="0" w:color="auto"/>
                  </w:divBdr>
                  <w:divsChild>
                    <w:div w:id="19481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2718">
              <w:marLeft w:val="0"/>
              <w:marRight w:val="0"/>
              <w:marTop w:val="0"/>
              <w:marBottom w:val="0"/>
              <w:divBdr>
                <w:top w:val="none" w:sz="0" w:space="0" w:color="auto"/>
                <w:left w:val="none" w:sz="0" w:space="0" w:color="auto"/>
                <w:bottom w:val="none" w:sz="0" w:space="0" w:color="auto"/>
                <w:right w:val="none" w:sz="0" w:space="0" w:color="auto"/>
              </w:divBdr>
              <w:divsChild>
                <w:div w:id="360396484">
                  <w:marLeft w:val="0"/>
                  <w:marRight w:val="0"/>
                  <w:marTop w:val="0"/>
                  <w:marBottom w:val="0"/>
                  <w:divBdr>
                    <w:top w:val="none" w:sz="0" w:space="0" w:color="auto"/>
                    <w:left w:val="none" w:sz="0" w:space="0" w:color="auto"/>
                    <w:bottom w:val="none" w:sz="0" w:space="0" w:color="auto"/>
                    <w:right w:val="none" w:sz="0" w:space="0" w:color="auto"/>
                  </w:divBdr>
                </w:div>
              </w:divsChild>
            </w:div>
            <w:div w:id="469710309">
              <w:marLeft w:val="0"/>
              <w:marRight w:val="0"/>
              <w:marTop w:val="0"/>
              <w:marBottom w:val="0"/>
              <w:divBdr>
                <w:top w:val="none" w:sz="0" w:space="0" w:color="auto"/>
                <w:left w:val="none" w:sz="0" w:space="0" w:color="auto"/>
                <w:bottom w:val="none" w:sz="0" w:space="0" w:color="auto"/>
                <w:right w:val="none" w:sz="0" w:space="0" w:color="auto"/>
              </w:divBdr>
              <w:divsChild>
                <w:div w:id="1643459318">
                  <w:marLeft w:val="0"/>
                  <w:marRight w:val="0"/>
                  <w:marTop w:val="0"/>
                  <w:marBottom w:val="0"/>
                  <w:divBdr>
                    <w:top w:val="none" w:sz="0" w:space="0" w:color="auto"/>
                    <w:left w:val="none" w:sz="0" w:space="0" w:color="auto"/>
                    <w:bottom w:val="none" w:sz="0" w:space="0" w:color="auto"/>
                    <w:right w:val="none" w:sz="0" w:space="0" w:color="auto"/>
                  </w:divBdr>
                  <w:divsChild>
                    <w:div w:id="996615170">
                      <w:marLeft w:val="0"/>
                      <w:marRight w:val="0"/>
                      <w:marTop w:val="0"/>
                      <w:marBottom w:val="0"/>
                      <w:divBdr>
                        <w:top w:val="none" w:sz="0" w:space="0" w:color="auto"/>
                        <w:left w:val="none" w:sz="0" w:space="0" w:color="auto"/>
                        <w:bottom w:val="none" w:sz="0" w:space="0" w:color="auto"/>
                        <w:right w:val="none" w:sz="0" w:space="0" w:color="auto"/>
                      </w:divBdr>
                    </w:div>
                    <w:div w:id="63994832">
                      <w:marLeft w:val="0"/>
                      <w:marRight w:val="0"/>
                      <w:marTop w:val="0"/>
                      <w:marBottom w:val="0"/>
                      <w:divBdr>
                        <w:top w:val="none" w:sz="0" w:space="0" w:color="auto"/>
                        <w:left w:val="none" w:sz="0" w:space="0" w:color="auto"/>
                        <w:bottom w:val="none" w:sz="0" w:space="0" w:color="auto"/>
                        <w:right w:val="none" w:sz="0" w:space="0" w:color="auto"/>
                      </w:divBdr>
                    </w:div>
                    <w:div w:id="232350110">
                      <w:marLeft w:val="0"/>
                      <w:marRight w:val="0"/>
                      <w:marTop w:val="0"/>
                      <w:marBottom w:val="0"/>
                      <w:divBdr>
                        <w:top w:val="none" w:sz="0" w:space="0" w:color="auto"/>
                        <w:left w:val="none" w:sz="0" w:space="0" w:color="auto"/>
                        <w:bottom w:val="none" w:sz="0" w:space="0" w:color="auto"/>
                        <w:right w:val="none" w:sz="0" w:space="0" w:color="auto"/>
                      </w:divBdr>
                    </w:div>
                    <w:div w:id="506604607">
                      <w:marLeft w:val="0"/>
                      <w:marRight w:val="0"/>
                      <w:marTop w:val="0"/>
                      <w:marBottom w:val="0"/>
                      <w:divBdr>
                        <w:top w:val="none" w:sz="0" w:space="0" w:color="auto"/>
                        <w:left w:val="none" w:sz="0" w:space="0" w:color="auto"/>
                        <w:bottom w:val="none" w:sz="0" w:space="0" w:color="auto"/>
                        <w:right w:val="none" w:sz="0" w:space="0" w:color="auto"/>
                      </w:divBdr>
                    </w:div>
                    <w:div w:id="153424685">
                      <w:marLeft w:val="0"/>
                      <w:marRight w:val="0"/>
                      <w:marTop w:val="0"/>
                      <w:marBottom w:val="0"/>
                      <w:divBdr>
                        <w:top w:val="none" w:sz="0" w:space="0" w:color="auto"/>
                        <w:left w:val="none" w:sz="0" w:space="0" w:color="auto"/>
                        <w:bottom w:val="none" w:sz="0" w:space="0" w:color="auto"/>
                        <w:right w:val="none" w:sz="0" w:space="0" w:color="auto"/>
                      </w:divBdr>
                    </w:div>
                    <w:div w:id="996688976">
                      <w:marLeft w:val="0"/>
                      <w:marRight w:val="0"/>
                      <w:marTop w:val="0"/>
                      <w:marBottom w:val="0"/>
                      <w:divBdr>
                        <w:top w:val="none" w:sz="0" w:space="0" w:color="auto"/>
                        <w:left w:val="none" w:sz="0" w:space="0" w:color="auto"/>
                        <w:bottom w:val="none" w:sz="0" w:space="0" w:color="auto"/>
                        <w:right w:val="none" w:sz="0" w:space="0" w:color="auto"/>
                      </w:divBdr>
                    </w:div>
                    <w:div w:id="1224560834">
                      <w:marLeft w:val="0"/>
                      <w:marRight w:val="0"/>
                      <w:marTop w:val="0"/>
                      <w:marBottom w:val="0"/>
                      <w:divBdr>
                        <w:top w:val="none" w:sz="0" w:space="0" w:color="auto"/>
                        <w:left w:val="none" w:sz="0" w:space="0" w:color="auto"/>
                        <w:bottom w:val="none" w:sz="0" w:space="0" w:color="auto"/>
                        <w:right w:val="none" w:sz="0" w:space="0" w:color="auto"/>
                      </w:divBdr>
                    </w:div>
                    <w:div w:id="822164154">
                      <w:marLeft w:val="0"/>
                      <w:marRight w:val="0"/>
                      <w:marTop w:val="0"/>
                      <w:marBottom w:val="0"/>
                      <w:divBdr>
                        <w:top w:val="none" w:sz="0" w:space="0" w:color="auto"/>
                        <w:left w:val="none" w:sz="0" w:space="0" w:color="auto"/>
                        <w:bottom w:val="none" w:sz="0" w:space="0" w:color="auto"/>
                        <w:right w:val="none" w:sz="0" w:space="0" w:color="auto"/>
                      </w:divBdr>
                    </w:div>
                    <w:div w:id="73547850">
                      <w:marLeft w:val="0"/>
                      <w:marRight w:val="0"/>
                      <w:marTop w:val="0"/>
                      <w:marBottom w:val="0"/>
                      <w:divBdr>
                        <w:top w:val="none" w:sz="0" w:space="0" w:color="auto"/>
                        <w:left w:val="none" w:sz="0" w:space="0" w:color="auto"/>
                        <w:bottom w:val="none" w:sz="0" w:space="0" w:color="auto"/>
                        <w:right w:val="none" w:sz="0" w:space="0" w:color="auto"/>
                      </w:divBdr>
                    </w:div>
                    <w:div w:id="1936093761">
                      <w:marLeft w:val="0"/>
                      <w:marRight w:val="0"/>
                      <w:marTop w:val="0"/>
                      <w:marBottom w:val="0"/>
                      <w:divBdr>
                        <w:top w:val="none" w:sz="0" w:space="0" w:color="auto"/>
                        <w:left w:val="none" w:sz="0" w:space="0" w:color="auto"/>
                        <w:bottom w:val="none" w:sz="0" w:space="0" w:color="auto"/>
                        <w:right w:val="none" w:sz="0" w:space="0" w:color="auto"/>
                      </w:divBdr>
                    </w:div>
                    <w:div w:id="130411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81491">
      <w:bodyDiv w:val="1"/>
      <w:marLeft w:val="0"/>
      <w:marRight w:val="0"/>
      <w:marTop w:val="0"/>
      <w:marBottom w:val="0"/>
      <w:divBdr>
        <w:top w:val="none" w:sz="0" w:space="0" w:color="auto"/>
        <w:left w:val="none" w:sz="0" w:space="0" w:color="auto"/>
        <w:bottom w:val="none" w:sz="0" w:space="0" w:color="auto"/>
        <w:right w:val="none" w:sz="0" w:space="0" w:color="auto"/>
      </w:divBdr>
    </w:div>
    <w:div w:id="203209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zhijiancloud.com/%E7%A7%BB%E5%8A%A8%E5%8F%98%E6%9B%B4%E9%A1%B9%E7%9B%AE%E5%B7%A5%E7%A8%8B%E7%AD%BE%E8%AF%8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330</Words>
  <Characters>1886</Characters>
  <Application>Microsoft Office Word</Application>
  <DocSecurity>0</DocSecurity>
  <Lines>15</Lines>
  <Paragraphs>4</Paragraphs>
  <ScaleCrop>false</ScaleCrop>
  <Company>P R C</Company>
  <LinksUpToDate>false</LinksUpToDate>
  <CharactersWithSpaces>2212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2</cp:revision>
  <dcterms:created xsi:type="dcterms:W3CDTF">2019-02-21T07:47:00Z</dcterms:created>
  <dcterms:modified xsi:type="dcterms:W3CDTF">2019-02-21T07:53:00Z</dcterms:modified>
</cp:coreProperties>
</file>