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29" w:rsidRPr="00016F29" w:rsidRDefault="00016F29" w:rsidP="00016F29">
      <w:pPr>
        <w:pStyle w:val="2"/>
      </w:pPr>
      <w:bookmarkStart w:id="0" w:name="_GoBack"/>
      <w:r w:rsidRPr="00016F29">
        <w:rPr>
          <w:rFonts w:hint="eastAsia"/>
        </w:rPr>
        <w:t>政策动向｜人社部拟发布人工智能工程技术人员等</w:t>
      </w:r>
      <w:r w:rsidRPr="00016F29">
        <w:rPr>
          <w:rFonts w:hint="eastAsia"/>
        </w:rPr>
        <w:t>15</w:t>
      </w:r>
      <w:r w:rsidRPr="00016F29">
        <w:rPr>
          <w:rFonts w:hint="eastAsia"/>
        </w:rPr>
        <w:t>个新职业认定</w:t>
      </w:r>
    </w:p>
    <w:p w:rsidR="00A3185E" w:rsidRPr="00016F29" w:rsidRDefault="00016F29" w:rsidP="00016F29">
      <w:pPr>
        <w:rPr>
          <w:rFonts w:ascii="楷体" w:eastAsia="楷体" w:hAnsi="楷体"/>
          <w:color w:val="000000" w:themeColor="text1"/>
          <w:szCs w:val="21"/>
        </w:rPr>
      </w:pPr>
      <w:r w:rsidRPr="00016F29">
        <w:rPr>
          <w:rFonts w:ascii="楷体" w:eastAsia="楷体" w:hAnsi="楷体" w:hint="eastAsia"/>
          <w:color w:val="000000" w:themeColor="text1"/>
          <w:szCs w:val="21"/>
        </w:rPr>
        <w:t>出处</w:t>
      </w:r>
      <w:r w:rsidRPr="00016F29">
        <w:rPr>
          <w:rFonts w:ascii="楷体" w:eastAsia="楷体" w:hAnsi="楷体"/>
          <w:color w:val="000000" w:themeColor="text1"/>
          <w:szCs w:val="21"/>
        </w:rPr>
        <w:t>：建筑工业化装配式建筑网</w:t>
      </w:r>
      <w:r w:rsidRPr="00016F29">
        <w:rPr>
          <w:rFonts w:ascii="楷体" w:eastAsia="楷体" w:hAnsi="楷体" w:hint="eastAsia"/>
          <w:color w:val="000000" w:themeColor="text1"/>
          <w:szCs w:val="21"/>
        </w:rPr>
        <w:t xml:space="preserve">  2019.1</w:t>
      </w:r>
      <w:r w:rsidRPr="00016F29">
        <w:rPr>
          <w:rFonts w:ascii="楷体" w:eastAsia="楷体" w:hAnsi="楷体"/>
          <w:color w:val="000000" w:themeColor="text1"/>
          <w:szCs w:val="21"/>
        </w:rPr>
        <w:t>.30</w:t>
      </w:r>
    </w:p>
    <w:p w:rsidR="00016F29" w:rsidRPr="00016F29" w:rsidRDefault="00016F29" w:rsidP="00016F29">
      <w:pPr>
        <w:rPr>
          <w:rFonts w:ascii="楷体" w:eastAsia="楷体" w:hAnsi="楷体"/>
          <w:color w:val="000000" w:themeColor="text1"/>
          <w:szCs w:val="21"/>
        </w:rPr>
      </w:pPr>
      <w:r w:rsidRPr="00016F29">
        <w:rPr>
          <w:rFonts w:ascii="楷体" w:eastAsia="楷体" w:hAnsi="楷体" w:hint="eastAsia"/>
          <w:color w:val="000000" w:themeColor="text1"/>
          <w:szCs w:val="21"/>
        </w:rPr>
        <w:t>链接</w:t>
      </w:r>
      <w:r w:rsidRPr="00016F29">
        <w:rPr>
          <w:rFonts w:ascii="楷体" w:eastAsia="楷体" w:hAnsi="楷体"/>
          <w:color w:val="000000" w:themeColor="text1"/>
          <w:szCs w:val="21"/>
        </w:rPr>
        <w:t>：</w:t>
      </w:r>
      <w:hyperlink r:id="rId6" w:history="1">
        <w:r w:rsidRPr="00016F29">
          <w:rPr>
            <w:rStyle w:val="a5"/>
            <w:rFonts w:ascii="楷体" w:eastAsia="楷体" w:hAnsi="楷体"/>
            <w:color w:val="000000" w:themeColor="text1"/>
            <w:szCs w:val="21"/>
          </w:rPr>
          <w:t>https://mp.weixin.qq.com/s/p1f_2NJkNsPL0N66wJDenQ</w:t>
        </w:r>
      </w:hyperlink>
    </w:p>
    <w:p w:rsidR="00016F29" w:rsidRPr="00016F29" w:rsidRDefault="00016F29" w:rsidP="00016F29">
      <w:pPr>
        <w:jc w:val="center"/>
        <w:rPr>
          <w:rFonts w:ascii="楷体" w:eastAsia="楷体" w:hAnsi="楷体"/>
          <w:b/>
          <w:sz w:val="24"/>
          <w:szCs w:val="24"/>
        </w:rPr>
      </w:pPr>
      <w:r w:rsidRPr="00016F29">
        <w:rPr>
          <w:rFonts w:ascii="楷体" w:eastAsia="楷体" w:hAnsi="楷体" w:hint="eastAsia"/>
          <w:b/>
          <w:sz w:val="24"/>
          <w:szCs w:val="24"/>
        </w:rPr>
        <w:t>15个拟发布新职业</w:t>
      </w:r>
    </w:p>
    <w:p w:rsidR="00016F29" w:rsidRPr="00016F29" w:rsidRDefault="00016F29" w:rsidP="00016F29">
      <w:pPr>
        <w:rPr>
          <w:rFonts w:ascii="楷体" w:eastAsia="楷体" w:hAnsi="楷体"/>
          <w:b/>
          <w:sz w:val="24"/>
          <w:szCs w:val="24"/>
        </w:rPr>
      </w:pPr>
      <w:r w:rsidRPr="00016F29">
        <w:rPr>
          <w:rFonts w:ascii="楷体" w:eastAsia="楷体" w:hAnsi="楷体"/>
          <w:b/>
          <w:sz w:val="24"/>
          <w:szCs w:val="24"/>
        </w:rPr>
        <w:t>1、人工智能工程技术人员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定义：从事与人工智能相关算法、深度学习等多种技术的分析、研究、开发，并对人工智能系统进行设计、优化、运维、管理和应用的工程技术人员。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1.分析、研究人工智能算法、深度学习等技术并加以应用；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2.研究、开发、应用人工智能指令、算法；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3.规划、设计、开发基于人工智能算法的芯片；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4.研发、应用、优化语言识别、语义识别、图像识别、生物特征识别等人工智能技术；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5.设计、集成、管理、部署人工智能软硬件系统；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6.设计、开发人工智能系统解决方案。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2、物联网工程技术人员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定义：从事物联网架构、平台、芯片、传感器、智能标签等技术的研究和开发，以及物联网工程的设计、测试、维护、管理和服务的工程技术人员。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1.研究、应用物联网技术、体系结构、协议和标准；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2.研究、设计、开发物联网专用芯片及软硬件系统；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3.规划、研究、设计物联网解决方案；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4.规划、设计、集成、部署物联网系统并指导工程实施；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5.安装、调测、维护并保障物联网系统的正常运行；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6.监控、管理和保障物联网系统安全；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7.提供物联网系统的技术咨询和技术支持。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3、大数据工程技术人员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定义：从事大数据采集、清洗、分析、治理、挖掘等技术研究，并加以利用、管理、维护和服务的工程技术人员。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1.研究、开发大数据采集、清洗、存储及管理、分析及挖掘、展现及应用等技术；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2.研究、应用大数据平台体系架构、技术和标准；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3.设计、开发、集成、测试大数据软硬件系统；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4.大数据采集、大数据清洗、大数据建模与大数据分析；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5.管理、维护并保障大数据系统稳定运行；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6.监控、管理和保障大数据安全；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7.提供大数据的技术咨询和技术服务。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4、云计算工程技术人员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定义：从事云计算技术研究，云系统构建、部署、运维，云资源管理、应用</w:t>
      </w:r>
      <w:r w:rsidRPr="00016F29">
        <w:rPr>
          <w:rFonts w:ascii="楷体" w:eastAsia="楷体" w:hAnsi="楷体"/>
          <w:sz w:val="24"/>
          <w:szCs w:val="24"/>
        </w:rPr>
        <w:lastRenderedPageBreak/>
        <w:t>和服务的工程技术人员。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1.研究、开发虚拟化、云平台、云资源管理和分发等云计算技术，以及大规模数据管理、分布式数据存储等相关技术；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2.研究、应用云计算技术、体系架构、协议和标准；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3.规划、设计、开发、集成、部署云计算系统；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4.管理、维护并保障云计算系统的稳定运行；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5.监控、保障云计算系统安全；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6.提供云计算系统的技术咨询和技术服务。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5、建筑信息模型技术员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定义：利用计算机软件进行工程实践过程中的模拟建造，以改进其全过程中工程工序的技术人员。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1.负责项目中建筑、结构、暖通、给排水、电气专业等BIM模型的搭建、复核、维护管理工作；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2.协同其它专业建模，并做碰撞检查；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3.BIM可视化设计：室内外渲染、虚拟漫游、建筑动画、虚拟施工周期等；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4.施工管理及后期运维。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6、电子竞技运营师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定义：在电竞产业从事组织活动及内容运营的人员。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1.进行电竞活动的整体策划和概念规划，设计并制定活动方案；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2.维护线上、线下媒体渠道关系，对电竞活动的主题、品牌进行宣传、推广、协调及监督；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3.分析评估电竞活动商业价值，设计活动赞助权益，并拓展与赞助商、承办商的合作；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4.协调电竞活动的各项资源，组织电竞活动；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5.制作和发布电竞活动的音视频内容，并评估发布效果；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6.对电竞活动进行总结报告，对相关档案进行管理。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7、电子竞技员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定义：从事不同类型电子竞技项目比赛、陪练、体验及活动表演的人员。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1.参加电子竞技项目比赛；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2.进行专业化的电子竞技项目陪练及代打活动；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3.收集和研究电竞战队动态、电竞游戏内容，提供专业的电竞数据分析；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4.参与电竞游戏的设计和策划，体验电竞游戏并提出建议；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5.参与电竞活动的表演。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8、无人机驾驶员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定义：通过远程控制设备，驾驶无人机完成既定飞行任务的人员。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1.安装、调试无人机电机、动力设备、浆叶及相应任务设备等；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2.根据任务规划航线；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3.根据飞行环境和气象条件校对飞行参数；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4.操控无人机完成既定飞行任务；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lastRenderedPageBreak/>
        <w:t>5.整理并分析采集数据；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6.评价飞行结果和工作效果；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7.检查、维护、整理无人机及任务设备。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9、数字化管理师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利用数字化办公软件平台，进行企业及组织人员架构编辑、组织运营流程维护、工作流协同、大数据决策分析、企业上下游在线化连接，使企业组织在线、沟通在线、协同在线、业务在线、生态在线，实现企业经营管理在线化、数字化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1.将企业及组织人员架构编辑在数字化管理平台，负责制定企业数字化办公软件推进计划和落地实施方案，进行扁平可视化管理；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2.负责数字化办公所有模块的搭建和组织运转必备流程的维护，实现组织高效安全的沟通；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3.设定企业及组织工作流协同机制，实现知识经验的沉淀和共享；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4.通过业务流程和业务行为的在线化，实现企业的大数据决策分析；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5.以企业为中心的上下游和客户都实现在线化连接，用大数据优化整个生态的用户体验，不断提升生产销售效率。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10、农业经理人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定义：在农民专业合作社等农业经济合作组织中，从事农业生产组织、设备作业、技术支持、产品加工与销售等管理服务的人员。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1.搜集和分析农产品供求、客户需求数据等信息；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2.编制生产、服务经营方案和作业计划；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3.调度生产、服务人员，安排生产或服务项目；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4.指导生产、服务人员执行作业标准；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5.疏通营销渠道，维护客户关系；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6.组织产品加工、运输、营销；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7.评估生产、服务绩效，争取资金支持。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11、工业机器人系统操作员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定义：使用示教器、操作面板等人机交互设备及相关机械工具对工业机器人、工业机器人工作站或系统进行装配、编程、调试、工艺参数更改、工装夹具更换及其他辅助作业的人员。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1.按照工艺指导文件等相关文件的要求完成作业准备；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2.按照装配图、电气图、工艺文件等相关文件的要求，使用工具、仪器等进行工业机器人工作站或系统装配；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3.使用示教器、计算机、组态软件等相关软硬件工具对工业机器人、可编程逻辑控制器、人机交互界面、电机等设备和视觉、位置等传感器进行程序编制、单元功能调试和生产联调；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4.使用示教器、操作面板等人机交互设备进行生产过程的参数设定与修改、菜单功能的选择与配置、程序的选择与切换；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5.进行工业机器人系统工装夹具等装置的检查、确认、更换与复位；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6.观察工业机器人工作站或系统的状态变化并做相应操作，遇到异常情况执行急停操作等；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lastRenderedPageBreak/>
        <w:t>7.填写设备装调、操作等记录。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12、工业机器人系统运维员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定义：使用工具、量具、检测仪器及设备，对工业机器人、工业机器人工作站或系统进行数据采集、状态监测、故障分析与诊断、维修及预防性维护与保养作业的人员。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1.对工业机器人本体、末端执行器、周边装置等机械系统进行常规性检查、诊断；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2.对工业机器人电控系统、驱动系统、电源及线路等电气系统进行常规性检查、诊断；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3.根据维护保养手册，对工业机器人、工业机器人工作站或系统进行零位校准、防尘、更换电池、更换润滑油等维护保养；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4.使用测量设备采集工业机器人、工业机器人工作站或系统运行参数、工作状态等数据，进行监测；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5.对工业机器人工作站或系统的故障进行分析、诊断与维修；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6.编制工业机器人系统运行维护、维修报告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13、物联网安装调试员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定义：利用检测仪器和专用工具，安装、配置、调试物联网产品与设备的人员。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1.产品和设备检查，检测物联网设备、感知模块、控制模块的质量；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2.组装物联网设备及相关附件，并选择位置进行安装与固定；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3.连接物联网设备电路，实现设备供电；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4.建立物联网设备与设备、设备与网络的连接，检测连接状态；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5.调整设备安装距离，优化物联网网络布局；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6.配置物联网网关和短距传输模块参数；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7.预防和解决物联网产品和网络系统中的网络瘫痪、中断等事件，确保物联网产品及网络的正常运行。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14、城市轨道交通线路工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定义：从事城市轨道交通线路设施施工、大修、维修及巡检的人员。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1.线路设备及附属设施的检查、检测；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2.线路的日常保养、维修及病害处理；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3.道岔的日常保养、维修及病害处理；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4.线路附属设施、设备的日常保养、维修及病害处理；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5.线路大修；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6.道岔大修；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7.线路附属设施设备大修。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本职业包含但不限于以下工种：钢轨探伤工。</w:t>
      </w:r>
    </w:p>
    <w:p w:rsid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15、城市轨道交通列车检修工</w:t>
      </w:r>
    </w:p>
    <w:p w:rsidR="00016F29" w:rsidRDefault="00016F29" w:rsidP="00016F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定义：从事城市轨道交通列车接收、检修及调试的人员。</w:t>
      </w:r>
    </w:p>
    <w:p w:rsidR="00016F29" w:rsidRPr="00016F29" w:rsidRDefault="00016F29" w:rsidP="00016F29">
      <w:pPr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主要工作任务：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1.检查、检测、分解、组装以及调试列车机械系统的主要部件；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2.检查、清洁、更换、检修列车机械系统关键部件，测量、调整关键参数；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lastRenderedPageBreak/>
        <w:t>3.使用工具和技术手段测量、判断和处理城轨列车机械系统的故障；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4.检查和测试列车牵引系统、辅助供电系统的各项功能；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5.根据综合线路图，检查牵引控制回路、辅助控制回路各电气元件状态，测量和调整主要部件的电气参数；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6.使用工具和技术手段测量、判断和处理城轨列车电气系统控制回路故障；</w:t>
      </w:r>
    </w:p>
    <w:p w:rsidR="00016F29" w:rsidRP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7.检查、调试整列列车性能，确保列车出库状态。</w:t>
      </w:r>
    </w:p>
    <w:p w:rsidR="00016F29" w:rsidRDefault="00016F29" w:rsidP="00016F29">
      <w:pPr>
        <w:ind w:leftChars="200" w:left="420"/>
        <w:rPr>
          <w:rFonts w:ascii="楷体" w:eastAsia="楷体" w:hAnsi="楷体"/>
          <w:sz w:val="24"/>
          <w:szCs w:val="24"/>
        </w:rPr>
      </w:pPr>
      <w:r w:rsidRPr="00016F29">
        <w:rPr>
          <w:rFonts w:ascii="楷体" w:eastAsia="楷体" w:hAnsi="楷体"/>
          <w:sz w:val="24"/>
          <w:szCs w:val="24"/>
        </w:rPr>
        <w:t>本职业包括但不限于以下工种：城轨电动列车检修工（机械）、城轨电动列车检修工（电气）。</w:t>
      </w:r>
    </w:p>
    <w:bookmarkEnd w:id="0"/>
    <w:p w:rsidR="00016F29" w:rsidRPr="00016F29" w:rsidRDefault="00016F29" w:rsidP="00016F29">
      <w:pPr>
        <w:rPr>
          <w:rFonts w:ascii="楷体" w:eastAsia="楷体" w:hAnsi="楷体" w:hint="eastAsia"/>
          <w:sz w:val="24"/>
          <w:szCs w:val="24"/>
        </w:rPr>
      </w:pPr>
    </w:p>
    <w:sectPr w:rsidR="00016F29" w:rsidRPr="0001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2B8" w:rsidRDefault="009C02B8" w:rsidP="00016F29">
      <w:r>
        <w:separator/>
      </w:r>
    </w:p>
  </w:endnote>
  <w:endnote w:type="continuationSeparator" w:id="0">
    <w:p w:rsidR="009C02B8" w:rsidRDefault="009C02B8" w:rsidP="0001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2B8" w:rsidRDefault="009C02B8" w:rsidP="00016F29">
      <w:r>
        <w:separator/>
      </w:r>
    </w:p>
  </w:footnote>
  <w:footnote w:type="continuationSeparator" w:id="0">
    <w:p w:rsidR="009C02B8" w:rsidRDefault="009C02B8" w:rsidP="00016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94"/>
    <w:rsid w:val="00007436"/>
    <w:rsid w:val="00016F29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02B8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93E94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D354B4-4BDC-45AC-A8CF-2C4CD667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6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F29"/>
    <w:rPr>
      <w:sz w:val="18"/>
      <w:szCs w:val="18"/>
    </w:rPr>
  </w:style>
  <w:style w:type="character" w:styleId="a5">
    <w:name w:val="Hyperlink"/>
    <w:basedOn w:val="a0"/>
    <w:uiPriority w:val="99"/>
    <w:unhideWhenUsed/>
    <w:rsid w:val="00016F2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16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16F29"/>
    <w:rPr>
      <w:b/>
      <w:bCs/>
    </w:rPr>
  </w:style>
  <w:style w:type="character" w:customStyle="1" w:styleId="2Char">
    <w:name w:val="标题 2 Char"/>
    <w:basedOn w:val="a0"/>
    <w:link w:val="2"/>
    <w:uiPriority w:val="9"/>
    <w:rsid w:val="00016F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p1f_2NJkNsPL0N66wJDen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588</Words>
  <Characters>3353</Characters>
  <Application>Microsoft Office Word</Application>
  <DocSecurity>0</DocSecurity>
  <Lines>27</Lines>
  <Paragraphs>7</Paragraphs>
  <ScaleCrop>false</ScaleCrop>
  <Company>P R C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2019-02-22T01:32:00Z</dcterms:created>
  <dcterms:modified xsi:type="dcterms:W3CDTF">2019-02-22T01:41:00Z</dcterms:modified>
</cp:coreProperties>
</file>