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0A" w:rsidRPr="004A5A0A" w:rsidRDefault="004A5A0A" w:rsidP="004A5A0A">
      <w:pPr>
        <w:pStyle w:val="2"/>
      </w:pPr>
      <w:r w:rsidRPr="004A5A0A">
        <w:rPr>
          <w:rFonts w:hint="eastAsia"/>
        </w:rPr>
        <w:t>中建机械成功研制预拌混凝土零排放设备</w:t>
      </w:r>
    </w:p>
    <w:p w:rsidR="00A3185E" w:rsidRPr="004A5A0A" w:rsidRDefault="004A5A0A">
      <w:pPr>
        <w:rPr>
          <w:rFonts w:ascii="楷体" w:eastAsia="楷体" w:hAnsi="楷体" w:hint="eastAsia"/>
        </w:rPr>
      </w:pPr>
      <w:r w:rsidRPr="004A5A0A">
        <w:rPr>
          <w:rFonts w:ascii="楷体" w:eastAsia="楷体" w:hAnsi="楷体" w:hint="eastAsia"/>
        </w:rPr>
        <w:t>出处:中国建业  2019.2.14</w:t>
      </w:r>
    </w:p>
    <w:p w:rsidR="004A5A0A" w:rsidRDefault="004A5A0A">
      <w:r w:rsidRPr="004A5A0A">
        <w:rPr>
          <w:rFonts w:ascii="楷体" w:eastAsia="楷体" w:hAnsi="楷体" w:hint="eastAsia"/>
        </w:rPr>
        <w:t>链接</w:t>
      </w:r>
      <w:r w:rsidRPr="004A5A0A">
        <w:rPr>
          <w:rFonts w:ascii="楷体" w:eastAsia="楷体" w:hAnsi="楷体"/>
        </w:rPr>
        <w:t>：</w:t>
      </w:r>
      <w:hyperlink r:id="rId4" w:history="1">
        <w:r w:rsidRPr="004A5A0A">
          <w:rPr>
            <w:rStyle w:val="a3"/>
            <w:rFonts w:ascii="楷体" w:eastAsia="楷体" w:hAnsi="楷体"/>
          </w:rPr>
          <w:t>http://www.cscec.com.cn/xwzx_new/zqydt_new/201902/2909189.html</w:t>
        </w:r>
      </w:hyperlink>
    </w:p>
    <w:p w:rsidR="004A5A0A" w:rsidRPr="004A5A0A" w:rsidRDefault="004A5A0A" w:rsidP="004A5A0A">
      <w:pPr>
        <w:rPr>
          <w:rFonts w:ascii="楷体" w:eastAsia="楷体" w:hAnsi="楷体"/>
          <w:sz w:val="28"/>
          <w:szCs w:val="28"/>
        </w:rPr>
      </w:pPr>
      <w:r w:rsidRPr="004A5A0A">
        <w:rPr>
          <w:rFonts w:ascii="楷体" w:eastAsia="楷体" w:hAnsi="楷体" w:hint="eastAsia"/>
          <w:sz w:val="28"/>
          <w:szCs w:val="28"/>
        </w:rPr>
        <w:t>近日，中建机械成功研制出预拌混凝土零排放设备，真正实现了废渣、废水的零排放。</w:t>
      </w:r>
    </w:p>
    <w:p w:rsidR="004A5A0A" w:rsidRPr="004A5A0A" w:rsidRDefault="004A5A0A" w:rsidP="004A5A0A">
      <w:pPr>
        <w:rPr>
          <w:rFonts w:ascii="楷体" w:eastAsia="楷体" w:hAnsi="楷体" w:hint="eastAsia"/>
          <w:sz w:val="28"/>
          <w:szCs w:val="28"/>
        </w:rPr>
      </w:pPr>
      <w:r w:rsidRPr="004A5A0A">
        <w:rPr>
          <w:rFonts w:ascii="楷体" w:eastAsia="楷体" w:hAnsi="楷体" w:hint="eastAsia"/>
          <w:sz w:val="28"/>
          <w:szCs w:val="28"/>
        </w:rPr>
        <w:t xml:space="preserve">　　传统废弃混凝土处理方式为一体式砂石分离机，配地下沉淀池或搅拌池。但分解能力有限，分离精细度不够，回收浆水的</w:t>
      </w:r>
      <w:proofErr w:type="gramStart"/>
      <w:r w:rsidRPr="004A5A0A">
        <w:rPr>
          <w:rFonts w:ascii="楷体" w:eastAsia="楷体" w:hAnsi="楷体" w:hint="eastAsia"/>
          <w:sz w:val="28"/>
          <w:szCs w:val="28"/>
        </w:rPr>
        <w:t>含固量</w:t>
      </w:r>
      <w:proofErr w:type="gramEnd"/>
      <w:r w:rsidRPr="004A5A0A">
        <w:rPr>
          <w:rFonts w:ascii="楷体" w:eastAsia="楷体" w:hAnsi="楷体" w:hint="eastAsia"/>
          <w:sz w:val="28"/>
          <w:szCs w:val="28"/>
        </w:rPr>
        <w:t>较高，且浆水中的细沙颗粒无法分离，很难实现100%应用。中建机械研制的该套设备有效解决了该问题，实现了整体系统不建地下浆池，不配压滤设备，无废渣堆放区，节省30%占地面积。减少清淤、排淤环节，回收的砂、石、浆水完全</w:t>
      </w:r>
      <w:bookmarkStart w:id="0" w:name="_GoBack"/>
      <w:bookmarkEnd w:id="0"/>
      <w:r w:rsidRPr="004A5A0A">
        <w:rPr>
          <w:rFonts w:ascii="楷体" w:eastAsia="楷体" w:hAnsi="楷体" w:hint="eastAsia"/>
          <w:sz w:val="28"/>
          <w:szCs w:val="28"/>
        </w:rPr>
        <w:t>应用于混凝土再生产。</w:t>
      </w:r>
    </w:p>
    <w:p w:rsidR="004A5A0A" w:rsidRPr="004A5A0A" w:rsidRDefault="004A5A0A" w:rsidP="004A5A0A">
      <w:pPr>
        <w:rPr>
          <w:rFonts w:ascii="楷体" w:eastAsia="楷体" w:hAnsi="楷体" w:hint="eastAsia"/>
          <w:sz w:val="28"/>
          <w:szCs w:val="28"/>
        </w:rPr>
      </w:pPr>
      <w:r w:rsidRPr="004A5A0A">
        <w:rPr>
          <w:rFonts w:ascii="楷体" w:eastAsia="楷体" w:hAnsi="楷体" w:hint="eastAsia"/>
          <w:sz w:val="28"/>
          <w:szCs w:val="28"/>
        </w:rPr>
        <w:t xml:space="preserve">　　目前，该设备在已湖北中都、泸州力</w:t>
      </w:r>
      <w:proofErr w:type="gramStart"/>
      <w:r w:rsidRPr="004A5A0A">
        <w:rPr>
          <w:rFonts w:ascii="楷体" w:eastAsia="楷体" w:hAnsi="楷体" w:hint="eastAsia"/>
          <w:sz w:val="28"/>
          <w:szCs w:val="28"/>
        </w:rPr>
        <w:t>砼</w:t>
      </w:r>
      <w:proofErr w:type="gramEnd"/>
      <w:r w:rsidRPr="004A5A0A">
        <w:rPr>
          <w:rFonts w:ascii="楷体" w:eastAsia="楷体" w:hAnsi="楷体" w:hint="eastAsia"/>
          <w:sz w:val="28"/>
          <w:szCs w:val="28"/>
        </w:rPr>
        <w:t>项目相继使用，经济及社会效益良好。（中建二局供稿）</w:t>
      </w:r>
    </w:p>
    <w:p w:rsidR="004A5A0A" w:rsidRPr="004A5A0A" w:rsidRDefault="004A5A0A">
      <w:pPr>
        <w:rPr>
          <w:rFonts w:hint="eastAsia"/>
        </w:rPr>
      </w:pPr>
    </w:p>
    <w:sectPr w:rsidR="004A5A0A" w:rsidRPr="004A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E6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A5A0A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32EE6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13A57-CD92-40D1-932E-F62392D9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5A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5A0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4A5A0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5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cec.com.cn/xwzx_new/zqydt_new/201902/290918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>P R C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2019-03-21T02:15:00Z</dcterms:created>
  <dcterms:modified xsi:type="dcterms:W3CDTF">2019-03-21T02:16:00Z</dcterms:modified>
</cp:coreProperties>
</file>