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C23" w:rsidRPr="00A83C23" w:rsidRDefault="00A83C23" w:rsidP="00A83C23">
      <w:pPr>
        <w:pStyle w:val="2"/>
      </w:pPr>
      <w:r w:rsidRPr="00A83C23">
        <w:rPr>
          <w:rFonts w:hint="eastAsia"/>
        </w:rPr>
        <w:t>长春建工集团：基于致远协同的大数据是建筑企业数字化转型核心</w:t>
      </w:r>
    </w:p>
    <w:p w:rsidR="00A83C23" w:rsidRDefault="00A83C23" w:rsidP="00A83C23">
      <w:pPr>
        <w:widowControl/>
        <w:shd w:val="clear" w:color="auto" w:fill="FFFFFF"/>
        <w:jc w:val="left"/>
        <w:rPr>
          <w:rFonts w:ascii="楷体" w:eastAsia="楷体" w:hAnsi="楷体" w:cs="宋体"/>
          <w:color w:val="555555"/>
          <w:kern w:val="0"/>
          <w:sz w:val="28"/>
          <w:szCs w:val="28"/>
        </w:rPr>
      </w:pPr>
      <w:r w:rsidRPr="00A83C23">
        <w:rPr>
          <w:rFonts w:ascii="楷体" w:eastAsia="楷体" w:hAnsi="楷体" w:cs="宋体" w:hint="eastAsia"/>
          <w:color w:val="555555"/>
          <w:kern w:val="0"/>
          <w:sz w:val="28"/>
          <w:szCs w:val="28"/>
        </w:rPr>
        <w:t>来源：致远</w:t>
      </w:r>
      <w:proofErr w:type="gramStart"/>
      <w:r w:rsidRPr="00A83C23">
        <w:rPr>
          <w:rFonts w:ascii="楷体" w:eastAsia="楷体" w:hAnsi="楷体" w:cs="宋体" w:hint="eastAsia"/>
          <w:color w:val="555555"/>
          <w:kern w:val="0"/>
          <w:sz w:val="28"/>
          <w:szCs w:val="28"/>
        </w:rPr>
        <w:t>互联官网</w:t>
      </w:r>
      <w:proofErr w:type="gramEnd"/>
      <w:r>
        <w:rPr>
          <w:rFonts w:ascii="楷体" w:eastAsia="楷体" w:hAnsi="楷体" w:cs="宋体" w:hint="eastAsia"/>
          <w:color w:val="555555"/>
          <w:kern w:val="0"/>
          <w:sz w:val="28"/>
          <w:szCs w:val="28"/>
        </w:rPr>
        <w:t xml:space="preserve">  </w:t>
      </w:r>
      <w:r w:rsidRPr="00A83C23">
        <w:rPr>
          <w:rFonts w:ascii="楷体" w:eastAsia="楷体" w:hAnsi="楷体" w:cs="宋体" w:hint="eastAsia"/>
          <w:color w:val="555555"/>
          <w:kern w:val="0"/>
          <w:sz w:val="28"/>
          <w:szCs w:val="28"/>
        </w:rPr>
        <w:t>2019-03-01</w:t>
      </w:r>
    </w:p>
    <w:p w:rsidR="00A83C23" w:rsidRPr="00A83C23" w:rsidRDefault="00A83C23" w:rsidP="00A83C23">
      <w:pPr>
        <w:widowControl/>
        <w:shd w:val="clear" w:color="auto" w:fill="FFFFFF"/>
        <w:jc w:val="left"/>
        <w:rPr>
          <w:rFonts w:ascii="楷体" w:eastAsia="楷体" w:hAnsi="楷体" w:cs="宋体" w:hint="eastAsia"/>
          <w:color w:val="555555"/>
          <w:kern w:val="0"/>
          <w:sz w:val="28"/>
          <w:szCs w:val="28"/>
        </w:rPr>
      </w:pPr>
      <w:r>
        <w:rPr>
          <w:rFonts w:ascii="楷体" w:eastAsia="楷体" w:hAnsi="楷体" w:cs="宋体" w:hint="eastAsia"/>
          <w:color w:val="555555"/>
          <w:kern w:val="0"/>
          <w:sz w:val="28"/>
          <w:szCs w:val="28"/>
        </w:rPr>
        <w:t>链接:</w:t>
      </w:r>
      <w:r w:rsidRPr="00A83C23">
        <w:t xml:space="preserve"> </w:t>
      </w:r>
      <w:r w:rsidRPr="00A83C23">
        <w:rPr>
          <w:rFonts w:ascii="楷体" w:eastAsia="楷体" w:hAnsi="楷体" w:cs="宋体"/>
          <w:color w:val="555555"/>
          <w:kern w:val="0"/>
          <w:sz w:val="28"/>
          <w:szCs w:val="28"/>
        </w:rPr>
        <w:t>http://www.seeyon.com/News/desc.html?id=3380&amp;typeid=</w:t>
      </w:r>
    </w:p>
    <w:p w:rsidR="00A83C23" w:rsidRPr="00A83C23" w:rsidRDefault="00A83C23" w:rsidP="00A83C23">
      <w:pPr>
        <w:widowControl/>
        <w:shd w:val="clear" w:color="auto" w:fill="FFFFFF"/>
        <w:spacing w:line="510" w:lineRule="atLeast"/>
        <w:ind w:firstLine="420"/>
        <w:jc w:val="left"/>
        <w:rPr>
          <w:rFonts w:ascii="楷体" w:eastAsia="楷体" w:hAnsi="楷体" w:cs="宋体" w:hint="eastAsia"/>
          <w:color w:val="333333"/>
          <w:kern w:val="0"/>
          <w:sz w:val="28"/>
          <w:szCs w:val="28"/>
        </w:rPr>
      </w:pPr>
      <w:r w:rsidRPr="00A83C23">
        <w:rPr>
          <w:rFonts w:ascii="楷体" w:eastAsia="楷体" w:hAnsi="楷体" w:cs="宋体" w:hint="eastAsia"/>
          <w:color w:val="333333"/>
          <w:kern w:val="0"/>
          <w:sz w:val="28"/>
          <w:szCs w:val="28"/>
        </w:rPr>
        <w:t>数字化转型的全球趋势正促使各行各业发生翻天巨变，尤其对于建筑业来说，这种巨变更为明显。建筑行业具有体量大、建设周期长、资金投入大、项目地点分散、多专业、多关系方、流动性强等典型特征，长期存在成本超支、工期超期等行业性难题，向数字化转型的难度更大。但率先“吃螃蟹”的企业也因此享受到技术赋能所带来的行业红利，这其中就包括长春建工集团有限公司（以下简称“长春建工集团”）。</w:t>
      </w:r>
      <w:bookmarkStart w:id="0" w:name="_GoBack"/>
      <w:bookmarkEnd w:id="0"/>
    </w:p>
    <w:p w:rsidR="00A83C23" w:rsidRPr="00A83C23" w:rsidRDefault="00A83C23" w:rsidP="00A83C23">
      <w:pPr>
        <w:widowControl/>
        <w:shd w:val="clear" w:color="auto" w:fill="FFFFFF"/>
        <w:spacing w:line="510" w:lineRule="atLeast"/>
        <w:ind w:firstLine="420"/>
        <w:jc w:val="left"/>
        <w:rPr>
          <w:rFonts w:ascii="楷体" w:eastAsia="楷体" w:hAnsi="楷体" w:cs="宋体" w:hint="eastAsia"/>
          <w:color w:val="333333"/>
          <w:kern w:val="0"/>
          <w:sz w:val="28"/>
          <w:szCs w:val="28"/>
        </w:rPr>
      </w:pPr>
      <w:r w:rsidRPr="00A83C23">
        <w:rPr>
          <w:rFonts w:ascii="楷体" w:eastAsia="楷体" w:hAnsi="楷体" w:cs="宋体" w:hint="eastAsia"/>
          <w:color w:val="333333"/>
          <w:kern w:val="0"/>
          <w:sz w:val="28"/>
          <w:szCs w:val="28"/>
        </w:rPr>
        <w:t>长春建工集团是建国初期就成立的国有企业，是</w:t>
      </w:r>
      <w:proofErr w:type="gramStart"/>
      <w:r w:rsidRPr="00A83C23">
        <w:rPr>
          <w:rFonts w:ascii="楷体" w:eastAsia="楷体" w:hAnsi="楷体" w:cs="宋体" w:hint="eastAsia"/>
          <w:color w:val="333333"/>
          <w:kern w:val="0"/>
          <w:sz w:val="28"/>
          <w:szCs w:val="28"/>
        </w:rPr>
        <w:t>集建筑</w:t>
      </w:r>
      <w:proofErr w:type="gramEnd"/>
      <w:r w:rsidRPr="00A83C23">
        <w:rPr>
          <w:rFonts w:ascii="楷体" w:eastAsia="楷体" w:hAnsi="楷体" w:cs="宋体" w:hint="eastAsia"/>
          <w:color w:val="333333"/>
          <w:kern w:val="0"/>
          <w:sz w:val="28"/>
          <w:szCs w:val="28"/>
        </w:rPr>
        <w:t>施工、房地产开发、建材生产、建筑设计、建筑装饰和技术研发为一体的集团企业，企业总资产为37亿元，拥有各类工程技术及管理人员1200余人，年施工能力为1000万平方米以上，目前有13家子公司，52家分公司。早在2012年初，集团便开始了长达7年的数字化转型之旅。</w:t>
      </w:r>
    </w:p>
    <w:p w:rsidR="00A83C23" w:rsidRPr="00A83C23" w:rsidRDefault="00A83C23" w:rsidP="00A83C23">
      <w:pPr>
        <w:widowControl/>
        <w:shd w:val="clear" w:color="auto" w:fill="FFFFFF"/>
        <w:spacing w:line="510" w:lineRule="atLeast"/>
        <w:ind w:firstLine="420"/>
        <w:jc w:val="left"/>
        <w:rPr>
          <w:rFonts w:ascii="楷体" w:eastAsia="楷体" w:hAnsi="楷体" w:cs="宋体" w:hint="eastAsia"/>
          <w:color w:val="333333"/>
          <w:kern w:val="0"/>
          <w:sz w:val="28"/>
          <w:szCs w:val="28"/>
        </w:rPr>
      </w:pPr>
      <w:r w:rsidRPr="00A83C23">
        <w:rPr>
          <w:rFonts w:ascii="楷体" w:eastAsia="楷体" w:hAnsi="楷体" w:cs="宋体" w:hint="eastAsia"/>
          <w:color w:val="333333"/>
          <w:kern w:val="0"/>
          <w:sz w:val="28"/>
          <w:szCs w:val="28"/>
        </w:rPr>
        <w:t>长春建工集团信息管理中心主任（CIO）郑丽娟女士，将集团数字化转型的最终目的总结为两点：降本增效、创新升级。集团数字化从企业业务和目标出发，搭载致远协同管理系统，建立大数据体</w:t>
      </w:r>
      <w:r w:rsidRPr="00A83C23">
        <w:rPr>
          <w:rFonts w:ascii="楷体" w:eastAsia="楷体" w:hAnsi="楷体" w:cs="宋体" w:hint="eastAsia"/>
          <w:color w:val="333333"/>
          <w:kern w:val="0"/>
          <w:sz w:val="28"/>
          <w:szCs w:val="28"/>
        </w:rPr>
        <w:lastRenderedPageBreak/>
        <w:t>系，开发大数据协同平台，推动企业</w:t>
      </w:r>
      <w:proofErr w:type="gramStart"/>
      <w:r w:rsidRPr="00A83C23">
        <w:rPr>
          <w:rFonts w:ascii="楷体" w:eastAsia="楷体" w:hAnsi="楷体" w:cs="宋体" w:hint="eastAsia"/>
          <w:color w:val="333333"/>
          <w:kern w:val="0"/>
          <w:sz w:val="28"/>
          <w:szCs w:val="28"/>
        </w:rPr>
        <w:t>旧业务</w:t>
      </w:r>
      <w:proofErr w:type="gramEnd"/>
      <w:r w:rsidRPr="00A83C23">
        <w:rPr>
          <w:rFonts w:ascii="楷体" w:eastAsia="楷体" w:hAnsi="楷体" w:cs="宋体" w:hint="eastAsia"/>
          <w:color w:val="333333"/>
          <w:kern w:val="0"/>
          <w:sz w:val="28"/>
          <w:szCs w:val="28"/>
        </w:rPr>
        <w:t>的深耕和新业务的开拓。</w:t>
      </w:r>
    </w:p>
    <w:p w:rsidR="00A83C23" w:rsidRPr="00A83C23" w:rsidRDefault="00A83C23" w:rsidP="00A83C23">
      <w:pPr>
        <w:widowControl/>
        <w:shd w:val="clear" w:color="auto" w:fill="FFFFFF"/>
        <w:spacing w:line="510" w:lineRule="atLeast"/>
        <w:ind w:firstLine="420"/>
        <w:jc w:val="left"/>
        <w:rPr>
          <w:rFonts w:ascii="楷体" w:eastAsia="楷体" w:hAnsi="楷体" w:cs="宋体" w:hint="eastAsia"/>
          <w:color w:val="333333"/>
          <w:kern w:val="0"/>
          <w:sz w:val="28"/>
          <w:szCs w:val="28"/>
        </w:rPr>
      </w:pPr>
      <w:r w:rsidRPr="00A83C23">
        <w:rPr>
          <w:rFonts w:ascii="楷体" w:eastAsia="楷体" w:hAnsi="楷体" w:cs="宋体" w:hint="eastAsia"/>
          <w:b/>
          <w:bCs/>
          <w:color w:val="333333"/>
          <w:kern w:val="0"/>
          <w:sz w:val="28"/>
          <w:szCs w:val="28"/>
        </w:rPr>
        <w:t>七年探索 打造数字化协同平台</w:t>
      </w:r>
    </w:p>
    <w:p w:rsidR="00A83C23" w:rsidRPr="00A83C23" w:rsidRDefault="00A83C23" w:rsidP="00A83C23">
      <w:pPr>
        <w:widowControl/>
        <w:shd w:val="clear" w:color="auto" w:fill="FFFFFF"/>
        <w:spacing w:line="510" w:lineRule="atLeast"/>
        <w:ind w:firstLine="420"/>
        <w:jc w:val="left"/>
        <w:rPr>
          <w:rFonts w:ascii="楷体" w:eastAsia="楷体" w:hAnsi="楷体" w:cs="宋体" w:hint="eastAsia"/>
          <w:color w:val="333333"/>
          <w:kern w:val="0"/>
          <w:sz w:val="28"/>
          <w:szCs w:val="28"/>
        </w:rPr>
      </w:pPr>
      <w:r w:rsidRPr="00A83C23">
        <w:rPr>
          <w:rFonts w:ascii="楷体" w:eastAsia="楷体" w:hAnsi="楷体" w:cs="宋体" w:hint="eastAsia"/>
          <w:color w:val="333333"/>
          <w:kern w:val="0"/>
          <w:sz w:val="28"/>
          <w:szCs w:val="28"/>
        </w:rPr>
        <w:t>郑丽娟认为，对于建筑业来说核心的关键流程是工程管理，如果工程管理过程中缺失信息化的支撑，将导致各个链条信息不透明，直接影响项目跟踪和企业决策。所以，企业高层决定采购信息化软件初步建立一套信息化工程管理链条。但在2012年初，行业内还没有信息化的概念和尝试，集团试着从工程管理中的核心痛点出发，即解决领导审批的问题。于是以电子审批、流程审批为链条，长春建工集团做了基础的信息化建设。</w:t>
      </w:r>
    </w:p>
    <w:p w:rsidR="00A83C23" w:rsidRPr="00A83C23" w:rsidRDefault="00A83C23" w:rsidP="00A83C23">
      <w:pPr>
        <w:widowControl/>
        <w:shd w:val="clear" w:color="auto" w:fill="FFFFFF"/>
        <w:spacing w:line="510" w:lineRule="atLeast"/>
        <w:ind w:firstLine="420"/>
        <w:jc w:val="left"/>
        <w:rPr>
          <w:rFonts w:ascii="楷体" w:eastAsia="楷体" w:hAnsi="楷体" w:cs="宋体" w:hint="eastAsia"/>
          <w:color w:val="333333"/>
          <w:kern w:val="0"/>
          <w:sz w:val="28"/>
          <w:szCs w:val="28"/>
        </w:rPr>
      </w:pPr>
      <w:r w:rsidRPr="00A83C23">
        <w:rPr>
          <w:rFonts w:ascii="楷体" w:eastAsia="楷体" w:hAnsi="楷体" w:cs="宋体" w:hint="eastAsia"/>
          <w:color w:val="333333"/>
          <w:kern w:val="0"/>
          <w:sz w:val="28"/>
          <w:szCs w:val="28"/>
        </w:rPr>
        <w:t>但由于长期发展的需要，企业开始考虑信息化平台的长效性和延展性问题。彼时，市场上的很多软件公司都以财务见长，而长春建工集团注重的是工程管理资金问题，于是在经过多番筛选之后，集团采用了致远协同管理平台，搭建定制化的协同管理软件系统。2013年末，员工从依赖纸质、排斥软件的状态转向熟练使用致远协同管理系统，企业在协同平台上已完成日常行政管理和工程链条的基本审核，如合同、投标等的信息化。</w:t>
      </w:r>
    </w:p>
    <w:p w:rsidR="00A83C23" w:rsidRPr="00A83C23" w:rsidRDefault="00A83C23" w:rsidP="00A83C23">
      <w:pPr>
        <w:widowControl/>
        <w:shd w:val="clear" w:color="auto" w:fill="FFFFFF"/>
        <w:spacing w:line="510" w:lineRule="atLeast"/>
        <w:ind w:firstLine="420"/>
        <w:jc w:val="left"/>
        <w:rPr>
          <w:rFonts w:ascii="楷体" w:eastAsia="楷体" w:hAnsi="楷体" w:cs="宋体" w:hint="eastAsia"/>
          <w:color w:val="333333"/>
          <w:kern w:val="0"/>
          <w:sz w:val="28"/>
          <w:szCs w:val="28"/>
        </w:rPr>
      </w:pPr>
      <w:r w:rsidRPr="00A83C23">
        <w:rPr>
          <w:rFonts w:ascii="楷体" w:eastAsia="楷体" w:hAnsi="楷体" w:cs="宋体" w:hint="eastAsia"/>
          <w:color w:val="333333"/>
          <w:kern w:val="0"/>
          <w:sz w:val="28"/>
          <w:szCs w:val="28"/>
        </w:rPr>
        <w:t>2014年到2016年这一阶段，是长春建工的信息化发展快速提升的阶段。这三年间，在做好基础应用之上，集团将信息资源和内外部数据融合，结合工程管理的深度开始构建大数据体系，通过数据管理及平台搭建，企业的工程管理链条和综合管理链条已初具雏形。</w:t>
      </w:r>
    </w:p>
    <w:p w:rsidR="00A83C23" w:rsidRPr="00A83C23" w:rsidRDefault="00A83C23" w:rsidP="00A83C23">
      <w:pPr>
        <w:widowControl/>
        <w:shd w:val="clear" w:color="auto" w:fill="FFFFFF"/>
        <w:spacing w:line="510" w:lineRule="atLeast"/>
        <w:ind w:firstLine="420"/>
        <w:jc w:val="left"/>
        <w:rPr>
          <w:rFonts w:ascii="楷体" w:eastAsia="楷体" w:hAnsi="楷体" w:cs="宋体" w:hint="eastAsia"/>
          <w:color w:val="333333"/>
          <w:kern w:val="0"/>
          <w:sz w:val="28"/>
          <w:szCs w:val="28"/>
        </w:rPr>
      </w:pPr>
      <w:r w:rsidRPr="00A83C23">
        <w:rPr>
          <w:rFonts w:ascii="楷体" w:eastAsia="楷体" w:hAnsi="楷体" w:cs="宋体" w:hint="eastAsia"/>
          <w:color w:val="333333"/>
          <w:kern w:val="0"/>
          <w:sz w:val="28"/>
          <w:szCs w:val="28"/>
        </w:rPr>
        <w:lastRenderedPageBreak/>
        <w:t>到2017年初，长春建工集团的信息化建设正式进入延伸创新阶段。在这个阶段，集团的四级管理网络：集团总部、子公司、分公司、项目部，对管理深度的要求逐渐延伸。所以，基于致远协同管理系统，企业构建了工程精细化管理链条，以及包括人力资源管理等涵盖整体经营管理权的链条式平台，如人事管理系统、法</w:t>
      </w:r>
      <w:proofErr w:type="gramStart"/>
      <w:r w:rsidRPr="00A83C23">
        <w:rPr>
          <w:rFonts w:ascii="楷体" w:eastAsia="楷体" w:hAnsi="楷体" w:cs="宋体" w:hint="eastAsia"/>
          <w:color w:val="333333"/>
          <w:kern w:val="0"/>
          <w:sz w:val="28"/>
          <w:szCs w:val="28"/>
        </w:rPr>
        <w:t>务</w:t>
      </w:r>
      <w:proofErr w:type="gramEnd"/>
      <w:r w:rsidRPr="00A83C23">
        <w:rPr>
          <w:rFonts w:ascii="楷体" w:eastAsia="楷体" w:hAnsi="楷体" w:cs="宋体" w:hint="eastAsia"/>
          <w:color w:val="333333"/>
          <w:kern w:val="0"/>
          <w:sz w:val="28"/>
          <w:szCs w:val="28"/>
        </w:rPr>
        <w:t>管理系统、资金管理系统、成本管理系统、档案管理系统等，从而构建出了集团的整个大数据协同平台。</w:t>
      </w:r>
    </w:p>
    <w:p w:rsidR="00A83C23" w:rsidRPr="00A83C23" w:rsidRDefault="00A83C23" w:rsidP="00A83C23">
      <w:pPr>
        <w:widowControl/>
        <w:shd w:val="clear" w:color="auto" w:fill="FFFFFF"/>
        <w:spacing w:line="510" w:lineRule="atLeast"/>
        <w:ind w:firstLine="420"/>
        <w:jc w:val="left"/>
        <w:rPr>
          <w:rFonts w:ascii="楷体" w:eastAsia="楷体" w:hAnsi="楷体" w:cs="宋体" w:hint="eastAsia"/>
          <w:color w:val="333333"/>
          <w:kern w:val="0"/>
          <w:sz w:val="28"/>
          <w:szCs w:val="28"/>
        </w:rPr>
      </w:pPr>
      <w:r w:rsidRPr="00A83C23">
        <w:rPr>
          <w:rFonts w:ascii="楷体" w:eastAsia="楷体" w:hAnsi="楷体" w:cs="宋体" w:hint="eastAsia"/>
          <w:b/>
          <w:bCs/>
          <w:color w:val="333333"/>
          <w:kern w:val="0"/>
          <w:sz w:val="28"/>
          <w:szCs w:val="28"/>
        </w:rPr>
        <w:t>致远协同让精细化管理成为可能</w:t>
      </w:r>
    </w:p>
    <w:p w:rsidR="00A83C23" w:rsidRPr="00A83C23" w:rsidRDefault="00A83C23" w:rsidP="00A83C23">
      <w:pPr>
        <w:widowControl/>
        <w:shd w:val="clear" w:color="auto" w:fill="FFFFFF"/>
        <w:spacing w:line="510" w:lineRule="atLeast"/>
        <w:ind w:firstLine="420"/>
        <w:jc w:val="left"/>
        <w:rPr>
          <w:rFonts w:ascii="楷体" w:eastAsia="楷体" w:hAnsi="楷体" w:cs="宋体" w:hint="eastAsia"/>
          <w:color w:val="333333"/>
          <w:kern w:val="0"/>
          <w:sz w:val="28"/>
          <w:szCs w:val="28"/>
        </w:rPr>
      </w:pPr>
      <w:r w:rsidRPr="00A83C23">
        <w:rPr>
          <w:rFonts w:ascii="楷体" w:eastAsia="楷体" w:hAnsi="楷体" w:cs="宋体" w:hint="eastAsia"/>
          <w:color w:val="333333"/>
          <w:kern w:val="0"/>
          <w:sz w:val="28"/>
          <w:szCs w:val="28"/>
        </w:rPr>
        <w:t>粗放式管理模式不再适用于竞争日益激烈的建筑行业。但对于建筑企业来说，工程管理牵扯的人、事、物太多，是非常复杂的过程，项目、安全、质量、人员、资质、证件等等不一而足。因此，如何实现精细化管理，成为长春建工集团数字化转型的重要挑战。</w:t>
      </w:r>
    </w:p>
    <w:p w:rsidR="00A83C23" w:rsidRPr="00A83C23" w:rsidRDefault="00A83C23" w:rsidP="00A83C23">
      <w:pPr>
        <w:widowControl/>
        <w:shd w:val="clear" w:color="auto" w:fill="FFFFFF"/>
        <w:spacing w:line="510" w:lineRule="atLeast"/>
        <w:ind w:firstLine="420"/>
        <w:jc w:val="left"/>
        <w:rPr>
          <w:rFonts w:ascii="楷体" w:eastAsia="楷体" w:hAnsi="楷体" w:cs="宋体" w:hint="eastAsia"/>
          <w:color w:val="333333"/>
          <w:kern w:val="0"/>
          <w:sz w:val="28"/>
          <w:szCs w:val="28"/>
        </w:rPr>
      </w:pPr>
      <w:r w:rsidRPr="00A83C23">
        <w:rPr>
          <w:rFonts w:ascii="楷体" w:eastAsia="楷体" w:hAnsi="楷体" w:cs="宋体" w:hint="eastAsia"/>
          <w:color w:val="333333"/>
          <w:kern w:val="0"/>
          <w:sz w:val="28"/>
          <w:szCs w:val="28"/>
        </w:rPr>
        <w:t>长春建工集团的创新之处在于，集团在致远协同平台上搭建了项目管理人员人力管理系统。它将每个项目的项目经理以及十大员，诸如安全员、测量员、</w:t>
      </w:r>
      <w:proofErr w:type="gramStart"/>
      <w:r w:rsidRPr="00A83C23">
        <w:rPr>
          <w:rFonts w:ascii="楷体" w:eastAsia="楷体" w:hAnsi="楷体" w:cs="宋体" w:hint="eastAsia"/>
          <w:color w:val="333333"/>
          <w:kern w:val="0"/>
          <w:sz w:val="28"/>
          <w:szCs w:val="28"/>
        </w:rPr>
        <w:t>质量员</w:t>
      </w:r>
      <w:proofErr w:type="gramEnd"/>
      <w:r w:rsidRPr="00A83C23">
        <w:rPr>
          <w:rFonts w:ascii="楷体" w:eastAsia="楷体" w:hAnsi="楷体" w:cs="宋体" w:hint="eastAsia"/>
          <w:color w:val="333333"/>
          <w:kern w:val="0"/>
          <w:sz w:val="28"/>
          <w:szCs w:val="28"/>
        </w:rPr>
        <w:t>等信息录入到协同项目库，每个新的工程项目所需配备的建造师和项目经理，哪个符合这个项目的要求、哪个胜算更大等等，都可进行“智能数据筛选”。</w:t>
      </w:r>
    </w:p>
    <w:p w:rsidR="00A83C23" w:rsidRPr="00A83C23" w:rsidRDefault="00A83C23" w:rsidP="00A83C23">
      <w:pPr>
        <w:widowControl/>
        <w:shd w:val="clear" w:color="auto" w:fill="FFFFFF"/>
        <w:spacing w:line="510" w:lineRule="atLeast"/>
        <w:ind w:firstLine="420"/>
        <w:jc w:val="left"/>
        <w:rPr>
          <w:rFonts w:ascii="楷体" w:eastAsia="楷体" w:hAnsi="楷体" w:cs="宋体" w:hint="eastAsia"/>
          <w:color w:val="333333"/>
          <w:kern w:val="0"/>
          <w:sz w:val="28"/>
          <w:szCs w:val="28"/>
        </w:rPr>
      </w:pPr>
      <w:r w:rsidRPr="00A83C23">
        <w:rPr>
          <w:rFonts w:ascii="楷体" w:eastAsia="楷体" w:hAnsi="楷体" w:cs="宋体" w:hint="eastAsia"/>
          <w:color w:val="333333"/>
          <w:kern w:val="0"/>
          <w:sz w:val="28"/>
          <w:szCs w:val="28"/>
        </w:rPr>
        <w:t>比如某个项目一来，把要素输入到查询系统中，符合要求的建造师就会出现在屏幕上，然后再进行具体筛选，综合评断后，选择哪位最为适合、最能达到项目管理要求、最能保证中标率的建造师来进行投标。长春建工集团通过致远协同平台，利用可视化的数字结果将项目管理精细到人员配置，由此保证经营的畅通性。</w:t>
      </w:r>
    </w:p>
    <w:p w:rsidR="00A83C23" w:rsidRPr="00A83C23" w:rsidRDefault="00A83C23" w:rsidP="00A83C23">
      <w:pPr>
        <w:widowControl/>
        <w:shd w:val="clear" w:color="auto" w:fill="FFFFFF"/>
        <w:spacing w:line="510" w:lineRule="atLeast"/>
        <w:ind w:firstLine="420"/>
        <w:jc w:val="left"/>
        <w:rPr>
          <w:rFonts w:ascii="楷体" w:eastAsia="楷体" w:hAnsi="楷体" w:cs="宋体" w:hint="eastAsia"/>
          <w:color w:val="333333"/>
          <w:kern w:val="0"/>
          <w:sz w:val="28"/>
          <w:szCs w:val="28"/>
        </w:rPr>
      </w:pPr>
      <w:r w:rsidRPr="00A83C23">
        <w:rPr>
          <w:rFonts w:ascii="楷体" w:eastAsia="楷体" w:hAnsi="楷体" w:cs="宋体" w:hint="eastAsia"/>
          <w:b/>
          <w:bCs/>
          <w:color w:val="333333"/>
          <w:kern w:val="0"/>
          <w:sz w:val="28"/>
          <w:szCs w:val="28"/>
        </w:rPr>
        <w:lastRenderedPageBreak/>
        <w:t>数字化解决方案实现降本增效</w:t>
      </w:r>
    </w:p>
    <w:p w:rsidR="00A83C23" w:rsidRPr="00A83C23" w:rsidRDefault="00A83C23" w:rsidP="00A83C23">
      <w:pPr>
        <w:widowControl/>
        <w:shd w:val="clear" w:color="auto" w:fill="FFFFFF"/>
        <w:spacing w:line="510" w:lineRule="atLeast"/>
        <w:ind w:firstLine="420"/>
        <w:jc w:val="left"/>
        <w:rPr>
          <w:rFonts w:ascii="楷体" w:eastAsia="楷体" w:hAnsi="楷体" w:cs="宋体" w:hint="eastAsia"/>
          <w:color w:val="333333"/>
          <w:kern w:val="0"/>
          <w:sz w:val="28"/>
          <w:szCs w:val="28"/>
        </w:rPr>
      </w:pPr>
      <w:r w:rsidRPr="00A83C23">
        <w:rPr>
          <w:rFonts w:ascii="楷体" w:eastAsia="楷体" w:hAnsi="楷体" w:cs="宋体" w:hint="eastAsia"/>
          <w:color w:val="333333"/>
          <w:kern w:val="0"/>
          <w:sz w:val="28"/>
          <w:szCs w:val="28"/>
        </w:rPr>
        <w:t>关于长春建工集团的发展历程，人们常常惊讶于其快速增长的高绩效。集团从2016年前的200多家分公司，整合到目前的52家，令人惊异的是分公司缩减了近四分之一，产值却翻了一番、经营效益翻了两番。为什么业务要大幅度裁撤缩减？为什么缩减后产值却逆势增长？</w:t>
      </w:r>
    </w:p>
    <w:p w:rsidR="00A83C23" w:rsidRPr="00A83C23" w:rsidRDefault="00A83C23" w:rsidP="00A83C23">
      <w:pPr>
        <w:widowControl/>
        <w:shd w:val="clear" w:color="auto" w:fill="FFFFFF"/>
        <w:spacing w:line="510" w:lineRule="atLeast"/>
        <w:ind w:firstLine="420"/>
        <w:jc w:val="left"/>
        <w:rPr>
          <w:rFonts w:ascii="楷体" w:eastAsia="楷体" w:hAnsi="楷体" w:cs="宋体" w:hint="eastAsia"/>
          <w:color w:val="333333"/>
          <w:kern w:val="0"/>
          <w:sz w:val="28"/>
          <w:szCs w:val="28"/>
        </w:rPr>
      </w:pPr>
      <w:r w:rsidRPr="00A83C23">
        <w:rPr>
          <w:rFonts w:ascii="楷体" w:eastAsia="楷体" w:hAnsi="楷体" w:cs="宋体" w:hint="eastAsia"/>
          <w:color w:val="333333"/>
          <w:kern w:val="0"/>
          <w:sz w:val="28"/>
          <w:szCs w:val="28"/>
        </w:rPr>
        <w:t>一切都源于2016年6月，长春建工集团通过致远互联CAP业务定制平台推进分公司考核系统的自主建设。各职能部门将通过考核系统围绕职能要求对分公司进行考核，考核系统在日常的管理过程中如发现问题便会触发表单，并将数据自动上传到致远协同管理平台上。由此，集团高层可以清楚的看到各分公司排名和排名差距的依据。通过这个动态的考核链条，集团对分公司的经营现状、盈利和管理问题等全盘掌握，鉴于此，便可为分公司量身定制长远的发展规划。</w:t>
      </w:r>
    </w:p>
    <w:p w:rsidR="00A83C23" w:rsidRPr="00A83C23" w:rsidRDefault="00A83C23" w:rsidP="00A83C23">
      <w:pPr>
        <w:widowControl/>
        <w:shd w:val="clear" w:color="auto" w:fill="FFFFFF"/>
        <w:spacing w:line="510" w:lineRule="atLeast"/>
        <w:ind w:firstLine="420"/>
        <w:jc w:val="left"/>
        <w:rPr>
          <w:rFonts w:ascii="楷体" w:eastAsia="楷体" w:hAnsi="楷体" w:cs="宋体" w:hint="eastAsia"/>
          <w:color w:val="333333"/>
          <w:kern w:val="0"/>
          <w:sz w:val="28"/>
          <w:szCs w:val="28"/>
        </w:rPr>
      </w:pPr>
      <w:r w:rsidRPr="00A83C23">
        <w:rPr>
          <w:rFonts w:ascii="楷体" w:eastAsia="楷体" w:hAnsi="楷体" w:cs="宋体" w:hint="eastAsia"/>
          <w:color w:val="333333"/>
          <w:kern w:val="0"/>
          <w:sz w:val="28"/>
          <w:szCs w:val="28"/>
        </w:rPr>
        <w:t>长春建工集团通过数据管理链条达成了业务闭合，由200多家到52家的效益翻倍，便是企业利用致远协同平台实现的高效率和高产出。</w:t>
      </w:r>
    </w:p>
    <w:p w:rsidR="00A83C23" w:rsidRPr="00A83C23" w:rsidRDefault="00A83C23" w:rsidP="00A83C23">
      <w:pPr>
        <w:widowControl/>
        <w:shd w:val="clear" w:color="auto" w:fill="FFFFFF"/>
        <w:spacing w:line="510" w:lineRule="atLeast"/>
        <w:ind w:firstLine="420"/>
        <w:jc w:val="left"/>
        <w:rPr>
          <w:rFonts w:ascii="楷体" w:eastAsia="楷体" w:hAnsi="楷体" w:cs="宋体" w:hint="eastAsia"/>
          <w:color w:val="333333"/>
          <w:kern w:val="0"/>
          <w:sz w:val="28"/>
          <w:szCs w:val="28"/>
        </w:rPr>
      </w:pPr>
      <w:r w:rsidRPr="00A83C23">
        <w:rPr>
          <w:rFonts w:ascii="楷体" w:eastAsia="楷体" w:hAnsi="楷体" w:cs="宋体" w:hint="eastAsia"/>
          <w:b/>
          <w:bCs/>
          <w:color w:val="333333"/>
          <w:kern w:val="0"/>
          <w:sz w:val="28"/>
          <w:szCs w:val="28"/>
        </w:rPr>
        <w:t>集团人力管理的数字参考</w:t>
      </w:r>
    </w:p>
    <w:p w:rsidR="00A83C23" w:rsidRPr="00A83C23" w:rsidRDefault="00A83C23" w:rsidP="00A83C23">
      <w:pPr>
        <w:widowControl/>
        <w:shd w:val="clear" w:color="auto" w:fill="FFFFFF"/>
        <w:spacing w:line="510" w:lineRule="atLeast"/>
        <w:ind w:firstLine="420"/>
        <w:jc w:val="left"/>
        <w:rPr>
          <w:rFonts w:ascii="楷体" w:eastAsia="楷体" w:hAnsi="楷体" w:cs="宋体" w:hint="eastAsia"/>
          <w:color w:val="333333"/>
          <w:kern w:val="0"/>
          <w:sz w:val="28"/>
          <w:szCs w:val="28"/>
        </w:rPr>
      </w:pPr>
      <w:r w:rsidRPr="00A83C23">
        <w:rPr>
          <w:rFonts w:ascii="楷体" w:eastAsia="楷体" w:hAnsi="楷体" w:cs="宋体" w:hint="eastAsia"/>
          <w:color w:val="333333"/>
          <w:kern w:val="0"/>
          <w:sz w:val="28"/>
          <w:szCs w:val="28"/>
        </w:rPr>
        <w:t>人才问题始终是企业管理面临的长期命题，而建筑行业对人才管理的专业性又有极高的要求。长春建工集团的管理方式非常值得借鉴：通过致远互联CAP业务定制平台自主搭建人才管理系统，同时</w:t>
      </w:r>
      <w:r w:rsidRPr="00A83C23">
        <w:rPr>
          <w:rFonts w:ascii="楷体" w:eastAsia="楷体" w:hAnsi="楷体" w:cs="宋体" w:hint="eastAsia"/>
          <w:color w:val="333333"/>
          <w:kern w:val="0"/>
          <w:sz w:val="28"/>
          <w:szCs w:val="28"/>
        </w:rPr>
        <w:lastRenderedPageBreak/>
        <w:t>引入了看似传统的工作日志，实则通过数字手段创新性的将日志公开化。</w:t>
      </w:r>
    </w:p>
    <w:p w:rsidR="00A83C23" w:rsidRPr="00A83C23" w:rsidRDefault="00A83C23" w:rsidP="00A83C23">
      <w:pPr>
        <w:widowControl/>
        <w:shd w:val="clear" w:color="auto" w:fill="FFFFFF"/>
        <w:spacing w:line="510" w:lineRule="atLeast"/>
        <w:ind w:firstLine="420"/>
        <w:jc w:val="left"/>
        <w:rPr>
          <w:rFonts w:ascii="楷体" w:eastAsia="楷体" w:hAnsi="楷体" w:cs="宋体" w:hint="eastAsia"/>
          <w:color w:val="333333"/>
          <w:kern w:val="0"/>
          <w:sz w:val="28"/>
          <w:szCs w:val="28"/>
        </w:rPr>
      </w:pPr>
      <w:r w:rsidRPr="00A83C23">
        <w:rPr>
          <w:rFonts w:ascii="楷体" w:eastAsia="楷体" w:hAnsi="楷体" w:cs="宋体" w:hint="eastAsia"/>
          <w:color w:val="333333"/>
          <w:kern w:val="0"/>
          <w:sz w:val="28"/>
          <w:szCs w:val="28"/>
        </w:rPr>
        <w:t>通过致远协同人才管理系统，各个部门每月初要将工作计划上传至系统，并在月末对计划做出评价，同时设有监督部门考核，这是对部门部长的要求；对每名员工，上至董事长在内，每天下班后需书写工作日志以及执行情况，所有的工作日志对大家透明公开，并于每周评选优秀日志；管理人员将根据工作日志来评价岗位设置的合理性以及动态调整每个员工的工作情况。值得提的一点是，将工作日志加入到绩效考核之后，人力管理不仅对优秀工作日志员工进行奖励，还将其作为内部竞聘上岗时的加分项。</w:t>
      </w:r>
    </w:p>
    <w:p w:rsidR="00A83C23" w:rsidRPr="00A83C23" w:rsidRDefault="00A83C23" w:rsidP="00A83C23">
      <w:pPr>
        <w:widowControl/>
        <w:shd w:val="clear" w:color="auto" w:fill="FFFFFF"/>
        <w:spacing w:line="510" w:lineRule="atLeast"/>
        <w:ind w:firstLine="420"/>
        <w:jc w:val="left"/>
        <w:rPr>
          <w:rFonts w:ascii="楷体" w:eastAsia="楷体" w:hAnsi="楷体" w:cs="宋体" w:hint="eastAsia"/>
          <w:color w:val="333333"/>
          <w:kern w:val="0"/>
          <w:sz w:val="28"/>
          <w:szCs w:val="28"/>
        </w:rPr>
      </w:pPr>
      <w:r w:rsidRPr="00A83C23">
        <w:rPr>
          <w:rFonts w:ascii="楷体" w:eastAsia="楷体" w:hAnsi="楷体" w:cs="宋体" w:hint="eastAsia"/>
          <w:color w:val="333333"/>
          <w:kern w:val="0"/>
          <w:sz w:val="28"/>
          <w:szCs w:val="28"/>
        </w:rPr>
        <w:t>一个简单的工作日志，有效提升了一个大型建筑集团的人才管理，体现在绩效、激励和培养等方面，也正是这一点，说明了数字化转型为企业管理带来的无穷推动力。</w:t>
      </w:r>
    </w:p>
    <w:p w:rsidR="00A83C23" w:rsidRPr="00A83C23" w:rsidRDefault="00A83C23" w:rsidP="00A83C23">
      <w:pPr>
        <w:widowControl/>
        <w:shd w:val="clear" w:color="auto" w:fill="FFFFFF"/>
        <w:spacing w:line="510" w:lineRule="atLeast"/>
        <w:ind w:firstLine="420"/>
        <w:jc w:val="left"/>
        <w:rPr>
          <w:rFonts w:ascii="楷体" w:eastAsia="楷体" w:hAnsi="楷体" w:cs="宋体" w:hint="eastAsia"/>
          <w:color w:val="333333"/>
          <w:kern w:val="0"/>
          <w:sz w:val="28"/>
          <w:szCs w:val="28"/>
        </w:rPr>
      </w:pPr>
      <w:r w:rsidRPr="00A83C23">
        <w:rPr>
          <w:rFonts w:ascii="楷体" w:eastAsia="楷体" w:hAnsi="楷体" w:cs="宋体" w:hint="eastAsia"/>
          <w:color w:val="333333"/>
          <w:kern w:val="0"/>
          <w:sz w:val="28"/>
          <w:szCs w:val="28"/>
        </w:rPr>
        <w:t>从2012年开始接触信息化至今，长春建工集团一直脚踏实地的循序前进，虽然建筑行业的数字化探索才刚刚开始，但人们可以清晰的预见，集团的核心目标“希望通过致远协同管理平台建设一个覆盖全管理经营链条的数据化平台”在不远的将来就会实现。从目前来看，集团数字化进程的深度和广度正在随着企业改革的延伸层层递进，长春建工集团将不仅仅是业内数字化转型的典范，更将是国企改革的领头羊。</w:t>
      </w:r>
    </w:p>
    <w:p w:rsidR="00A3185E" w:rsidRPr="00A83C23" w:rsidRDefault="00A3185E">
      <w:pPr>
        <w:rPr>
          <w:rFonts w:ascii="楷体" w:eastAsia="楷体" w:hAnsi="楷体"/>
          <w:sz w:val="28"/>
          <w:szCs w:val="28"/>
        </w:rPr>
      </w:pPr>
    </w:p>
    <w:sectPr w:rsidR="00A3185E" w:rsidRPr="00A83C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565"/>
    <w:rsid w:val="00007436"/>
    <w:rsid w:val="000B2391"/>
    <w:rsid w:val="000B7207"/>
    <w:rsid w:val="000E29B5"/>
    <w:rsid w:val="000F73B0"/>
    <w:rsid w:val="00125565"/>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83C23"/>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CA4F4-C092-40D6-B4C8-8F6CE969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83C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83C23"/>
    <w:rPr>
      <w:b/>
      <w:bCs/>
    </w:rPr>
  </w:style>
  <w:style w:type="paragraph" w:styleId="a4">
    <w:name w:val="Normal (Web)"/>
    <w:basedOn w:val="a"/>
    <w:uiPriority w:val="99"/>
    <w:semiHidden/>
    <w:unhideWhenUsed/>
    <w:rsid w:val="00A83C23"/>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A83C2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310972">
      <w:bodyDiv w:val="1"/>
      <w:marLeft w:val="0"/>
      <w:marRight w:val="0"/>
      <w:marTop w:val="0"/>
      <w:marBottom w:val="0"/>
      <w:divBdr>
        <w:top w:val="none" w:sz="0" w:space="0" w:color="auto"/>
        <w:left w:val="none" w:sz="0" w:space="0" w:color="auto"/>
        <w:bottom w:val="none" w:sz="0" w:space="0" w:color="auto"/>
        <w:right w:val="none" w:sz="0" w:space="0" w:color="auto"/>
      </w:divBdr>
      <w:divsChild>
        <w:div w:id="1203134745">
          <w:marLeft w:val="0"/>
          <w:marRight w:val="0"/>
          <w:marTop w:val="0"/>
          <w:marBottom w:val="300"/>
          <w:divBdr>
            <w:top w:val="none" w:sz="0" w:space="0" w:color="auto"/>
            <w:left w:val="none" w:sz="0" w:space="0" w:color="auto"/>
            <w:bottom w:val="none" w:sz="0" w:space="0" w:color="auto"/>
            <w:right w:val="none" w:sz="0" w:space="0" w:color="auto"/>
          </w:divBdr>
        </w:div>
        <w:div w:id="492992733">
          <w:marLeft w:val="0"/>
          <w:marRight w:val="0"/>
          <w:marTop w:val="0"/>
          <w:marBottom w:val="300"/>
          <w:divBdr>
            <w:top w:val="none" w:sz="0" w:space="0" w:color="auto"/>
            <w:left w:val="none" w:sz="0" w:space="0" w:color="auto"/>
            <w:bottom w:val="none" w:sz="0" w:space="0" w:color="auto"/>
            <w:right w:val="none" w:sz="0" w:space="0" w:color="auto"/>
          </w:divBdr>
        </w:div>
        <w:div w:id="1587373855">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404</Words>
  <Characters>2305</Characters>
  <Application>Microsoft Office Word</Application>
  <DocSecurity>0</DocSecurity>
  <Lines>19</Lines>
  <Paragraphs>5</Paragraphs>
  <ScaleCrop>false</ScaleCrop>
  <Company>P R C</Company>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2019-03-26T05:28:00Z</dcterms:created>
  <dcterms:modified xsi:type="dcterms:W3CDTF">2019-03-26T05:30:00Z</dcterms:modified>
</cp:coreProperties>
</file>