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31D" w:rsidRPr="0038331D" w:rsidRDefault="0038331D" w:rsidP="0038331D">
      <w:pPr>
        <w:pStyle w:val="2"/>
      </w:pPr>
      <w:r w:rsidRPr="0038331D">
        <w:rPr>
          <w:rFonts w:hint="eastAsia"/>
        </w:rPr>
        <w:t>【政府工作报告】建筑业税率大调整：16%降至13%、10%降至9%</w:t>
      </w:r>
    </w:p>
    <w:p w:rsidR="00A3185E" w:rsidRPr="0038331D" w:rsidRDefault="0038331D" w:rsidP="0038331D">
      <w:pPr>
        <w:rPr>
          <w:rFonts w:ascii="楷体" w:eastAsia="楷体" w:hAnsi="楷体"/>
          <w:color w:val="000000" w:themeColor="text1"/>
          <w:szCs w:val="21"/>
        </w:rPr>
      </w:pPr>
      <w:r w:rsidRPr="0038331D">
        <w:rPr>
          <w:rFonts w:ascii="楷体" w:eastAsia="楷体" w:hAnsi="楷体" w:hint="eastAsia"/>
          <w:color w:val="000000" w:themeColor="text1"/>
          <w:szCs w:val="21"/>
        </w:rPr>
        <w:t>来源:</w:t>
      </w:r>
      <w:r w:rsidRPr="0038331D">
        <w:rPr>
          <w:rFonts w:ascii="楷体" w:eastAsia="楷体" w:hAnsi="楷体"/>
          <w:color w:val="000000" w:themeColor="text1"/>
          <w:szCs w:val="21"/>
        </w:rPr>
        <w:t xml:space="preserve"> </w:t>
      </w:r>
      <w:hyperlink r:id="rId4" w:history="1">
        <w:r w:rsidRPr="0038331D">
          <w:rPr>
            <w:rStyle w:val="a3"/>
            <w:rFonts w:ascii="楷体" w:eastAsia="楷体" w:hAnsi="楷体" w:hint="eastAsia"/>
            <w:color w:val="000000" w:themeColor="text1"/>
            <w:szCs w:val="21"/>
          </w:rPr>
          <w:t>中装新网</w:t>
        </w:r>
      </w:hyperlink>
      <w:r w:rsidRPr="0038331D">
        <w:rPr>
          <w:rFonts w:ascii="Calibri" w:eastAsia="楷体" w:hAnsi="Calibri" w:cs="Calibri"/>
          <w:color w:val="000000" w:themeColor="text1"/>
          <w:szCs w:val="21"/>
        </w:rPr>
        <w:t> </w:t>
      </w:r>
      <w:r w:rsidRPr="0038331D">
        <w:rPr>
          <w:rFonts w:ascii="楷体" w:eastAsia="楷体" w:hAnsi="楷体" w:hint="eastAsia"/>
          <w:color w:val="000000" w:themeColor="text1"/>
          <w:szCs w:val="21"/>
        </w:rPr>
        <w:t>2019-03-05</w:t>
      </w:r>
    </w:p>
    <w:p w:rsidR="0038331D" w:rsidRPr="0038331D" w:rsidRDefault="0038331D" w:rsidP="0038331D">
      <w:pPr>
        <w:rPr>
          <w:rFonts w:ascii="楷体" w:eastAsia="楷体" w:hAnsi="楷体"/>
          <w:color w:val="000000" w:themeColor="text1"/>
          <w:szCs w:val="21"/>
        </w:rPr>
      </w:pPr>
      <w:r w:rsidRPr="0038331D">
        <w:rPr>
          <w:rFonts w:ascii="楷体" w:eastAsia="楷体" w:hAnsi="楷体" w:hint="eastAsia"/>
          <w:color w:val="000000" w:themeColor="text1"/>
          <w:szCs w:val="21"/>
        </w:rPr>
        <w:t>链接:</w:t>
      </w:r>
      <w:r w:rsidRPr="0038331D">
        <w:rPr>
          <w:rFonts w:ascii="楷体" w:eastAsia="楷体" w:hAnsi="楷体"/>
          <w:color w:val="000000" w:themeColor="text1"/>
          <w:szCs w:val="21"/>
        </w:rPr>
        <w:t xml:space="preserve"> </w:t>
      </w:r>
      <w:hyperlink r:id="rId5" w:history="1">
        <w:r w:rsidRPr="0038331D">
          <w:rPr>
            <w:rStyle w:val="a3"/>
            <w:rFonts w:ascii="楷体" w:eastAsia="楷体" w:hAnsi="楷体"/>
            <w:color w:val="000000" w:themeColor="text1"/>
            <w:szCs w:val="21"/>
          </w:rPr>
          <w:t>https://mp.weixin.qq.com/s/G_YM9FETzQfgY11nVmBX8A</w:t>
        </w:r>
      </w:hyperlink>
    </w:p>
    <w:p w:rsidR="0038331D" w:rsidRPr="0038331D" w:rsidRDefault="0038331D" w:rsidP="0038331D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38331D">
        <w:rPr>
          <w:rFonts w:ascii="楷体" w:eastAsia="楷体" w:hAnsi="楷体" w:hint="eastAsia"/>
          <w:sz w:val="28"/>
          <w:szCs w:val="28"/>
        </w:rPr>
        <w:t>十三届全国人大二次会议今日(5日)上午在北京人民大会堂开幕。国务院总理李克强发表政府工作报告。李克强在报告中指要实施更大规模的减税，普惠性减税与结构性减税并举，降低制造业和小</w:t>
      </w:r>
      <w:proofErr w:type="gramStart"/>
      <w:r w:rsidRPr="0038331D">
        <w:rPr>
          <w:rFonts w:ascii="楷体" w:eastAsia="楷体" w:hAnsi="楷体" w:hint="eastAsia"/>
          <w:sz w:val="28"/>
          <w:szCs w:val="28"/>
        </w:rPr>
        <w:t>微企业</w:t>
      </w:r>
      <w:proofErr w:type="gramEnd"/>
      <w:r w:rsidRPr="0038331D">
        <w:rPr>
          <w:rFonts w:ascii="楷体" w:eastAsia="楷体" w:hAnsi="楷体" w:hint="eastAsia"/>
          <w:sz w:val="28"/>
          <w:szCs w:val="28"/>
        </w:rPr>
        <w:t>税收负担。为深化增值税改革，将制造业等行业现行16%的税率降至13%，将交通运输业，建筑业等行业现行10%的税率降至9%，确保主要行业税负明显降低。</w:t>
      </w:r>
      <w:bookmarkStart w:id="0" w:name="_GoBack"/>
      <w:bookmarkEnd w:id="0"/>
    </w:p>
    <w:p w:rsidR="0038331D" w:rsidRPr="0038331D" w:rsidRDefault="0038331D" w:rsidP="0038331D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38331D">
        <w:rPr>
          <w:rFonts w:ascii="楷体" w:eastAsia="楷体" w:hAnsi="楷体" w:hint="eastAsia"/>
          <w:sz w:val="28"/>
          <w:szCs w:val="28"/>
        </w:rPr>
        <w:t>另外，保持6%一档的税率不变，但通过采取对生产，生活性服务业增加税收抵扣等配套措施，确保所有行业</w:t>
      </w:r>
      <w:proofErr w:type="gramStart"/>
      <w:r w:rsidRPr="0038331D">
        <w:rPr>
          <w:rFonts w:ascii="楷体" w:eastAsia="楷体" w:hAnsi="楷体" w:hint="eastAsia"/>
          <w:sz w:val="28"/>
          <w:szCs w:val="28"/>
        </w:rPr>
        <w:t>税负只</w:t>
      </w:r>
      <w:proofErr w:type="gramEnd"/>
      <w:r w:rsidRPr="0038331D">
        <w:rPr>
          <w:rFonts w:ascii="楷体" w:eastAsia="楷体" w:hAnsi="楷体" w:hint="eastAsia"/>
          <w:sz w:val="28"/>
          <w:szCs w:val="28"/>
        </w:rPr>
        <w:t>减不增，继续向推进税率</w:t>
      </w:r>
      <w:proofErr w:type="gramStart"/>
      <w:r w:rsidRPr="0038331D">
        <w:rPr>
          <w:rFonts w:ascii="楷体" w:eastAsia="楷体" w:hAnsi="楷体" w:hint="eastAsia"/>
          <w:sz w:val="28"/>
          <w:szCs w:val="28"/>
        </w:rPr>
        <w:t>三档并两</w:t>
      </w:r>
      <w:proofErr w:type="gramEnd"/>
      <w:r w:rsidRPr="0038331D">
        <w:rPr>
          <w:rFonts w:ascii="楷体" w:eastAsia="楷体" w:hAnsi="楷体" w:hint="eastAsia"/>
          <w:sz w:val="28"/>
          <w:szCs w:val="28"/>
        </w:rPr>
        <w:t>档，税制简化方向迈进。</w:t>
      </w:r>
    </w:p>
    <w:p w:rsidR="0038331D" w:rsidRPr="0038331D" w:rsidRDefault="0038331D" w:rsidP="0038331D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38331D">
        <w:rPr>
          <w:rFonts w:ascii="楷体" w:eastAsia="楷体" w:hAnsi="楷体" w:hint="eastAsia"/>
          <w:sz w:val="28"/>
          <w:szCs w:val="28"/>
        </w:rPr>
        <w:t>报告又称要明显降低企业社保缴费负担，下调城镇职工基本养老保险单位缴费比例，各地可降至16%。稳定</w:t>
      </w:r>
      <w:proofErr w:type="gramStart"/>
      <w:r w:rsidRPr="0038331D">
        <w:rPr>
          <w:rFonts w:ascii="楷体" w:eastAsia="楷体" w:hAnsi="楷体" w:hint="eastAsia"/>
          <w:sz w:val="28"/>
          <w:szCs w:val="28"/>
        </w:rPr>
        <w:t>现行徵缴方式</w:t>
      </w:r>
      <w:proofErr w:type="gramEnd"/>
      <w:r w:rsidRPr="0038331D">
        <w:rPr>
          <w:rFonts w:ascii="楷体" w:eastAsia="楷体" w:hAnsi="楷体" w:hint="eastAsia"/>
          <w:sz w:val="28"/>
          <w:szCs w:val="28"/>
        </w:rPr>
        <w:t>，各地在徵收体制改革过程中不得采取增加小</w:t>
      </w:r>
      <w:proofErr w:type="gramStart"/>
      <w:r w:rsidRPr="0038331D">
        <w:rPr>
          <w:rFonts w:ascii="楷体" w:eastAsia="楷体" w:hAnsi="楷体" w:hint="eastAsia"/>
          <w:sz w:val="28"/>
          <w:szCs w:val="28"/>
        </w:rPr>
        <w:t>微企业</w:t>
      </w:r>
      <w:proofErr w:type="gramEnd"/>
      <w:r w:rsidRPr="0038331D">
        <w:rPr>
          <w:rFonts w:ascii="楷体" w:eastAsia="楷体" w:hAnsi="楷体" w:hint="eastAsia"/>
          <w:sz w:val="28"/>
          <w:szCs w:val="28"/>
        </w:rPr>
        <w:t>实际缴费负担的做法，不得自行对历史欠费进行集中清缴。</w:t>
      </w:r>
    </w:p>
    <w:p w:rsidR="0038331D" w:rsidRPr="0038331D" w:rsidRDefault="0038331D" w:rsidP="0038331D">
      <w:pPr>
        <w:rPr>
          <w:rFonts w:ascii="楷体" w:eastAsia="楷体" w:hAnsi="楷体"/>
          <w:sz w:val="28"/>
          <w:szCs w:val="28"/>
        </w:rPr>
      </w:pPr>
    </w:p>
    <w:sectPr w:rsidR="0038331D" w:rsidRPr="0038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E8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331D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05E8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B08E9-4D19-4EBE-BC13-6F85FFBA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33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33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38331D"/>
  </w:style>
  <w:style w:type="character" w:styleId="a3">
    <w:name w:val="Hyperlink"/>
    <w:basedOn w:val="a0"/>
    <w:uiPriority w:val="99"/>
    <w:unhideWhenUsed/>
    <w:rsid w:val="0038331D"/>
    <w:rPr>
      <w:color w:val="0000FF"/>
      <w:u w:val="single"/>
    </w:rPr>
  </w:style>
  <w:style w:type="character" w:styleId="a4">
    <w:name w:val="Emphasis"/>
    <w:basedOn w:val="a0"/>
    <w:uiPriority w:val="20"/>
    <w:qFormat/>
    <w:rsid w:val="0038331D"/>
    <w:rPr>
      <w:i/>
      <w:iCs/>
    </w:rPr>
  </w:style>
  <w:style w:type="paragraph" w:styleId="a5">
    <w:name w:val="Normal (Web)"/>
    <w:basedOn w:val="a"/>
    <w:uiPriority w:val="99"/>
    <w:semiHidden/>
    <w:unhideWhenUsed/>
    <w:rsid w:val="00383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83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44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G_YM9FETzQfgY11nVmBX8A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>P R C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2019-03-27T06:08:00Z</dcterms:created>
  <dcterms:modified xsi:type="dcterms:W3CDTF">2019-03-27T06:12:00Z</dcterms:modified>
</cp:coreProperties>
</file>