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76F" w:rsidRPr="00A7176F" w:rsidRDefault="00A7176F" w:rsidP="00A7176F">
      <w:pPr>
        <w:pStyle w:val="2"/>
      </w:pPr>
      <w:r w:rsidRPr="00A7176F">
        <w:rPr>
          <w:rFonts w:hint="eastAsia"/>
        </w:rPr>
        <w:t>【行业资讯】全面推进绿色建筑！安徽今年将启动绿色建筑立法</w:t>
      </w:r>
    </w:p>
    <w:p w:rsidR="00A7176F" w:rsidRPr="00A7176F" w:rsidRDefault="00A7176F" w:rsidP="00A7176F">
      <w:pPr>
        <w:widowControl/>
        <w:shd w:val="clear" w:color="auto" w:fill="FFFFFF"/>
        <w:wordWrap w:val="0"/>
        <w:spacing w:line="300" w:lineRule="atLeast"/>
        <w:jc w:val="left"/>
        <w:rPr>
          <w:rFonts w:ascii="楷体" w:eastAsia="楷体" w:hAnsi="楷体" w:cs="宋体"/>
          <w:color w:val="333333"/>
          <w:spacing w:val="8"/>
          <w:kern w:val="0"/>
          <w:szCs w:val="21"/>
        </w:rPr>
      </w:pPr>
      <w:bookmarkStart w:id="0" w:name="_GoBack"/>
      <w:r w:rsidRPr="00A7176F">
        <w:rPr>
          <w:rFonts w:ascii="楷体" w:eastAsia="楷体" w:hAnsi="楷体" w:cs="宋体" w:hint="eastAsia"/>
          <w:color w:val="333333"/>
          <w:spacing w:val="8"/>
          <w:kern w:val="0"/>
          <w:szCs w:val="21"/>
        </w:rPr>
        <w:t>来源:</w:t>
      </w:r>
      <w:hyperlink r:id="rId4" w:history="1">
        <w:r w:rsidRPr="00A7176F">
          <w:rPr>
            <w:rFonts w:ascii="楷体" w:eastAsia="楷体" w:hAnsi="楷体" w:cs="宋体" w:hint="eastAsia"/>
            <w:color w:val="576B95"/>
            <w:spacing w:val="8"/>
            <w:kern w:val="0"/>
            <w:szCs w:val="21"/>
          </w:rPr>
          <w:t>上海市绿色建筑协会</w:t>
        </w:r>
      </w:hyperlink>
      <w:r w:rsidRPr="00A7176F">
        <w:rPr>
          <w:rFonts w:ascii="Calibri" w:eastAsia="楷体" w:hAnsi="Calibri" w:cs="Calibri"/>
          <w:color w:val="333333"/>
          <w:spacing w:val="8"/>
          <w:kern w:val="0"/>
          <w:szCs w:val="21"/>
        </w:rPr>
        <w:t> </w:t>
      </w:r>
      <w:r w:rsidRPr="00A7176F">
        <w:rPr>
          <w:rFonts w:ascii="Calibri" w:eastAsia="楷体" w:hAnsi="Calibri" w:cs="Calibri" w:hint="eastAsia"/>
          <w:color w:val="333333"/>
          <w:spacing w:val="8"/>
          <w:kern w:val="0"/>
          <w:szCs w:val="21"/>
        </w:rPr>
        <w:t xml:space="preserve">  2019/</w:t>
      </w:r>
      <w:r w:rsidRPr="00A7176F">
        <w:rPr>
          <w:rFonts w:ascii="楷体" w:eastAsia="楷体" w:hAnsi="楷体" w:cs="宋体" w:hint="eastAsia"/>
          <w:color w:val="333333"/>
          <w:spacing w:val="8"/>
          <w:kern w:val="0"/>
          <w:szCs w:val="21"/>
        </w:rPr>
        <w:t>3/6</w:t>
      </w:r>
    </w:p>
    <w:p w:rsidR="00A7176F" w:rsidRPr="00A7176F" w:rsidRDefault="00A7176F" w:rsidP="00A7176F">
      <w:pPr>
        <w:widowControl/>
        <w:shd w:val="clear" w:color="auto" w:fill="FFFFFF"/>
        <w:wordWrap w:val="0"/>
        <w:spacing w:line="300" w:lineRule="atLeast"/>
        <w:jc w:val="left"/>
        <w:rPr>
          <w:rFonts w:ascii="楷体" w:eastAsia="楷体" w:hAnsi="楷体" w:cs="宋体" w:hint="eastAsia"/>
          <w:color w:val="333333"/>
          <w:spacing w:val="8"/>
          <w:kern w:val="0"/>
          <w:szCs w:val="21"/>
        </w:rPr>
      </w:pPr>
      <w:r w:rsidRPr="00A7176F">
        <w:rPr>
          <w:rFonts w:ascii="楷体" w:eastAsia="楷体" w:hAnsi="楷体" w:cs="宋体" w:hint="eastAsia"/>
          <w:color w:val="333333"/>
          <w:spacing w:val="8"/>
          <w:kern w:val="0"/>
          <w:szCs w:val="21"/>
        </w:rPr>
        <w:t>链接:</w:t>
      </w:r>
      <w:r w:rsidRPr="00A7176F">
        <w:rPr>
          <w:szCs w:val="21"/>
        </w:rPr>
        <w:t xml:space="preserve"> </w:t>
      </w:r>
      <w:r w:rsidRPr="00A7176F">
        <w:rPr>
          <w:rFonts w:ascii="楷体" w:eastAsia="楷体" w:hAnsi="楷体" w:cs="宋体"/>
          <w:color w:val="333333"/>
          <w:spacing w:val="8"/>
          <w:kern w:val="0"/>
          <w:szCs w:val="21"/>
        </w:rPr>
        <w:t>https://mp.weixin.qq.com/s/9POlKCGypeHwh2j2SOtP4Q</w:t>
      </w:r>
    </w:p>
    <w:bookmarkEnd w:id="0"/>
    <w:p w:rsidR="00A7176F" w:rsidRPr="00A7176F" w:rsidRDefault="00A7176F" w:rsidP="00A7176F">
      <w:pPr>
        <w:widowControl/>
        <w:shd w:val="clear" w:color="auto" w:fill="FFFFFF"/>
        <w:spacing w:line="420" w:lineRule="atLeast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A7176F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t>3月4日，从安徽省住建厅获悉，按照《2019年全省建筑节能与科技工作要点要求》，全省绿色建筑占新建民用建筑面积比例达到45%，装配式建筑占新建建筑面积比例力争达到10%。此外，今年还将启动绿色建筑立法，形成《安徽省绿色建筑发展条例(审议稿)》。</w:t>
      </w:r>
    </w:p>
    <w:p w:rsidR="00A7176F" w:rsidRPr="00A7176F" w:rsidRDefault="00A7176F" w:rsidP="00A7176F">
      <w:pPr>
        <w:widowControl/>
        <w:shd w:val="clear" w:color="auto" w:fill="FFFFFF"/>
        <w:spacing w:line="420" w:lineRule="atLeast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A7176F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t>《要点》提出，今年将全面推进绿色建筑，稳步发展装配式建筑，推动建筑能效提升，推进建设科技创新，促进住房城乡建设事业高质量绿色发展。通过全面执行绿色建筑标准、引导绿色建筑高星级发展、积极推广绿色建材应用，全面推进绿色建筑。</w:t>
      </w:r>
    </w:p>
    <w:p w:rsidR="00A7176F" w:rsidRPr="00A7176F" w:rsidRDefault="00A7176F" w:rsidP="00A7176F">
      <w:pPr>
        <w:widowControl/>
        <w:shd w:val="clear" w:color="auto" w:fill="FFFFFF"/>
        <w:spacing w:line="420" w:lineRule="atLeast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A7176F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t>同时，以安全为底线、质量为核心、技术为主线，选择适合自身的发展路径和技术体系，稳步发展钢结构、装配式混凝土结构等装配式建筑。通过总结国家及省装配式建筑示范基地建设经验，引导省内建筑业企业转型，培育一批装配式建筑企业并引导产业合理布局。通过开展装配式建筑管理人员和产业工人培训，组织开展装配式建筑技工大赛，促进装配式建筑工人提升技能水平。</w:t>
      </w:r>
    </w:p>
    <w:p w:rsidR="00A7176F" w:rsidRPr="00A7176F" w:rsidRDefault="00A7176F" w:rsidP="00A7176F">
      <w:pPr>
        <w:widowControl/>
        <w:shd w:val="clear" w:color="auto" w:fill="FFFFFF"/>
        <w:spacing w:line="420" w:lineRule="atLeast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A7176F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t>今年全省将严格执行《安徽省居住建筑65%节能设计标准》，落实新建建筑全面执行现行节能标准，确保全省建筑节能标准设计执行率和施工执行率达到100%。</w:t>
      </w:r>
    </w:p>
    <w:p w:rsidR="00A7176F" w:rsidRPr="00A7176F" w:rsidRDefault="00A7176F" w:rsidP="00A7176F">
      <w:pPr>
        <w:widowControl/>
        <w:shd w:val="clear" w:color="auto" w:fill="FFFFFF"/>
        <w:spacing w:line="420" w:lineRule="atLeast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A7176F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lastRenderedPageBreak/>
        <w:t>结合“两治三改”专项行动，统筹开展建筑外窗、外墙、屋面、照明和空调系统等更新，因地制宜推进全省既有建筑节能改造。并加大可再生能源在新建建筑中应用力度，重点推动政府投资的公共建筑浅层地热应用，以及有热水需求的住宅、酒店、医院等建筑太阳能热水技术应用。</w:t>
      </w:r>
    </w:p>
    <w:p w:rsidR="00A7176F" w:rsidRPr="00A7176F" w:rsidRDefault="00A7176F" w:rsidP="00A7176F">
      <w:pPr>
        <w:widowControl/>
        <w:shd w:val="clear" w:color="auto" w:fill="FFFFFF"/>
        <w:spacing w:line="420" w:lineRule="atLeast"/>
        <w:ind w:firstLine="480"/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</w:pPr>
      <w:r w:rsidRPr="00A7176F">
        <w:rPr>
          <w:rFonts w:ascii="楷体" w:eastAsia="楷体" w:hAnsi="楷体" w:cs="宋体" w:hint="eastAsia"/>
          <w:color w:val="333333"/>
          <w:spacing w:val="8"/>
          <w:kern w:val="0"/>
          <w:sz w:val="28"/>
          <w:szCs w:val="28"/>
        </w:rPr>
        <w:t>此外，今年将启动绿色建筑立法，开展绿色建筑立法基础研究、调研、起草等工作，完成绿色建筑立法研究报告，形成《安徽省绿色建筑发展条例(审议稿)》。</w:t>
      </w:r>
    </w:p>
    <w:p w:rsidR="00A3185E" w:rsidRPr="00A7176F" w:rsidRDefault="00A3185E" w:rsidP="00A7176F">
      <w:pPr>
        <w:rPr>
          <w:rFonts w:ascii="楷体" w:eastAsia="楷体" w:hAnsi="楷体"/>
          <w:sz w:val="28"/>
          <w:szCs w:val="28"/>
        </w:rPr>
      </w:pPr>
    </w:p>
    <w:sectPr w:rsidR="00A3185E" w:rsidRPr="00A71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19E"/>
    <w:rsid w:val="00007436"/>
    <w:rsid w:val="000B2391"/>
    <w:rsid w:val="000B7207"/>
    <w:rsid w:val="000E29B5"/>
    <w:rsid w:val="000F73B0"/>
    <w:rsid w:val="0014466C"/>
    <w:rsid w:val="00183A63"/>
    <w:rsid w:val="001C060E"/>
    <w:rsid w:val="001F0CD4"/>
    <w:rsid w:val="001F7AC9"/>
    <w:rsid w:val="002529CE"/>
    <w:rsid w:val="0029372C"/>
    <w:rsid w:val="002E6EEB"/>
    <w:rsid w:val="003842B2"/>
    <w:rsid w:val="0038786D"/>
    <w:rsid w:val="00392CB9"/>
    <w:rsid w:val="003A3C3B"/>
    <w:rsid w:val="003B77CF"/>
    <w:rsid w:val="003E6029"/>
    <w:rsid w:val="004368E0"/>
    <w:rsid w:val="0048086E"/>
    <w:rsid w:val="0049219E"/>
    <w:rsid w:val="004B007F"/>
    <w:rsid w:val="004B08C7"/>
    <w:rsid w:val="00521D91"/>
    <w:rsid w:val="00534B28"/>
    <w:rsid w:val="00537AB4"/>
    <w:rsid w:val="0058371F"/>
    <w:rsid w:val="00586547"/>
    <w:rsid w:val="00596433"/>
    <w:rsid w:val="005D734D"/>
    <w:rsid w:val="00766427"/>
    <w:rsid w:val="007933A7"/>
    <w:rsid w:val="007B60DE"/>
    <w:rsid w:val="007E09C4"/>
    <w:rsid w:val="00816EEB"/>
    <w:rsid w:val="0089270F"/>
    <w:rsid w:val="008B2D4C"/>
    <w:rsid w:val="008D6299"/>
    <w:rsid w:val="008D7451"/>
    <w:rsid w:val="008F27DB"/>
    <w:rsid w:val="009146D1"/>
    <w:rsid w:val="00952448"/>
    <w:rsid w:val="009656D6"/>
    <w:rsid w:val="009C24C4"/>
    <w:rsid w:val="009F6F2D"/>
    <w:rsid w:val="00A132E4"/>
    <w:rsid w:val="00A15A3D"/>
    <w:rsid w:val="00A17273"/>
    <w:rsid w:val="00A3185E"/>
    <w:rsid w:val="00A7176F"/>
    <w:rsid w:val="00A91B42"/>
    <w:rsid w:val="00AB5891"/>
    <w:rsid w:val="00AE5022"/>
    <w:rsid w:val="00AE7D41"/>
    <w:rsid w:val="00AF0ED9"/>
    <w:rsid w:val="00B05DD1"/>
    <w:rsid w:val="00B13AE2"/>
    <w:rsid w:val="00B83E38"/>
    <w:rsid w:val="00CF5DDB"/>
    <w:rsid w:val="00D02683"/>
    <w:rsid w:val="00D15988"/>
    <w:rsid w:val="00D46F33"/>
    <w:rsid w:val="00D7573A"/>
    <w:rsid w:val="00D95D6B"/>
    <w:rsid w:val="00DB01A9"/>
    <w:rsid w:val="00E21DEB"/>
    <w:rsid w:val="00E36C96"/>
    <w:rsid w:val="00EA66CA"/>
    <w:rsid w:val="00EC38BE"/>
    <w:rsid w:val="00EC70E8"/>
    <w:rsid w:val="00F11516"/>
    <w:rsid w:val="00F51B38"/>
    <w:rsid w:val="00F5562B"/>
    <w:rsid w:val="00F77BE7"/>
    <w:rsid w:val="00FA1629"/>
    <w:rsid w:val="00FB68F9"/>
    <w:rsid w:val="00FC7469"/>
    <w:rsid w:val="00FD05A0"/>
    <w:rsid w:val="00FD10F8"/>
    <w:rsid w:val="00FD2BDA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AE9C5-BF8C-4B38-A622-EB6CD402E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7176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7176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A7176F"/>
  </w:style>
  <w:style w:type="character" w:styleId="a3">
    <w:name w:val="Hyperlink"/>
    <w:basedOn w:val="a0"/>
    <w:uiPriority w:val="99"/>
    <w:semiHidden/>
    <w:unhideWhenUsed/>
    <w:rsid w:val="00A7176F"/>
    <w:rPr>
      <w:color w:val="0000FF"/>
      <w:u w:val="single"/>
    </w:rPr>
  </w:style>
  <w:style w:type="character" w:styleId="a4">
    <w:name w:val="Emphasis"/>
    <w:basedOn w:val="a0"/>
    <w:uiPriority w:val="20"/>
    <w:qFormat/>
    <w:rsid w:val="00A7176F"/>
    <w:rPr>
      <w:i/>
      <w:iCs/>
    </w:rPr>
  </w:style>
  <w:style w:type="paragraph" w:styleId="a5">
    <w:name w:val="Normal (Web)"/>
    <w:basedOn w:val="a"/>
    <w:uiPriority w:val="99"/>
    <w:semiHidden/>
    <w:unhideWhenUsed/>
    <w:rsid w:val="00A717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9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309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696</Characters>
  <Application>Microsoft Office Word</Application>
  <DocSecurity>0</DocSecurity>
  <Lines>5</Lines>
  <Paragraphs>1</Paragraphs>
  <ScaleCrop>false</ScaleCrop>
  <Company>P R C</Company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张丽杰</dc:creator>
  <cp:keywords/>
  <dc:description/>
  <cp:lastModifiedBy>张丽杰</cp:lastModifiedBy>
  <cp:revision>3</cp:revision>
  <dcterms:created xsi:type="dcterms:W3CDTF">2019-03-27T02:28:00Z</dcterms:created>
  <dcterms:modified xsi:type="dcterms:W3CDTF">2019-03-27T02:30:00Z</dcterms:modified>
</cp:coreProperties>
</file>