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D5" w:rsidRPr="00A62AD5" w:rsidRDefault="00A62AD5" w:rsidP="00A62AD5">
      <w:pPr>
        <w:pStyle w:val="2"/>
        <w:rPr>
          <w:color w:val="000000" w:themeColor="text1"/>
        </w:rPr>
      </w:pPr>
      <w:r w:rsidRPr="00A62AD5">
        <w:rPr>
          <w:rFonts w:hint="eastAsia"/>
          <w:color w:val="000000" w:themeColor="text1"/>
        </w:rPr>
        <w:t>工地开工，安全日志记录这样写才规范！</w:t>
      </w:r>
    </w:p>
    <w:p w:rsidR="00A62AD5" w:rsidRPr="00A62AD5" w:rsidRDefault="00A62AD5" w:rsidP="00A62AD5">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A62AD5">
        <w:rPr>
          <w:rFonts w:ascii="楷体" w:eastAsia="楷体" w:hAnsi="楷体" w:cs="宋体" w:hint="eastAsia"/>
          <w:color w:val="000000" w:themeColor="text1"/>
          <w:spacing w:val="8"/>
          <w:kern w:val="0"/>
          <w:szCs w:val="21"/>
        </w:rPr>
        <w:t>来源:</w:t>
      </w:r>
      <w:hyperlink r:id="rId4" w:history="1">
        <w:proofErr w:type="gramStart"/>
        <w:r w:rsidRPr="00A62AD5">
          <w:rPr>
            <w:rFonts w:ascii="楷体" w:eastAsia="楷体" w:hAnsi="楷体" w:cs="宋体" w:hint="eastAsia"/>
            <w:color w:val="000000" w:themeColor="text1"/>
            <w:spacing w:val="8"/>
            <w:kern w:val="0"/>
            <w:szCs w:val="21"/>
          </w:rPr>
          <w:t>筑龙施工</w:t>
        </w:r>
        <w:proofErr w:type="gramEnd"/>
      </w:hyperlink>
      <w:r w:rsidRPr="00A62AD5">
        <w:rPr>
          <w:rFonts w:ascii="楷体" w:eastAsia="楷体" w:hAnsi="楷体" w:cs="宋体" w:hint="eastAsia"/>
          <w:color w:val="000000" w:themeColor="text1"/>
          <w:spacing w:val="8"/>
          <w:kern w:val="0"/>
          <w:szCs w:val="21"/>
        </w:rPr>
        <w:t xml:space="preserve">  2019-03-07</w:t>
      </w:r>
    </w:p>
    <w:p w:rsidR="00A62AD5" w:rsidRPr="00A62AD5" w:rsidRDefault="00A62AD5" w:rsidP="00A62AD5">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A62AD5">
        <w:rPr>
          <w:rFonts w:ascii="楷体" w:eastAsia="楷体" w:hAnsi="楷体" w:cs="宋体" w:hint="eastAsia"/>
          <w:color w:val="000000" w:themeColor="text1"/>
          <w:spacing w:val="8"/>
          <w:kern w:val="0"/>
          <w:szCs w:val="21"/>
        </w:rPr>
        <w:t>链接:</w:t>
      </w:r>
      <w:r w:rsidRPr="00A62AD5">
        <w:rPr>
          <w:rFonts w:ascii="楷体" w:eastAsia="楷体" w:hAnsi="楷体"/>
          <w:color w:val="000000" w:themeColor="text1"/>
          <w:szCs w:val="21"/>
        </w:rPr>
        <w:t xml:space="preserve"> </w:t>
      </w:r>
      <w:hyperlink r:id="rId5" w:history="1">
        <w:r w:rsidRPr="00A62AD5">
          <w:rPr>
            <w:rStyle w:val="a3"/>
            <w:rFonts w:ascii="楷体" w:eastAsia="楷体" w:hAnsi="楷体" w:cs="宋体"/>
            <w:color w:val="000000" w:themeColor="text1"/>
            <w:spacing w:val="8"/>
            <w:kern w:val="0"/>
            <w:szCs w:val="21"/>
          </w:rPr>
          <w:t>https://mp.weixin.qq.com/s/60u5lNDeePCzCn_AZiujCA</w:t>
        </w:r>
      </w:hyperlink>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一、安全日志的理解</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施工安全日志是从工程开始到竣工，由专职安全员对整个施工过程中的重要生产和技术活动的连续不断的详实记录。是项目每天安全施工的真实写照，也是工程施工安全事故原因分析的依据，施工安全日记在整个工程档案中具有非常重要的位置。</w:t>
      </w:r>
    </w:p>
    <w:p w:rsidR="00A62AD5" w:rsidRPr="00A62AD5" w:rsidRDefault="00A62AD5" w:rsidP="00A62AD5">
      <w:pPr>
        <w:widowControl/>
        <w:spacing w:line="420" w:lineRule="atLeast"/>
        <w:ind w:left="120" w:right="120"/>
        <w:rPr>
          <w:rFonts w:ascii="楷体" w:eastAsia="楷体" w:hAnsi="楷体" w:cs="宋体" w:hint="eastAsia"/>
          <w:color w:val="000000" w:themeColor="text1"/>
          <w:spacing w:val="15"/>
          <w:kern w:val="0"/>
          <w:sz w:val="28"/>
          <w:szCs w:val="28"/>
        </w:rPr>
      </w:pPr>
      <w:r w:rsidRPr="00A62AD5">
        <w:rPr>
          <w:rFonts w:ascii="楷体" w:eastAsia="楷体" w:hAnsi="楷体" w:cs="Helvetica"/>
          <w:color w:val="000000" w:themeColor="text1"/>
          <w:spacing w:val="23"/>
          <w:kern w:val="0"/>
          <w:sz w:val="28"/>
          <w:szCs w:val="28"/>
        </w:rPr>
        <w:t>“志”的本义是指记载的文字。施工安全日志就是从开工至竣工，每天进行书面记录所形成的一本资料，它记载着施工过程中每天发生的与施工安全有关的有记述价值的事情。只有对施工安全日志的理解有一个准确的定位，才能准确地把握施工安全日志的编写思路。</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施工安全日志在理解上的定位应该是：</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（1）施工安全日志是一种记录。它主要记录的是在施工现场已经发生的违章操作、违章指挥、安全问题和隐患，并对发现的问题进行处理的纪录。</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（2）施工安全日志是一种证据。它是设备设施是否进行了进场验收、安质人员是否对现场安全隐患进行检查的证明。</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（3）施工安全日志是工程的记事本，是反映施工安全生产过程的最详尽的第一手资料。它可以准确、真实、细微地反映出施工安全情况。</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lastRenderedPageBreak/>
        <w:t>（4）施工安全日志可以起到文件接口的作用，并可以用于追溯出一些其他文件中未能的事情。</w:t>
      </w:r>
    </w:p>
    <w:p w:rsidR="00A62AD5" w:rsidRPr="00A62AD5" w:rsidRDefault="00A62AD5" w:rsidP="00A62AD5">
      <w:pPr>
        <w:widowControl/>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（5）施工安全日志作为施工企业自留的施工资料，它所记录的因各种原因未能在其他工程文件中显露出来的信息，将来有可能成为判别事情真相的依据。</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二、日志记载内容施工安全日记的内容可分为三个方面：</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基本内容、施工内容、主要记事。</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（1）基本内容包括了日期、星期、天气的填写；</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（2）施工内容包括了施工的分项名称、层段位置、工作班组、工作人数及进度情况；</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15"/>
          <w:kern w:val="0"/>
          <w:sz w:val="28"/>
          <w:szCs w:val="28"/>
        </w:rPr>
        <w:t>（3）主要记事包括了</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①</w:t>
      </w:r>
      <w:r w:rsidRPr="00A62AD5">
        <w:rPr>
          <w:rFonts w:ascii="楷体" w:eastAsia="楷体" w:hAnsi="楷体" w:cs="Helvetica"/>
          <w:color w:val="000000" w:themeColor="text1"/>
          <w:spacing w:val="15"/>
          <w:kern w:val="0"/>
          <w:sz w:val="28"/>
          <w:szCs w:val="28"/>
        </w:rPr>
        <w:t>巡检（发现安全事故隐患、违章指挥、违章操作等）情况；</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②</w:t>
      </w:r>
      <w:r w:rsidRPr="00A62AD5">
        <w:rPr>
          <w:rFonts w:ascii="楷体" w:eastAsia="楷体" w:hAnsi="楷体" w:cs="Helvetica"/>
          <w:color w:val="000000" w:themeColor="text1"/>
          <w:spacing w:val="15"/>
          <w:kern w:val="0"/>
          <w:sz w:val="28"/>
          <w:szCs w:val="28"/>
        </w:rPr>
        <w:t>设施用品进场记录（数量、产地、标号、牌号、合格证份数等）；</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③</w:t>
      </w:r>
      <w:r w:rsidRPr="00A62AD5">
        <w:rPr>
          <w:rFonts w:ascii="楷体" w:eastAsia="楷体" w:hAnsi="楷体" w:cs="Helvetica"/>
          <w:color w:val="000000" w:themeColor="text1"/>
          <w:spacing w:val="15"/>
          <w:kern w:val="0"/>
          <w:sz w:val="28"/>
          <w:szCs w:val="28"/>
        </w:rPr>
        <w:t>设施验收情况；</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④</w:t>
      </w:r>
      <w:r w:rsidRPr="00A62AD5">
        <w:rPr>
          <w:rFonts w:ascii="楷体" w:eastAsia="楷体" w:hAnsi="楷体" w:cs="Helvetica"/>
          <w:color w:val="000000" w:themeColor="text1"/>
          <w:spacing w:val="15"/>
          <w:kern w:val="0"/>
          <w:sz w:val="28"/>
          <w:szCs w:val="28"/>
        </w:rPr>
        <w:t>设备设施、施工用电、“三宝、四口”防护情况</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⑤</w:t>
      </w:r>
      <w:r w:rsidRPr="00A62AD5">
        <w:rPr>
          <w:rFonts w:ascii="楷体" w:eastAsia="楷体" w:hAnsi="楷体" w:cs="Helvetica"/>
          <w:color w:val="000000" w:themeColor="text1"/>
          <w:spacing w:val="15"/>
          <w:kern w:val="0"/>
          <w:sz w:val="28"/>
          <w:szCs w:val="28"/>
        </w:rPr>
        <w:t>违章操作、事故隐患（或未遂事故）发生的原因、处理意见和处理方法；</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⑥</w:t>
      </w:r>
      <w:r w:rsidRPr="00A62AD5">
        <w:rPr>
          <w:rFonts w:ascii="楷体" w:eastAsia="楷体" w:hAnsi="楷体" w:cs="Helvetica"/>
          <w:color w:val="000000" w:themeColor="text1"/>
          <w:spacing w:val="15"/>
          <w:kern w:val="0"/>
          <w:sz w:val="28"/>
          <w:szCs w:val="28"/>
        </w:rPr>
        <w:t>其他特殊情况。</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三、填写过程中存在主要的问题</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（1）未按时填写，为检查而作资料：</w:t>
      </w:r>
      <w:r w:rsidRPr="00A62AD5">
        <w:rPr>
          <w:rFonts w:ascii="Calibri" w:eastAsia="楷体" w:hAnsi="Calibri" w:cs="Calibri"/>
          <w:color w:val="000000" w:themeColor="text1"/>
          <w:spacing w:val="15"/>
          <w:kern w:val="0"/>
          <w:sz w:val="28"/>
          <w:szCs w:val="28"/>
        </w:rPr>
        <w:t> </w:t>
      </w:r>
      <w:r w:rsidRPr="00A62AD5">
        <w:rPr>
          <w:rFonts w:ascii="楷体" w:eastAsia="楷体" w:hAnsi="楷体" w:cs="Helvetica"/>
          <w:color w:val="000000" w:themeColor="text1"/>
          <w:spacing w:val="15"/>
          <w:kern w:val="0"/>
          <w:sz w:val="28"/>
          <w:szCs w:val="28"/>
        </w:rPr>
        <w:t>当天发生的事情没有在当天的日志中记载，出现后补现象。有记录人员平时不及</w:t>
      </w:r>
      <w:r w:rsidRPr="00A62AD5">
        <w:rPr>
          <w:rFonts w:ascii="楷体" w:eastAsia="楷体" w:hAnsi="楷体" w:cs="Helvetica"/>
          <w:color w:val="000000" w:themeColor="text1"/>
          <w:spacing w:val="15"/>
          <w:kern w:val="0"/>
          <w:sz w:val="28"/>
          <w:szCs w:val="28"/>
        </w:rPr>
        <w:lastRenderedPageBreak/>
        <w:t>时填写安全日志，为了迎接公司或者其他上级部门的检查，把自己关在办公室里写“回忆录”。在以往某些项目的施工安全日志不难发现，今天已经是六月几日，但往往施工安全日志的填写还停留在五月份中旬，更甚者出现三、四月份的都没有填写。</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（2）记录简单：</w:t>
      </w:r>
      <w:r w:rsidRPr="00A62AD5">
        <w:rPr>
          <w:rFonts w:ascii="楷体" w:eastAsia="楷体" w:hAnsi="楷体" w:cs="Helvetica"/>
          <w:color w:val="000000" w:themeColor="text1"/>
          <w:spacing w:val="15"/>
          <w:kern w:val="0"/>
          <w:sz w:val="28"/>
          <w:szCs w:val="28"/>
        </w:rPr>
        <w:t>没有把当天的天气情况、施工的分项工程名称和简单的施工情况等写清楚，工作班组、工作人数和进度等均没有进行详尽记录。试想一下，连工作的班组和人数都不能清楚，怎能做好现场的安全生产管理工作。</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（3）内容不齐全不真实：</w:t>
      </w:r>
      <w:r w:rsidRPr="00A62AD5">
        <w:rPr>
          <w:rFonts w:ascii="楷体" w:eastAsia="楷体" w:hAnsi="楷体" w:cs="Helvetica"/>
          <w:color w:val="000000" w:themeColor="text1"/>
          <w:spacing w:val="15"/>
          <w:kern w:val="0"/>
          <w:sz w:val="28"/>
          <w:szCs w:val="28"/>
        </w:rPr>
        <w:t>根据施工安全其他资料显示，某种设施用品是在某月某日进场的，但日志上找不到记录；捏造不存在的施工内容，由于施工日志未能及时填写，出现大部分内容空缺，记录者就凭空记录与施工现场不相符的内容。</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（4）内容有涂改：</w:t>
      </w:r>
      <w:r w:rsidRPr="00A62AD5">
        <w:rPr>
          <w:rFonts w:ascii="楷体" w:eastAsia="楷体" w:hAnsi="楷体" w:cs="Helvetica"/>
          <w:color w:val="000000" w:themeColor="text1"/>
          <w:spacing w:val="15"/>
          <w:kern w:val="0"/>
          <w:sz w:val="28"/>
          <w:szCs w:val="28"/>
        </w:rPr>
        <w:t>一般情况下，施工安全日志是不允许有涂改的。</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（5）主要工作内容中还应记载</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①</w:t>
      </w:r>
      <w:r w:rsidRPr="00A62AD5">
        <w:rPr>
          <w:rFonts w:ascii="楷体" w:eastAsia="楷体" w:hAnsi="楷体" w:cs="Helvetica"/>
          <w:color w:val="000000" w:themeColor="text1"/>
          <w:spacing w:val="15"/>
          <w:kern w:val="0"/>
          <w:sz w:val="28"/>
          <w:szCs w:val="28"/>
        </w:rPr>
        <w:t>停电、停水、停工情况</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微软雅黑" w:hint="eastAsia"/>
          <w:color w:val="000000" w:themeColor="text1"/>
          <w:spacing w:val="15"/>
          <w:kern w:val="0"/>
          <w:sz w:val="28"/>
          <w:szCs w:val="28"/>
        </w:rPr>
        <w:t>②</w:t>
      </w:r>
      <w:r w:rsidRPr="00A62AD5">
        <w:rPr>
          <w:rFonts w:ascii="楷体" w:eastAsia="楷体" w:hAnsi="楷体" w:cs="Helvetica"/>
          <w:color w:val="000000" w:themeColor="text1"/>
          <w:spacing w:val="15"/>
          <w:kern w:val="0"/>
          <w:sz w:val="28"/>
          <w:szCs w:val="28"/>
        </w:rPr>
        <w:t>施工机械故障及处理情况等。</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（6）部分项目的施工安全日志记录用蓝色圆珠笔甚至铅笔填写。</w:t>
      </w:r>
      <w:r w:rsidRPr="00A62AD5">
        <w:rPr>
          <w:rFonts w:ascii="楷体" w:eastAsia="楷体" w:hAnsi="楷体" w:cs="Helvetica"/>
          <w:color w:val="000000" w:themeColor="text1"/>
          <w:spacing w:val="15"/>
          <w:kern w:val="0"/>
          <w:sz w:val="28"/>
          <w:szCs w:val="28"/>
        </w:rPr>
        <w:t>作为施工项目重要资料之一，日志填写应统一使用黑色钢笔及带黑色墨水的中性笔填写。</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lastRenderedPageBreak/>
        <w:t>（7）“现场存在隐患及整改措施”</w:t>
      </w:r>
      <w:r w:rsidRPr="00A62AD5">
        <w:rPr>
          <w:rFonts w:ascii="楷体" w:eastAsia="楷体" w:hAnsi="楷体" w:cs="Helvetica"/>
          <w:color w:val="000000" w:themeColor="text1"/>
          <w:spacing w:val="15"/>
          <w:kern w:val="0"/>
          <w:sz w:val="28"/>
          <w:szCs w:val="28"/>
        </w:rPr>
        <w:t>（发现安全事故隐患、违章指挥、违章操作等）一栏记录安全事故隐患，后面应对隐患及时整改消除，填写应闭合。</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四、施工安全日记的填写要求及注意细节</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color w:val="000000" w:themeColor="text1"/>
          <w:spacing w:val="8"/>
          <w:kern w:val="0"/>
          <w:sz w:val="28"/>
          <w:szCs w:val="28"/>
        </w:rPr>
        <w:t>那记载施工安全日志时要注意那方面的问题才能写好要求的内容呢？</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主要有以下几方面：</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（1）应抓住事情的关键意思。</w:t>
      </w:r>
      <w:r w:rsidRPr="00A62AD5">
        <w:rPr>
          <w:rFonts w:ascii="楷体" w:eastAsia="楷体" w:hAnsi="楷体" w:cs="Helvetica"/>
          <w:color w:val="000000" w:themeColor="text1"/>
          <w:spacing w:val="15"/>
          <w:kern w:val="0"/>
          <w:sz w:val="28"/>
          <w:szCs w:val="28"/>
        </w:rPr>
        <w:t>例如：发生了什么事；事情的严重程度；何时发生的；谁干的；</w:t>
      </w:r>
      <w:proofErr w:type="gramStart"/>
      <w:r w:rsidRPr="00A62AD5">
        <w:rPr>
          <w:rFonts w:ascii="楷体" w:eastAsia="楷体" w:hAnsi="楷体" w:cs="Helvetica"/>
          <w:color w:val="000000" w:themeColor="text1"/>
          <w:spacing w:val="15"/>
          <w:kern w:val="0"/>
          <w:sz w:val="28"/>
          <w:szCs w:val="28"/>
        </w:rPr>
        <w:t>谁领谁干</w:t>
      </w:r>
      <w:proofErr w:type="gramEnd"/>
      <w:r w:rsidRPr="00A62AD5">
        <w:rPr>
          <w:rFonts w:ascii="楷体" w:eastAsia="楷体" w:hAnsi="楷体" w:cs="Helvetica"/>
          <w:color w:val="000000" w:themeColor="text1"/>
          <w:spacing w:val="15"/>
          <w:kern w:val="0"/>
          <w:sz w:val="28"/>
          <w:szCs w:val="28"/>
        </w:rPr>
        <w:t>的；谁说的；说什么了；谁决定的；决定了什么；在什么地方（或部位）发生的，要求做什么；要求做多少；要求何时完成；</w:t>
      </w:r>
      <w:proofErr w:type="gramStart"/>
      <w:r w:rsidRPr="00A62AD5">
        <w:rPr>
          <w:rFonts w:ascii="楷体" w:eastAsia="楷体" w:hAnsi="楷体" w:cs="Helvetica"/>
          <w:color w:val="000000" w:themeColor="text1"/>
          <w:spacing w:val="15"/>
          <w:kern w:val="0"/>
          <w:sz w:val="28"/>
          <w:szCs w:val="28"/>
        </w:rPr>
        <w:t>要求谁</w:t>
      </w:r>
      <w:proofErr w:type="gramEnd"/>
      <w:r w:rsidRPr="00A62AD5">
        <w:rPr>
          <w:rFonts w:ascii="楷体" w:eastAsia="楷体" w:hAnsi="楷体" w:cs="Helvetica"/>
          <w:color w:val="000000" w:themeColor="text1"/>
          <w:spacing w:val="15"/>
          <w:kern w:val="0"/>
          <w:sz w:val="28"/>
          <w:szCs w:val="28"/>
        </w:rPr>
        <w:t>来完成怎么做；已经做了多少；做得合格不合格等等。只有围绕这些关键意思进行描述，才能记述清楚，才具备可追溯性。</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（2）记述要详简得当。</w:t>
      </w:r>
      <w:r w:rsidRPr="00A62AD5">
        <w:rPr>
          <w:rFonts w:ascii="楷体" w:eastAsia="楷体" w:hAnsi="楷体" w:cs="Helvetica"/>
          <w:color w:val="000000" w:themeColor="text1"/>
          <w:spacing w:val="15"/>
          <w:kern w:val="0"/>
          <w:sz w:val="28"/>
          <w:szCs w:val="28"/>
        </w:rPr>
        <w:t>该记的事情一定不要漏掉，事情的要点一定要表述清楚，不能写成“大事记”。</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（3）当天发生的事情应在当天的日志逐日记载，不得后补。</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（4）记录时间要连续：</w:t>
      </w:r>
      <w:r w:rsidRPr="00A62AD5">
        <w:rPr>
          <w:rFonts w:ascii="楷体" w:eastAsia="楷体" w:hAnsi="楷体" w:cs="Helvetica"/>
          <w:color w:val="000000" w:themeColor="text1"/>
          <w:spacing w:val="15"/>
          <w:kern w:val="0"/>
          <w:sz w:val="28"/>
          <w:szCs w:val="28"/>
        </w:rPr>
        <w:t>从开工开始到竣工验收时止，逐日记载不许中断。</w:t>
      </w:r>
      <w:proofErr w:type="gramStart"/>
      <w:r w:rsidRPr="00A62AD5">
        <w:rPr>
          <w:rFonts w:ascii="楷体" w:eastAsia="楷体" w:hAnsi="楷体" w:cs="Helvetica"/>
          <w:color w:val="000000" w:themeColor="text1"/>
          <w:spacing w:val="15"/>
          <w:kern w:val="0"/>
          <w:sz w:val="28"/>
          <w:szCs w:val="28"/>
        </w:rPr>
        <w:t>若工</w:t>
      </w:r>
      <w:proofErr w:type="gramEnd"/>
      <w:r w:rsidRPr="00A62AD5">
        <w:rPr>
          <w:rFonts w:ascii="楷体" w:eastAsia="楷体" w:hAnsi="楷体" w:cs="Helvetica"/>
          <w:color w:val="000000" w:themeColor="text1"/>
          <w:spacing w:val="15"/>
          <w:kern w:val="0"/>
          <w:sz w:val="28"/>
          <w:szCs w:val="28"/>
        </w:rPr>
        <w:t>程施工期间有间断，应在日志中加以说明，可在停工最后一天或复工第一天里描述。</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（5）停水、停电一定要记录清楚起止时间，停水、停电时正在进行什么工作，是否造成经济损失等，是由于哪方面造成的原因，为以后的工期纠纷及变更理赔留有证据。</w:t>
      </w:r>
    </w:p>
    <w:p w:rsidR="00A62AD5" w:rsidRPr="00A62AD5" w:rsidRDefault="00A62AD5" w:rsidP="00A62AD5">
      <w:pPr>
        <w:widowControl/>
        <w:shd w:val="clear" w:color="auto" w:fill="FFFFFF"/>
        <w:spacing w:line="420" w:lineRule="atLeast"/>
        <w:ind w:left="120" w:right="120"/>
        <w:rPr>
          <w:rFonts w:ascii="楷体" w:eastAsia="楷体" w:hAnsi="楷体" w:cs="Helvetica" w:hint="eastAsi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lastRenderedPageBreak/>
        <w:t>（6）施工安全日志的记录不应是</w:t>
      </w:r>
      <w:proofErr w:type="gramStart"/>
      <w:r w:rsidRPr="00A62AD5">
        <w:rPr>
          <w:rFonts w:ascii="楷体" w:eastAsia="楷体" w:hAnsi="楷体" w:cs="Helvetica"/>
          <w:b/>
          <w:bCs/>
          <w:color w:val="000000" w:themeColor="text1"/>
          <w:spacing w:val="15"/>
          <w:kern w:val="0"/>
          <w:sz w:val="28"/>
          <w:szCs w:val="28"/>
        </w:rPr>
        <w:t>流水帐</w:t>
      </w:r>
      <w:proofErr w:type="gramEnd"/>
      <w:r w:rsidRPr="00A62AD5">
        <w:rPr>
          <w:rFonts w:ascii="楷体" w:eastAsia="楷体" w:hAnsi="楷体" w:cs="Helvetica"/>
          <w:b/>
          <w:bCs/>
          <w:color w:val="000000" w:themeColor="text1"/>
          <w:spacing w:val="15"/>
          <w:kern w:val="0"/>
          <w:sz w:val="28"/>
          <w:szCs w:val="28"/>
        </w:rPr>
        <w:t>，要有时间、天气情况、分项部位等记录，其他检查记录一定要具体详细。</w:t>
      </w:r>
    </w:p>
    <w:p w:rsidR="00A62AD5" w:rsidRPr="00A62AD5" w:rsidRDefault="00A62AD5" w:rsidP="00A62AD5">
      <w:pPr>
        <w:widowControl/>
        <w:shd w:val="clear" w:color="auto" w:fill="FFFFFF"/>
        <w:spacing w:line="420" w:lineRule="atLeast"/>
        <w:ind w:left="120" w:right="120"/>
        <w:rPr>
          <w:rFonts w:ascii="楷体" w:eastAsia="楷体" w:hAnsi="楷体" w:cs="Helvetica"/>
          <w:color w:val="000000" w:themeColor="text1"/>
          <w:spacing w:val="15"/>
          <w:kern w:val="0"/>
          <w:sz w:val="28"/>
          <w:szCs w:val="28"/>
        </w:rPr>
      </w:pPr>
      <w:r w:rsidRPr="00A62AD5">
        <w:rPr>
          <w:rFonts w:ascii="楷体" w:eastAsia="楷体" w:hAnsi="楷体" w:cs="Helvetica"/>
          <w:b/>
          <w:bCs/>
          <w:color w:val="000000" w:themeColor="text1"/>
          <w:spacing w:val="15"/>
          <w:kern w:val="0"/>
          <w:sz w:val="28"/>
          <w:szCs w:val="28"/>
        </w:rPr>
        <w:t>五、总结</w:t>
      </w:r>
    </w:p>
    <w:p w:rsidR="00A3185E" w:rsidRPr="00A62AD5" w:rsidRDefault="00A62AD5" w:rsidP="00A62AD5">
      <w:pPr>
        <w:widowControl/>
        <w:shd w:val="clear" w:color="auto" w:fill="FFFFFF"/>
        <w:spacing w:line="384" w:lineRule="atLeast"/>
        <w:rPr>
          <w:rFonts w:ascii="楷体" w:eastAsia="楷体" w:hAnsi="楷体" w:cs="宋体" w:hint="eastAsia"/>
          <w:color w:val="000000" w:themeColor="text1"/>
          <w:spacing w:val="15"/>
          <w:kern w:val="0"/>
          <w:sz w:val="28"/>
          <w:szCs w:val="28"/>
        </w:rPr>
      </w:pPr>
      <w:r w:rsidRPr="00A62AD5">
        <w:rPr>
          <w:rFonts w:ascii="楷体" w:eastAsia="楷体" w:hAnsi="楷体" w:cs="Helvetica"/>
          <w:color w:val="000000" w:themeColor="text1"/>
          <w:spacing w:val="23"/>
          <w:kern w:val="0"/>
          <w:sz w:val="28"/>
          <w:szCs w:val="28"/>
        </w:rPr>
        <w:t>安全日志是安全员在一天中执行安全管理工作情况的记录，是分析研究施工安全管理的参考资料，也是发生安全生产事故后，是可追溯检查的最具可靠性和权威性的原始记录之一，认定责任的重要的书证之一。希望各项目安全日志记录人员都能重视施工安全日志的填写，为企业的安全生产管理工作尽一份力量。</w:t>
      </w:r>
      <w:bookmarkStart w:id="0" w:name="_GoBack"/>
      <w:bookmarkEnd w:id="0"/>
    </w:p>
    <w:sectPr w:rsidR="00A3185E" w:rsidRPr="00A62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FB"/>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B0AFB"/>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62AD5"/>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C17C1-FE47-47A9-9121-9963730F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62A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AD5"/>
    <w:rPr>
      <w:rFonts w:ascii="宋体" w:eastAsia="宋体" w:hAnsi="宋体" w:cs="宋体"/>
      <w:b/>
      <w:bCs/>
      <w:kern w:val="0"/>
      <w:sz w:val="36"/>
      <w:szCs w:val="36"/>
    </w:rPr>
  </w:style>
  <w:style w:type="character" w:customStyle="1" w:styleId="richmediameta">
    <w:name w:val="rich_media_meta"/>
    <w:basedOn w:val="a0"/>
    <w:rsid w:val="00A62AD5"/>
  </w:style>
  <w:style w:type="character" w:styleId="a3">
    <w:name w:val="Hyperlink"/>
    <w:basedOn w:val="a0"/>
    <w:uiPriority w:val="99"/>
    <w:unhideWhenUsed/>
    <w:rsid w:val="00A62AD5"/>
    <w:rPr>
      <w:color w:val="0000FF"/>
      <w:u w:val="single"/>
    </w:rPr>
  </w:style>
  <w:style w:type="character" w:styleId="a4">
    <w:name w:val="Emphasis"/>
    <w:basedOn w:val="a0"/>
    <w:uiPriority w:val="20"/>
    <w:qFormat/>
    <w:rsid w:val="00A62AD5"/>
    <w:rPr>
      <w:i/>
      <w:iCs/>
    </w:rPr>
  </w:style>
  <w:style w:type="paragraph" w:styleId="a5">
    <w:name w:val="Normal (Web)"/>
    <w:basedOn w:val="a"/>
    <w:uiPriority w:val="99"/>
    <w:semiHidden/>
    <w:unhideWhenUsed/>
    <w:rsid w:val="00A62AD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62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6715">
      <w:bodyDiv w:val="1"/>
      <w:marLeft w:val="0"/>
      <w:marRight w:val="0"/>
      <w:marTop w:val="0"/>
      <w:marBottom w:val="0"/>
      <w:divBdr>
        <w:top w:val="none" w:sz="0" w:space="0" w:color="auto"/>
        <w:left w:val="none" w:sz="0" w:space="0" w:color="auto"/>
        <w:bottom w:val="none" w:sz="0" w:space="0" w:color="auto"/>
        <w:right w:val="none" w:sz="0" w:space="0" w:color="auto"/>
      </w:divBdr>
      <w:divsChild>
        <w:div w:id="1377704975">
          <w:marLeft w:val="0"/>
          <w:marRight w:val="0"/>
          <w:marTop w:val="0"/>
          <w:marBottom w:val="330"/>
          <w:divBdr>
            <w:top w:val="none" w:sz="0" w:space="0" w:color="auto"/>
            <w:left w:val="none" w:sz="0" w:space="0" w:color="auto"/>
            <w:bottom w:val="none" w:sz="0" w:space="0" w:color="auto"/>
            <w:right w:val="none" w:sz="0" w:space="0" w:color="auto"/>
          </w:divBdr>
        </w:div>
      </w:divsChild>
    </w:div>
    <w:div w:id="244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60u5lNDeePCzCn_AZiujCA"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1894</Characters>
  <Application>Microsoft Office Word</Application>
  <DocSecurity>0</DocSecurity>
  <Lines>15</Lines>
  <Paragraphs>4</Paragraphs>
  <ScaleCrop>false</ScaleCrop>
  <Company>P R C</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2019-03-27T06:59:00Z</dcterms:created>
  <dcterms:modified xsi:type="dcterms:W3CDTF">2019-03-27T07:02:00Z</dcterms:modified>
</cp:coreProperties>
</file>