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372FE" w14:textId="77777777" w:rsidR="00536D81" w:rsidRDefault="00C465F0">
      <w:pPr>
        <w:jc w:val="center"/>
        <w:outlineLvl w:val="0"/>
        <w:rPr>
          <w:rFonts w:asciiTheme="majorEastAsia" w:eastAsiaTheme="majorEastAsia" w:hAnsiTheme="majorEastAsia" w:hint="default"/>
          <w:b/>
          <w:sz w:val="36"/>
          <w:szCs w:val="36"/>
        </w:rPr>
      </w:pPr>
      <w:r>
        <w:rPr>
          <w:rFonts w:asciiTheme="majorEastAsia" w:eastAsiaTheme="majorEastAsia" w:hAnsiTheme="majorEastAsia" w:hint="default"/>
          <w:b/>
          <w:sz w:val="36"/>
          <w:szCs w:val="36"/>
        </w:rPr>
        <w:t>CMIOT-B04-</w:t>
      </w:r>
      <w:r>
        <w:rPr>
          <w:rFonts w:asciiTheme="majorEastAsia" w:eastAsiaTheme="majorEastAsia" w:hAnsiTheme="majorEastAsia"/>
          <w:b/>
          <w:sz w:val="36"/>
          <w:szCs w:val="36"/>
        </w:rPr>
        <w:t>集团群组开户操作指南</w:t>
      </w:r>
    </w:p>
    <w:p w14:paraId="009F5B3C" w14:textId="77777777" w:rsidR="00536D81" w:rsidRDefault="00C465F0">
      <w:pPr>
        <w:jc w:val="center"/>
        <w:rPr>
          <w:rFonts w:asciiTheme="minorEastAsia" w:eastAsiaTheme="minorEastAsia" w:hAnsiTheme="minorEastAsia" w:hint="default"/>
          <w:sz w:val="24"/>
          <w:szCs w:val="24"/>
        </w:rPr>
      </w:pPr>
      <w:r>
        <w:rPr>
          <w:rFonts w:asciiTheme="minorEastAsia" w:eastAsiaTheme="minorEastAsia" w:hAnsiTheme="minorEastAsia"/>
          <w:sz w:val="24"/>
          <w:szCs w:val="24"/>
        </w:rPr>
        <w:t>修订记录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3"/>
        <w:gridCol w:w="1372"/>
        <w:gridCol w:w="3378"/>
        <w:gridCol w:w="1893"/>
      </w:tblGrid>
      <w:tr w:rsidR="00536D81" w14:paraId="2FA6A721" w14:textId="77777777">
        <w:tc>
          <w:tcPr>
            <w:tcW w:w="996" w:type="pct"/>
            <w:tcBorders>
              <w:top w:val="single" w:sz="4" w:space="0" w:color="auto"/>
              <w:left w:val="single" w:sz="4" w:space="0" w:color="auto"/>
              <w:bottom w:val="single" w:sz="4" w:space="0" w:color="auto"/>
              <w:right w:val="single" w:sz="4" w:space="0" w:color="auto"/>
            </w:tcBorders>
            <w:shd w:val="clear" w:color="auto" w:fill="F3F3F3"/>
            <w:vAlign w:val="center"/>
          </w:tcPr>
          <w:p w14:paraId="7C7BC1EB" w14:textId="77777777" w:rsidR="00536D81" w:rsidRDefault="00C465F0">
            <w:pPr>
              <w:jc w:val="center"/>
              <w:rPr>
                <w:rFonts w:asciiTheme="minorEastAsia" w:eastAsiaTheme="minorEastAsia" w:hAnsiTheme="minorEastAsia" w:hint="default"/>
                <w:sz w:val="18"/>
              </w:rPr>
            </w:pPr>
            <w:r>
              <w:rPr>
                <w:rFonts w:asciiTheme="minorEastAsia" w:eastAsiaTheme="minorEastAsia" w:hAnsiTheme="minorEastAsia"/>
                <w:sz w:val="18"/>
              </w:rPr>
              <w:t>日期</w:t>
            </w:r>
          </w:p>
        </w:tc>
        <w:tc>
          <w:tcPr>
            <w:tcW w:w="827" w:type="pct"/>
            <w:tcBorders>
              <w:top w:val="single" w:sz="4" w:space="0" w:color="auto"/>
              <w:left w:val="single" w:sz="4" w:space="0" w:color="auto"/>
              <w:bottom w:val="single" w:sz="4" w:space="0" w:color="auto"/>
              <w:right w:val="single" w:sz="4" w:space="0" w:color="auto"/>
            </w:tcBorders>
            <w:shd w:val="clear" w:color="auto" w:fill="F3F3F3"/>
            <w:vAlign w:val="center"/>
          </w:tcPr>
          <w:p w14:paraId="32CB4C42" w14:textId="77777777" w:rsidR="00536D81" w:rsidRDefault="00C465F0">
            <w:pPr>
              <w:jc w:val="center"/>
              <w:rPr>
                <w:rFonts w:asciiTheme="minorEastAsia" w:eastAsiaTheme="minorEastAsia" w:hAnsiTheme="minorEastAsia" w:hint="default"/>
                <w:sz w:val="18"/>
              </w:rPr>
            </w:pPr>
            <w:r>
              <w:rPr>
                <w:rFonts w:asciiTheme="minorEastAsia" w:eastAsiaTheme="minorEastAsia" w:hAnsiTheme="minorEastAsia"/>
                <w:sz w:val="18"/>
              </w:rPr>
              <w:t>修订版本</w:t>
            </w:r>
          </w:p>
        </w:tc>
        <w:tc>
          <w:tcPr>
            <w:tcW w:w="2036" w:type="pct"/>
            <w:tcBorders>
              <w:top w:val="single" w:sz="4" w:space="0" w:color="auto"/>
              <w:left w:val="single" w:sz="4" w:space="0" w:color="auto"/>
              <w:bottom w:val="single" w:sz="4" w:space="0" w:color="auto"/>
              <w:right w:val="single" w:sz="4" w:space="0" w:color="auto"/>
            </w:tcBorders>
            <w:shd w:val="clear" w:color="auto" w:fill="F3F3F3"/>
            <w:vAlign w:val="center"/>
          </w:tcPr>
          <w:p w14:paraId="3C3956F8" w14:textId="77777777" w:rsidR="00536D81" w:rsidRDefault="00C465F0">
            <w:pPr>
              <w:jc w:val="center"/>
              <w:rPr>
                <w:rFonts w:asciiTheme="minorEastAsia" w:eastAsiaTheme="minorEastAsia" w:hAnsiTheme="minorEastAsia" w:hint="default"/>
                <w:sz w:val="18"/>
              </w:rPr>
            </w:pPr>
            <w:r>
              <w:rPr>
                <w:rFonts w:asciiTheme="minorEastAsia" w:eastAsiaTheme="minorEastAsia" w:hAnsiTheme="minorEastAsia"/>
                <w:sz w:val="18"/>
              </w:rPr>
              <w:t>修改描述</w:t>
            </w:r>
          </w:p>
        </w:tc>
        <w:tc>
          <w:tcPr>
            <w:tcW w:w="1141" w:type="pct"/>
            <w:tcBorders>
              <w:top w:val="single" w:sz="4" w:space="0" w:color="auto"/>
              <w:left w:val="single" w:sz="4" w:space="0" w:color="auto"/>
              <w:bottom w:val="single" w:sz="4" w:space="0" w:color="auto"/>
              <w:right w:val="single" w:sz="4" w:space="0" w:color="auto"/>
            </w:tcBorders>
            <w:shd w:val="clear" w:color="auto" w:fill="F3F3F3"/>
            <w:vAlign w:val="center"/>
          </w:tcPr>
          <w:p w14:paraId="7ECA3D82" w14:textId="77777777" w:rsidR="00536D81" w:rsidRDefault="00C465F0">
            <w:pPr>
              <w:jc w:val="center"/>
              <w:rPr>
                <w:rFonts w:asciiTheme="minorEastAsia" w:eastAsiaTheme="minorEastAsia" w:hAnsiTheme="minorEastAsia" w:hint="default"/>
                <w:sz w:val="18"/>
              </w:rPr>
            </w:pPr>
            <w:r>
              <w:rPr>
                <w:rFonts w:asciiTheme="minorEastAsia" w:eastAsiaTheme="minorEastAsia" w:hAnsiTheme="minorEastAsia"/>
                <w:sz w:val="18"/>
              </w:rPr>
              <w:t>作者</w:t>
            </w:r>
          </w:p>
        </w:tc>
      </w:tr>
      <w:tr w:rsidR="00536D81" w14:paraId="412936D7" w14:textId="77777777">
        <w:tc>
          <w:tcPr>
            <w:tcW w:w="996" w:type="pct"/>
            <w:tcBorders>
              <w:top w:val="single" w:sz="4" w:space="0" w:color="auto"/>
              <w:left w:val="single" w:sz="4" w:space="0" w:color="auto"/>
              <w:bottom w:val="single" w:sz="4" w:space="0" w:color="auto"/>
              <w:right w:val="single" w:sz="4" w:space="0" w:color="auto"/>
            </w:tcBorders>
            <w:vAlign w:val="center"/>
          </w:tcPr>
          <w:p w14:paraId="27665D0E"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020.12.07</w:t>
            </w:r>
          </w:p>
        </w:tc>
        <w:tc>
          <w:tcPr>
            <w:tcW w:w="827" w:type="pct"/>
            <w:tcBorders>
              <w:top w:val="single" w:sz="4" w:space="0" w:color="auto"/>
              <w:left w:val="single" w:sz="4" w:space="0" w:color="auto"/>
              <w:bottom w:val="single" w:sz="4" w:space="0" w:color="auto"/>
              <w:right w:val="single" w:sz="4" w:space="0" w:color="auto"/>
            </w:tcBorders>
            <w:vAlign w:val="center"/>
          </w:tcPr>
          <w:p w14:paraId="1D0CA12E" w14:textId="77777777" w:rsidR="00536D81" w:rsidRDefault="00C465F0">
            <w:pPr>
              <w:pStyle w:val="TableText"/>
              <w:jc w:val="center"/>
              <w:rPr>
                <w:rFonts w:asciiTheme="minorEastAsia" w:hAnsiTheme="minorEastAsia"/>
                <w:sz w:val="18"/>
              </w:rPr>
            </w:pPr>
            <w:r>
              <w:rPr>
                <w:rFonts w:asciiTheme="minorEastAsia" w:hAnsiTheme="minorEastAsia"/>
                <w:sz w:val="18"/>
              </w:rPr>
              <w:t>M1205</w:t>
            </w:r>
          </w:p>
        </w:tc>
        <w:tc>
          <w:tcPr>
            <w:tcW w:w="2036" w:type="pct"/>
            <w:tcBorders>
              <w:top w:val="single" w:sz="4" w:space="0" w:color="auto"/>
              <w:left w:val="single" w:sz="4" w:space="0" w:color="auto"/>
              <w:bottom w:val="single" w:sz="4" w:space="0" w:color="auto"/>
              <w:right w:val="single" w:sz="4" w:space="0" w:color="auto"/>
            </w:tcBorders>
            <w:vAlign w:val="center"/>
          </w:tcPr>
          <w:p w14:paraId="089012F1" w14:textId="77777777" w:rsidR="00536D81" w:rsidRDefault="00C465F0">
            <w:pPr>
              <w:pStyle w:val="TableText"/>
              <w:rPr>
                <w:rFonts w:asciiTheme="minorEastAsia" w:hAnsiTheme="minorEastAsia"/>
                <w:sz w:val="18"/>
              </w:rPr>
            </w:pPr>
            <w:r>
              <w:rPr>
                <w:rFonts w:asciiTheme="minorEastAsia" w:hAnsiTheme="minorEastAsia" w:hint="eastAsia"/>
                <w:sz w:val="18"/>
              </w:rPr>
              <w:t>修订成员白名单</w:t>
            </w:r>
            <w:r>
              <w:rPr>
                <w:rFonts w:asciiTheme="minorEastAsia" w:hAnsiTheme="minorEastAsia"/>
                <w:sz w:val="18"/>
              </w:rPr>
              <w:t>+</w:t>
            </w:r>
            <w:r>
              <w:rPr>
                <w:rFonts w:asciiTheme="minorEastAsia" w:hAnsiTheme="minorEastAsia" w:hint="eastAsia"/>
                <w:sz w:val="18"/>
              </w:rPr>
              <w:t>企业白名单数量管控</w:t>
            </w:r>
          </w:p>
        </w:tc>
        <w:tc>
          <w:tcPr>
            <w:tcW w:w="1141" w:type="pct"/>
            <w:tcBorders>
              <w:top w:val="single" w:sz="4" w:space="0" w:color="auto"/>
              <w:left w:val="single" w:sz="4" w:space="0" w:color="auto"/>
              <w:bottom w:val="single" w:sz="4" w:space="0" w:color="auto"/>
              <w:right w:val="single" w:sz="4" w:space="0" w:color="auto"/>
            </w:tcBorders>
            <w:vAlign w:val="center"/>
          </w:tcPr>
          <w:p w14:paraId="1A3367FE"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王燕</w:t>
            </w:r>
          </w:p>
        </w:tc>
      </w:tr>
      <w:tr w:rsidR="00536D81" w14:paraId="007576A8" w14:textId="77777777">
        <w:tc>
          <w:tcPr>
            <w:tcW w:w="996" w:type="pct"/>
            <w:tcBorders>
              <w:top w:val="single" w:sz="4" w:space="0" w:color="auto"/>
              <w:left w:val="single" w:sz="4" w:space="0" w:color="auto"/>
              <w:bottom w:val="single" w:sz="4" w:space="0" w:color="auto"/>
              <w:right w:val="single" w:sz="4" w:space="0" w:color="auto"/>
            </w:tcBorders>
            <w:vAlign w:val="center"/>
          </w:tcPr>
          <w:p w14:paraId="6529BF74"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020.12.10</w:t>
            </w:r>
          </w:p>
        </w:tc>
        <w:tc>
          <w:tcPr>
            <w:tcW w:w="827" w:type="pct"/>
            <w:tcBorders>
              <w:top w:val="single" w:sz="4" w:space="0" w:color="auto"/>
              <w:left w:val="single" w:sz="4" w:space="0" w:color="auto"/>
              <w:bottom w:val="single" w:sz="4" w:space="0" w:color="auto"/>
              <w:right w:val="single" w:sz="4" w:space="0" w:color="auto"/>
            </w:tcBorders>
            <w:vAlign w:val="center"/>
          </w:tcPr>
          <w:p w14:paraId="0DA2ADD2"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M</w:t>
            </w:r>
            <w:r>
              <w:rPr>
                <w:rFonts w:asciiTheme="minorEastAsia" w:hAnsiTheme="minorEastAsia"/>
                <w:sz w:val="18"/>
              </w:rPr>
              <w:t>1205</w:t>
            </w:r>
          </w:p>
        </w:tc>
        <w:tc>
          <w:tcPr>
            <w:tcW w:w="2036" w:type="pct"/>
            <w:tcBorders>
              <w:top w:val="single" w:sz="4" w:space="0" w:color="auto"/>
              <w:left w:val="single" w:sz="4" w:space="0" w:color="auto"/>
              <w:bottom w:val="single" w:sz="4" w:space="0" w:color="auto"/>
              <w:right w:val="single" w:sz="4" w:space="0" w:color="auto"/>
            </w:tcBorders>
            <w:vAlign w:val="center"/>
          </w:tcPr>
          <w:p w14:paraId="34F2FB40" w14:textId="77777777" w:rsidR="00536D81" w:rsidRDefault="00C465F0">
            <w:pPr>
              <w:pStyle w:val="TableText"/>
              <w:rPr>
                <w:rFonts w:asciiTheme="minorEastAsia" w:hAnsiTheme="minorEastAsia"/>
                <w:sz w:val="18"/>
              </w:rPr>
            </w:pPr>
            <w:r>
              <w:rPr>
                <w:rFonts w:asciiTheme="minorEastAsia" w:hAnsiTheme="minorEastAsia" w:hint="eastAsia"/>
                <w:sz w:val="18"/>
              </w:rPr>
              <w:t>新增通用、定向国际漫游共享群</w:t>
            </w:r>
            <w:proofErr w:type="gramStart"/>
            <w:r>
              <w:rPr>
                <w:rFonts w:asciiTheme="minorEastAsia" w:hAnsiTheme="minorEastAsia" w:hint="eastAsia"/>
                <w:sz w:val="18"/>
              </w:rPr>
              <w:t>组功能</w:t>
            </w:r>
            <w:proofErr w:type="gramEnd"/>
          </w:p>
        </w:tc>
        <w:tc>
          <w:tcPr>
            <w:tcW w:w="1141" w:type="pct"/>
            <w:tcBorders>
              <w:top w:val="single" w:sz="4" w:space="0" w:color="auto"/>
              <w:left w:val="single" w:sz="4" w:space="0" w:color="auto"/>
              <w:bottom w:val="single" w:sz="4" w:space="0" w:color="auto"/>
              <w:right w:val="single" w:sz="4" w:space="0" w:color="auto"/>
            </w:tcBorders>
            <w:vAlign w:val="center"/>
          </w:tcPr>
          <w:p w14:paraId="689D954C" w14:textId="77777777" w:rsidR="00536D81" w:rsidRDefault="00C465F0">
            <w:pPr>
              <w:pStyle w:val="TableText"/>
              <w:jc w:val="center"/>
              <w:rPr>
                <w:rFonts w:asciiTheme="minorEastAsia" w:hAnsiTheme="minorEastAsia"/>
                <w:sz w:val="18"/>
              </w:rPr>
            </w:pPr>
            <w:r>
              <w:rPr>
                <w:rFonts w:asciiTheme="minorEastAsia" w:hAnsiTheme="minorEastAsia"/>
                <w:sz w:val="18"/>
              </w:rPr>
              <w:t>王燕</w:t>
            </w:r>
          </w:p>
        </w:tc>
      </w:tr>
      <w:tr w:rsidR="00536D81" w14:paraId="58C9C281" w14:textId="77777777">
        <w:tc>
          <w:tcPr>
            <w:tcW w:w="996" w:type="pct"/>
            <w:tcBorders>
              <w:top w:val="single" w:sz="4" w:space="0" w:color="auto"/>
              <w:left w:val="single" w:sz="4" w:space="0" w:color="auto"/>
              <w:bottom w:val="single" w:sz="4" w:space="0" w:color="auto"/>
              <w:right w:val="single" w:sz="4" w:space="0" w:color="auto"/>
            </w:tcBorders>
            <w:vAlign w:val="center"/>
          </w:tcPr>
          <w:p w14:paraId="3555A9AE"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021.3.5</w:t>
            </w:r>
          </w:p>
        </w:tc>
        <w:tc>
          <w:tcPr>
            <w:tcW w:w="827" w:type="pct"/>
            <w:tcBorders>
              <w:top w:val="single" w:sz="4" w:space="0" w:color="auto"/>
              <w:left w:val="single" w:sz="4" w:space="0" w:color="auto"/>
              <w:bottom w:val="single" w:sz="4" w:space="0" w:color="auto"/>
              <w:right w:val="single" w:sz="4" w:space="0" w:color="auto"/>
            </w:tcBorders>
            <w:vAlign w:val="center"/>
          </w:tcPr>
          <w:p w14:paraId="325B36DA" w14:textId="77777777" w:rsidR="00536D81" w:rsidRDefault="00C465F0">
            <w:pPr>
              <w:pStyle w:val="TableText"/>
              <w:jc w:val="center"/>
              <w:rPr>
                <w:rFonts w:asciiTheme="minorEastAsia" w:hAnsiTheme="minorEastAsia"/>
                <w:sz w:val="18"/>
              </w:rPr>
            </w:pPr>
            <w:r>
              <w:rPr>
                <w:rFonts w:asciiTheme="minorEastAsia" w:hAnsiTheme="minorEastAsia"/>
                <w:sz w:val="18"/>
              </w:rPr>
              <w:t>L21M03</w:t>
            </w:r>
          </w:p>
        </w:tc>
        <w:tc>
          <w:tcPr>
            <w:tcW w:w="2036" w:type="pct"/>
            <w:tcBorders>
              <w:top w:val="single" w:sz="4" w:space="0" w:color="auto"/>
              <w:left w:val="single" w:sz="4" w:space="0" w:color="auto"/>
              <w:bottom w:val="single" w:sz="4" w:space="0" w:color="auto"/>
              <w:right w:val="single" w:sz="4" w:space="0" w:color="auto"/>
            </w:tcBorders>
            <w:vAlign w:val="center"/>
          </w:tcPr>
          <w:p w14:paraId="705428D7" w14:textId="77777777" w:rsidR="00536D81" w:rsidRDefault="00C465F0">
            <w:pPr>
              <w:pStyle w:val="TableText"/>
              <w:rPr>
                <w:rFonts w:asciiTheme="minorEastAsia" w:hAnsiTheme="minorEastAsia"/>
                <w:sz w:val="18"/>
              </w:rPr>
            </w:pPr>
            <w:r>
              <w:rPr>
                <w:rFonts w:asciiTheme="minorEastAsia" w:hAnsiTheme="minorEastAsia"/>
                <w:sz w:val="18"/>
              </w:rPr>
              <w:t>新增车联网业务受理时白名单限制</w:t>
            </w:r>
          </w:p>
        </w:tc>
        <w:tc>
          <w:tcPr>
            <w:tcW w:w="1141" w:type="pct"/>
            <w:tcBorders>
              <w:top w:val="single" w:sz="4" w:space="0" w:color="auto"/>
              <w:left w:val="single" w:sz="4" w:space="0" w:color="auto"/>
              <w:bottom w:val="single" w:sz="4" w:space="0" w:color="auto"/>
              <w:right w:val="single" w:sz="4" w:space="0" w:color="auto"/>
            </w:tcBorders>
            <w:vAlign w:val="center"/>
          </w:tcPr>
          <w:p w14:paraId="67AFA7EB" w14:textId="77777777" w:rsidR="00536D81" w:rsidRDefault="00C465F0">
            <w:pPr>
              <w:pStyle w:val="TableText"/>
              <w:jc w:val="center"/>
              <w:rPr>
                <w:rFonts w:asciiTheme="minorEastAsia" w:hAnsiTheme="minorEastAsia"/>
                <w:sz w:val="18"/>
              </w:rPr>
            </w:pPr>
            <w:r>
              <w:rPr>
                <w:rFonts w:asciiTheme="minorEastAsia" w:hAnsiTheme="minorEastAsia"/>
                <w:sz w:val="18"/>
              </w:rPr>
              <w:t>赵亭亭</w:t>
            </w:r>
          </w:p>
        </w:tc>
      </w:tr>
      <w:tr w:rsidR="00536D81" w14:paraId="1A98CF24" w14:textId="77777777">
        <w:tc>
          <w:tcPr>
            <w:tcW w:w="996" w:type="pct"/>
            <w:tcBorders>
              <w:top w:val="single" w:sz="4" w:space="0" w:color="auto"/>
              <w:left w:val="single" w:sz="4" w:space="0" w:color="auto"/>
              <w:bottom w:val="single" w:sz="4" w:space="0" w:color="auto"/>
              <w:right w:val="single" w:sz="4" w:space="0" w:color="auto"/>
            </w:tcBorders>
            <w:vAlign w:val="center"/>
          </w:tcPr>
          <w:p w14:paraId="4F37AA6D" w14:textId="77777777" w:rsidR="00536D81" w:rsidRDefault="00C465F0">
            <w:pPr>
              <w:pStyle w:val="TableText"/>
              <w:jc w:val="center"/>
              <w:rPr>
                <w:rFonts w:asciiTheme="minorEastAsia" w:hAnsiTheme="minorEastAsia"/>
                <w:color w:val="000000" w:themeColor="text1"/>
                <w:sz w:val="18"/>
              </w:rPr>
            </w:pPr>
            <w:r>
              <w:rPr>
                <w:rFonts w:asciiTheme="minorEastAsia" w:hAnsiTheme="minorEastAsia" w:hint="eastAsia"/>
                <w:color w:val="000000" w:themeColor="text1"/>
                <w:sz w:val="18"/>
              </w:rPr>
              <w:t>202</w:t>
            </w:r>
            <w:r>
              <w:rPr>
                <w:rFonts w:asciiTheme="minorEastAsia" w:hAnsiTheme="minorEastAsia"/>
                <w:color w:val="000000" w:themeColor="text1"/>
                <w:sz w:val="18"/>
              </w:rPr>
              <w:t>2</w:t>
            </w:r>
            <w:r>
              <w:rPr>
                <w:rFonts w:asciiTheme="minorEastAsia" w:hAnsiTheme="minorEastAsia" w:hint="eastAsia"/>
                <w:color w:val="000000" w:themeColor="text1"/>
                <w:sz w:val="18"/>
              </w:rPr>
              <w:t>.05.09</w:t>
            </w:r>
          </w:p>
        </w:tc>
        <w:tc>
          <w:tcPr>
            <w:tcW w:w="827" w:type="pct"/>
            <w:tcBorders>
              <w:top w:val="single" w:sz="4" w:space="0" w:color="auto"/>
              <w:left w:val="single" w:sz="4" w:space="0" w:color="auto"/>
              <w:bottom w:val="single" w:sz="4" w:space="0" w:color="auto"/>
              <w:right w:val="single" w:sz="4" w:space="0" w:color="auto"/>
            </w:tcBorders>
            <w:vAlign w:val="center"/>
          </w:tcPr>
          <w:p w14:paraId="2591F017" w14:textId="77777777" w:rsidR="00536D81" w:rsidRDefault="00C465F0">
            <w:pPr>
              <w:pStyle w:val="TableText"/>
              <w:jc w:val="center"/>
              <w:rPr>
                <w:rFonts w:asciiTheme="minorEastAsia" w:hAnsiTheme="minorEastAsia"/>
                <w:color w:val="000000" w:themeColor="text1"/>
                <w:sz w:val="18"/>
              </w:rPr>
            </w:pPr>
            <w:r>
              <w:rPr>
                <w:rFonts w:asciiTheme="minorEastAsia" w:hAnsiTheme="minorEastAsia" w:hint="eastAsia"/>
                <w:color w:val="000000" w:themeColor="text1"/>
                <w:sz w:val="18"/>
              </w:rPr>
              <w:t>L22M0520</w:t>
            </w:r>
          </w:p>
        </w:tc>
        <w:tc>
          <w:tcPr>
            <w:tcW w:w="2036" w:type="pct"/>
            <w:tcBorders>
              <w:top w:val="single" w:sz="4" w:space="0" w:color="auto"/>
              <w:left w:val="single" w:sz="4" w:space="0" w:color="auto"/>
              <w:bottom w:val="single" w:sz="4" w:space="0" w:color="auto"/>
              <w:right w:val="single" w:sz="4" w:space="0" w:color="auto"/>
            </w:tcBorders>
            <w:vAlign w:val="center"/>
          </w:tcPr>
          <w:p w14:paraId="6AB469AF" w14:textId="77777777" w:rsidR="00536D81" w:rsidRDefault="00C465F0">
            <w:pPr>
              <w:pStyle w:val="TableText"/>
              <w:rPr>
                <w:rFonts w:asciiTheme="minorEastAsia" w:hAnsiTheme="minorEastAsia"/>
                <w:sz w:val="18"/>
              </w:rPr>
            </w:pPr>
            <w:r>
              <w:rPr>
                <w:rFonts w:asciiTheme="minorEastAsia" w:hAnsiTheme="minorEastAsia" w:hint="eastAsia"/>
                <w:sz w:val="18"/>
              </w:rPr>
              <w:t>重点客户专属</w:t>
            </w:r>
            <w:proofErr w:type="gramStart"/>
            <w:r>
              <w:rPr>
                <w:rFonts w:asciiTheme="minorEastAsia" w:hAnsiTheme="minorEastAsia" w:hint="eastAsia"/>
                <w:sz w:val="18"/>
              </w:rPr>
              <w:t>物联卡</w:t>
            </w:r>
            <w:proofErr w:type="gramEnd"/>
            <w:r>
              <w:rPr>
                <w:rFonts w:asciiTheme="minorEastAsia" w:hAnsiTheme="minorEastAsia" w:hint="eastAsia"/>
                <w:sz w:val="18"/>
              </w:rPr>
              <w:t>共享套餐增加</w:t>
            </w:r>
            <w:r>
              <w:rPr>
                <w:rFonts w:asciiTheme="minorEastAsia" w:hAnsiTheme="minorEastAsia"/>
                <w:sz w:val="18"/>
              </w:rPr>
              <w:t>1G</w:t>
            </w:r>
            <w:r>
              <w:rPr>
                <w:rFonts w:asciiTheme="minorEastAsia" w:hAnsiTheme="minorEastAsia" w:hint="eastAsia"/>
                <w:sz w:val="18"/>
              </w:rPr>
              <w:t>资费</w:t>
            </w:r>
          </w:p>
        </w:tc>
        <w:tc>
          <w:tcPr>
            <w:tcW w:w="1141" w:type="pct"/>
            <w:tcBorders>
              <w:top w:val="single" w:sz="4" w:space="0" w:color="auto"/>
              <w:left w:val="single" w:sz="4" w:space="0" w:color="auto"/>
              <w:bottom w:val="single" w:sz="4" w:space="0" w:color="auto"/>
              <w:right w:val="single" w:sz="4" w:space="0" w:color="auto"/>
            </w:tcBorders>
            <w:vAlign w:val="center"/>
          </w:tcPr>
          <w:p w14:paraId="26475BC8"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王义</w:t>
            </w:r>
          </w:p>
        </w:tc>
      </w:tr>
      <w:tr w:rsidR="00536D81" w14:paraId="7BF1F3A6" w14:textId="77777777">
        <w:tc>
          <w:tcPr>
            <w:tcW w:w="996" w:type="pct"/>
            <w:tcBorders>
              <w:top w:val="single" w:sz="4" w:space="0" w:color="auto"/>
              <w:left w:val="single" w:sz="4" w:space="0" w:color="auto"/>
              <w:bottom w:val="single" w:sz="4" w:space="0" w:color="auto"/>
              <w:right w:val="single" w:sz="4" w:space="0" w:color="auto"/>
            </w:tcBorders>
            <w:vAlign w:val="center"/>
          </w:tcPr>
          <w:p w14:paraId="734F567E"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022.05.25</w:t>
            </w:r>
          </w:p>
        </w:tc>
        <w:tc>
          <w:tcPr>
            <w:tcW w:w="827" w:type="pct"/>
            <w:tcBorders>
              <w:top w:val="single" w:sz="4" w:space="0" w:color="auto"/>
              <w:left w:val="single" w:sz="4" w:space="0" w:color="auto"/>
              <w:bottom w:val="single" w:sz="4" w:space="0" w:color="auto"/>
              <w:right w:val="single" w:sz="4" w:space="0" w:color="auto"/>
            </w:tcBorders>
            <w:vAlign w:val="center"/>
          </w:tcPr>
          <w:p w14:paraId="45B60560" w14:textId="77777777" w:rsidR="00536D81" w:rsidRDefault="00C465F0">
            <w:pPr>
              <w:pStyle w:val="TableText"/>
              <w:jc w:val="center"/>
              <w:rPr>
                <w:rFonts w:asciiTheme="minorEastAsia" w:hAnsiTheme="minorEastAsia"/>
                <w:sz w:val="18"/>
              </w:rPr>
            </w:pPr>
            <w:r>
              <w:rPr>
                <w:rFonts w:asciiTheme="minorEastAsia" w:hAnsiTheme="minorEastAsia"/>
                <w:color w:val="000000" w:themeColor="text1"/>
                <w:sz w:val="18"/>
              </w:rPr>
              <w:t>L22M0605</w:t>
            </w:r>
          </w:p>
        </w:tc>
        <w:tc>
          <w:tcPr>
            <w:tcW w:w="2036" w:type="pct"/>
            <w:tcBorders>
              <w:top w:val="single" w:sz="4" w:space="0" w:color="auto"/>
              <w:left w:val="single" w:sz="4" w:space="0" w:color="auto"/>
              <w:bottom w:val="single" w:sz="4" w:space="0" w:color="auto"/>
              <w:right w:val="single" w:sz="4" w:space="0" w:color="auto"/>
            </w:tcBorders>
            <w:vAlign w:val="center"/>
          </w:tcPr>
          <w:p w14:paraId="72F91966" w14:textId="77777777" w:rsidR="00536D81" w:rsidRDefault="00C465F0">
            <w:pPr>
              <w:pStyle w:val="TableText"/>
              <w:rPr>
                <w:rFonts w:asciiTheme="minorEastAsia" w:hAnsiTheme="minorEastAsia"/>
                <w:sz w:val="18"/>
              </w:rPr>
            </w:pPr>
            <w:r>
              <w:rPr>
                <w:rFonts w:asciiTheme="minorEastAsia" w:hAnsiTheme="minorEastAsia" w:hint="eastAsia"/>
                <w:sz w:val="18"/>
              </w:rPr>
              <w:t>上架2</w:t>
            </w:r>
            <w:r>
              <w:rPr>
                <w:rFonts w:asciiTheme="minorEastAsia" w:hAnsiTheme="minorEastAsia"/>
                <w:sz w:val="18"/>
              </w:rPr>
              <w:t>018</w:t>
            </w:r>
            <w:proofErr w:type="gramStart"/>
            <w:r>
              <w:rPr>
                <w:rFonts w:asciiTheme="minorEastAsia" w:hAnsiTheme="minorEastAsia" w:hint="eastAsia"/>
                <w:sz w:val="18"/>
              </w:rPr>
              <w:t>版车联网</w:t>
            </w:r>
            <w:proofErr w:type="gramEnd"/>
            <w:r>
              <w:rPr>
                <w:rFonts w:asciiTheme="minorEastAsia" w:hAnsiTheme="minorEastAsia" w:hint="eastAsia"/>
                <w:sz w:val="18"/>
              </w:rPr>
              <w:t>C</w:t>
            </w:r>
            <w:r>
              <w:rPr>
                <w:rFonts w:asciiTheme="minorEastAsia" w:hAnsiTheme="minorEastAsia"/>
                <w:sz w:val="18"/>
              </w:rPr>
              <w:t>AT1</w:t>
            </w:r>
            <w:r>
              <w:rPr>
                <w:rFonts w:asciiTheme="minorEastAsia" w:hAnsiTheme="minorEastAsia" w:hint="eastAsia"/>
                <w:sz w:val="18"/>
              </w:rPr>
              <w:t>资费套餐</w:t>
            </w:r>
          </w:p>
        </w:tc>
        <w:tc>
          <w:tcPr>
            <w:tcW w:w="1141" w:type="pct"/>
            <w:tcBorders>
              <w:top w:val="single" w:sz="4" w:space="0" w:color="auto"/>
              <w:left w:val="single" w:sz="4" w:space="0" w:color="auto"/>
              <w:bottom w:val="single" w:sz="4" w:space="0" w:color="auto"/>
              <w:right w:val="single" w:sz="4" w:space="0" w:color="auto"/>
            </w:tcBorders>
            <w:vAlign w:val="center"/>
          </w:tcPr>
          <w:p w14:paraId="595062FA"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谷海洋</w:t>
            </w:r>
          </w:p>
        </w:tc>
      </w:tr>
      <w:tr w:rsidR="00536D81" w14:paraId="230C4CA4" w14:textId="77777777">
        <w:tc>
          <w:tcPr>
            <w:tcW w:w="996" w:type="pct"/>
            <w:tcBorders>
              <w:top w:val="single" w:sz="4" w:space="0" w:color="auto"/>
              <w:left w:val="single" w:sz="4" w:space="0" w:color="auto"/>
              <w:bottom w:val="single" w:sz="4" w:space="0" w:color="auto"/>
              <w:right w:val="single" w:sz="4" w:space="0" w:color="auto"/>
            </w:tcBorders>
            <w:vAlign w:val="center"/>
          </w:tcPr>
          <w:p w14:paraId="0C1D178D"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022</w:t>
            </w:r>
            <w:r>
              <w:rPr>
                <w:rFonts w:asciiTheme="minorEastAsia" w:hAnsiTheme="minorEastAsia" w:hint="eastAsia"/>
                <w:sz w:val="18"/>
              </w:rPr>
              <w:t>/</w:t>
            </w:r>
            <w:r>
              <w:rPr>
                <w:rFonts w:asciiTheme="minorEastAsia" w:hAnsiTheme="minorEastAsia"/>
                <w:sz w:val="18"/>
              </w:rPr>
              <w:t>05/29</w:t>
            </w:r>
          </w:p>
        </w:tc>
        <w:tc>
          <w:tcPr>
            <w:tcW w:w="827" w:type="pct"/>
            <w:tcBorders>
              <w:top w:val="single" w:sz="4" w:space="0" w:color="auto"/>
              <w:left w:val="single" w:sz="4" w:space="0" w:color="auto"/>
              <w:bottom w:val="single" w:sz="4" w:space="0" w:color="auto"/>
              <w:right w:val="single" w:sz="4" w:space="0" w:color="auto"/>
            </w:tcBorders>
            <w:vAlign w:val="center"/>
          </w:tcPr>
          <w:p w14:paraId="531D3398" w14:textId="77777777" w:rsidR="00536D81" w:rsidRDefault="00C465F0">
            <w:pPr>
              <w:pStyle w:val="TableText"/>
              <w:jc w:val="center"/>
              <w:rPr>
                <w:rFonts w:asciiTheme="minorEastAsia" w:hAnsiTheme="minorEastAsia"/>
                <w:color w:val="000000" w:themeColor="text1"/>
                <w:sz w:val="18"/>
              </w:rPr>
            </w:pPr>
            <w:r>
              <w:rPr>
                <w:rFonts w:asciiTheme="minorEastAsia" w:hAnsiTheme="minorEastAsia"/>
                <w:sz w:val="18"/>
              </w:rPr>
              <w:t>L22M0605</w:t>
            </w:r>
          </w:p>
        </w:tc>
        <w:tc>
          <w:tcPr>
            <w:tcW w:w="2036" w:type="pct"/>
            <w:tcBorders>
              <w:top w:val="single" w:sz="4" w:space="0" w:color="auto"/>
              <w:left w:val="single" w:sz="4" w:space="0" w:color="auto"/>
              <w:bottom w:val="single" w:sz="4" w:space="0" w:color="auto"/>
              <w:right w:val="single" w:sz="4" w:space="0" w:color="auto"/>
            </w:tcBorders>
            <w:vAlign w:val="center"/>
          </w:tcPr>
          <w:p w14:paraId="225130FA" w14:textId="77777777" w:rsidR="00536D81" w:rsidRDefault="00C465F0">
            <w:pPr>
              <w:pStyle w:val="TableText"/>
              <w:rPr>
                <w:rFonts w:asciiTheme="minorEastAsia" w:hAnsiTheme="minorEastAsia"/>
                <w:sz w:val="18"/>
              </w:rPr>
            </w:pPr>
            <w:r>
              <w:rPr>
                <w:rFonts w:asciiTheme="minorEastAsia" w:hAnsiTheme="minorEastAsia" w:hint="eastAsia"/>
                <w:sz w:val="18"/>
              </w:rPr>
              <w:t>新增湖南</w:t>
            </w:r>
            <w:r>
              <w:rPr>
                <w:rFonts w:asciiTheme="minorEastAsia" w:hAnsiTheme="minorEastAsia"/>
                <w:sz w:val="18"/>
              </w:rPr>
              <w:t>2020</w:t>
            </w:r>
            <w:r>
              <w:rPr>
                <w:rFonts w:asciiTheme="minorEastAsia" w:hAnsiTheme="minorEastAsia" w:hint="eastAsia"/>
                <w:sz w:val="18"/>
              </w:rPr>
              <w:t>版资费</w:t>
            </w:r>
            <w:r>
              <w:rPr>
                <w:rFonts w:asciiTheme="minorEastAsia" w:hAnsiTheme="minorEastAsia"/>
                <w:sz w:val="18"/>
              </w:rPr>
              <w:t>40G</w:t>
            </w:r>
            <w:r>
              <w:rPr>
                <w:rFonts w:asciiTheme="minorEastAsia" w:hAnsiTheme="minorEastAsia" w:hint="eastAsia"/>
                <w:sz w:val="18"/>
              </w:rPr>
              <w:t>档位套餐商品（仅限指定工号）</w:t>
            </w:r>
          </w:p>
        </w:tc>
        <w:tc>
          <w:tcPr>
            <w:tcW w:w="1141" w:type="pct"/>
            <w:tcBorders>
              <w:top w:val="single" w:sz="4" w:space="0" w:color="auto"/>
              <w:left w:val="single" w:sz="4" w:space="0" w:color="auto"/>
              <w:bottom w:val="single" w:sz="4" w:space="0" w:color="auto"/>
              <w:right w:val="single" w:sz="4" w:space="0" w:color="auto"/>
            </w:tcBorders>
            <w:vAlign w:val="center"/>
          </w:tcPr>
          <w:p w14:paraId="1FD0A9BC" w14:textId="77777777" w:rsidR="00536D81" w:rsidRDefault="00C465F0">
            <w:pPr>
              <w:pStyle w:val="TableText"/>
              <w:jc w:val="center"/>
              <w:rPr>
                <w:rFonts w:asciiTheme="minorEastAsia" w:hAnsiTheme="minorEastAsia"/>
                <w:sz w:val="18"/>
              </w:rPr>
            </w:pPr>
            <w:r>
              <w:rPr>
                <w:rFonts w:asciiTheme="minorEastAsia" w:hAnsiTheme="minorEastAsia" w:hint="eastAsia"/>
                <w:szCs w:val="28"/>
              </w:rPr>
              <w:t>李达</w:t>
            </w:r>
          </w:p>
        </w:tc>
      </w:tr>
      <w:tr w:rsidR="00536D81" w14:paraId="08BE797D" w14:textId="77777777">
        <w:tc>
          <w:tcPr>
            <w:tcW w:w="996" w:type="pct"/>
            <w:tcBorders>
              <w:top w:val="single" w:sz="4" w:space="0" w:color="auto"/>
              <w:left w:val="single" w:sz="4" w:space="0" w:color="auto"/>
              <w:bottom w:val="single" w:sz="4" w:space="0" w:color="auto"/>
              <w:right w:val="single" w:sz="4" w:space="0" w:color="auto"/>
            </w:tcBorders>
            <w:vAlign w:val="center"/>
          </w:tcPr>
          <w:p w14:paraId="29E50406"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022</w:t>
            </w:r>
            <w:r>
              <w:rPr>
                <w:rFonts w:asciiTheme="minorEastAsia" w:hAnsiTheme="minorEastAsia" w:hint="eastAsia"/>
                <w:sz w:val="18"/>
              </w:rPr>
              <w:t>/</w:t>
            </w:r>
            <w:r>
              <w:rPr>
                <w:rFonts w:asciiTheme="minorEastAsia" w:hAnsiTheme="minorEastAsia"/>
                <w:sz w:val="18"/>
              </w:rPr>
              <w:t>09/12</w:t>
            </w:r>
          </w:p>
        </w:tc>
        <w:tc>
          <w:tcPr>
            <w:tcW w:w="827" w:type="pct"/>
            <w:tcBorders>
              <w:top w:val="single" w:sz="4" w:space="0" w:color="auto"/>
              <w:left w:val="single" w:sz="4" w:space="0" w:color="auto"/>
              <w:bottom w:val="single" w:sz="4" w:space="0" w:color="auto"/>
              <w:right w:val="single" w:sz="4" w:space="0" w:color="auto"/>
            </w:tcBorders>
            <w:vAlign w:val="center"/>
          </w:tcPr>
          <w:p w14:paraId="51D828DB" w14:textId="77777777" w:rsidR="00536D81" w:rsidRDefault="00C465F0">
            <w:pPr>
              <w:pStyle w:val="TableText"/>
              <w:jc w:val="center"/>
              <w:rPr>
                <w:rFonts w:asciiTheme="minorEastAsia" w:hAnsiTheme="minorEastAsia"/>
                <w:sz w:val="18"/>
              </w:rPr>
            </w:pPr>
            <w:r>
              <w:rPr>
                <w:rFonts w:asciiTheme="minorEastAsia" w:hAnsiTheme="minorEastAsia"/>
                <w:sz w:val="18"/>
              </w:rPr>
              <w:t>L22M0920</w:t>
            </w:r>
          </w:p>
        </w:tc>
        <w:tc>
          <w:tcPr>
            <w:tcW w:w="2036" w:type="pct"/>
            <w:tcBorders>
              <w:top w:val="single" w:sz="4" w:space="0" w:color="auto"/>
              <w:left w:val="single" w:sz="4" w:space="0" w:color="auto"/>
              <w:bottom w:val="single" w:sz="4" w:space="0" w:color="auto"/>
              <w:right w:val="single" w:sz="4" w:space="0" w:color="auto"/>
            </w:tcBorders>
            <w:vAlign w:val="center"/>
          </w:tcPr>
          <w:p w14:paraId="6CA428C1" w14:textId="77777777" w:rsidR="00536D81" w:rsidRDefault="00C465F0">
            <w:pPr>
              <w:pStyle w:val="TableText"/>
              <w:rPr>
                <w:rFonts w:asciiTheme="minorEastAsia" w:hAnsiTheme="minorEastAsia"/>
                <w:sz w:val="18"/>
              </w:rPr>
            </w:pPr>
            <w:proofErr w:type="gramStart"/>
            <w:r>
              <w:rPr>
                <w:rFonts w:asciiTheme="minorEastAsia" w:hAnsiTheme="minorEastAsia" w:hint="eastAsia"/>
                <w:sz w:val="18"/>
              </w:rPr>
              <w:t>帐户</w:t>
            </w:r>
            <w:proofErr w:type="gramEnd"/>
            <w:r>
              <w:rPr>
                <w:rFonts w:asciiTheme="minorEastAsia" w:hAnsiTheme="minorEastAsia" w:hint="eastAsia"/>
                <w:sz w:val="18"/>
              </w:rPr>
              <w:t>新增全网项目编码、全网商机编码字段</w:t>
            </w:r>
          </w:p>
        </w:tc>
        <w:tc>
          <w:tcPr>
            <w:tcW w:w="1141" w:type="pct"/>
            <w:tcBorders>
              <w:top w:val="single" w:sz="4" w:space="0" w:color="auto"/>
              <w:left w:val="single" w:sz="4" w:space="0" w:color="auto"/>
              <w:bottom w:val="single" w:sz="4" w:space="0" w:color="auto"/>
              <w:right w:val="single" w:sz="4" w:space="0" w:color="auto"/>
            </w:tcBorders>
            <w:vAlign w:val="center"/>
          </w:tcPr>
          <w:p w14:paraId="70BC7417" w14:textId="77777777" w:rsidR="00536D81" w:rsidRDefault="00C465F0">
            <w:pPr>
              <w:pStyle w:val="TableText"/>
              <w:jc w:val="center"/>
              <w:rPr>
                <w:rFonts w:asciiTheme="minorEastAsia" w:hAnsiTheme="minorEastAsia"/>
                <w:szCs w:val="28"/>
              </w:rPr>
            </w:pPr>
            <w:r>
              <w:rPr>
                <w:rFonts w:asciiTheme="minorEastAsia" w:hAnsiTheme="minorEastAsia" w:hint="eastAsia"/>
                <w:sz w:val="18"/>
              </w:rPr>
              <w:t>郑鹏</w:t>
            </w:r>
          </w:p>
        </w:tc>
      </w:tr>
      <w:tr w:rsidR="00536D81" w14:paraId="5C33CB0F" w14:textId="77777777">
        <w:tc>
          <w:tcPr>
            <w:tcW w:w="996" w:type="pct"/>
            <w:tcBorders>
              <w:top w:val="single" w:sz="4" w:space="0" w:color="auto"/>
              <w:left w:val="single" w:sz="4" w:space="0" w:color="auto"/>
              <w:bottom w:val="single" w:sz="4" w:space="0" w:color="auto"/>
              <w:right w:val="single" w:sz="4" w:space="0" w:color="auto"/>
            </w:tcBorders>
            <w:vAlign w:val="center"/>
          </w:tcPr>
          <w:p w14:paraId="0E476FE1"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022</w:t>
            </w:r>
            <w:r>
              <w:rPr>
                <w:rFonts w:asciiTheme="minorEastAsia" w:hAnsiTheme="minorEastAsia" w:hint="eastAsia"/>
                <w:sz w:val="18"/>
              </w:rPr>
              <w:t>/</w:t>
            </w:r>
            <w:r>
              <w:rPr>
                <w:rFonts w:asciiTheme="minorEastAsia" w:hAnsiTheme="minorEastAsia"/>
                <w:sz w:val="18"/>
              </w:rPr>
              <w:t>11</w:t>
            </w:r>
            <w:r>
              <w:rPr>
                <w:rFonts w:asciiTheme="minorEastAsia" w:hAnsiTheme="minorEastAsia" w:hint="eastAsia"/>
                <w:sz w:val="18"/>
              </w:rPr>
              <w:t>/1</w:t>
            </w:r>
            <w:r>
              <w:rPr>
                <w:rFonts w:asciiTheme="minorEastAsia" w:hAnsiTheme="minorEastAsia"/>
                <w:sz w:val="18"/>
              </w:rPr>
              <w:t>4</w:t>
            </w:r>
          </w:p>
        </w:tc>
        <w:tc>
          <w:tcPr>
            <w:tcW w:w="827" w:type="pct"/>
            <w:tcBorders>
              <w:top w:val="single" w:sz="4" w:space="0" w:color="auto"/>
              <w:left w:val="single" w:sz="4" w:space="0" w:color="auto"/>
              <w:bottom w:val="single" w:sz="4" w:space="0" w:color="auto"/>
              <w:right w:val="single" w:sz="4" w:space="0" w:color="auto"/>
            </w:tcBorders>
            <w:vAlign w:val="center"/>
          </w:tcPr>
          <w:p w14:paraId="659BB871"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L</w:t>
            </w:r>
            <w:r>
              <w:rPr>
                <w:rFonts w:asciiTheme="minorEastAsia" w:hAnsiTheme="minorEastAsia"/>
                <w:sz w:val="18"/>
              </w:rPr>
              <w:t>22M1120</w:t>
            </w:r>
          </w:p>
        </w:tc>
        <w:tc>
          <w:tcPr>
            <w:tcW w:w="2036" w:type="pct"/>
            <w:tcBorders>
              <w:top w:val="single" w:sz="4" w:space="0" w:color="auto"/>
              <w:left w:val="single" w:sz="4" w:space="0" w:color="auto"/>
              <w:bottom w:val="single" w:sz="4" w:space="0" w:color="auto"/>
              <w:right w:val="single" w:sz="4" w:space="0" w:color="auto"/>
            </w:tcBorders>
            <w:vAlign w:val="center"/>
          </w:tcPr>
          <w:p w14:paraId="21FFBF9D" w14:textId="77777777" w:rsidR="00536D81" w:rsidRDefault="00C465F0">
            <w:pPr>
              <w:pStyle w:val="TableText"/>
              <w:rPr>
                <w:rFonts w:asciiTheme="minorEastAsia" w:hAnsiTheme="minorEastAsia"/>
                <w:sz w:val="18"/>
              </w:rPr>
            </w:pPr>
            <w:r>
              <w:rPr>
                <w:rFonts w:asciiTheme="minorEastAsia" w:hAnsiTheme="minorEastAsia" w:hint="eastAsia"/>
                <w:sz w:val="18"/>
              </w:rPr>
              <w:t>新增流量池底线消费功能</w:t>
            </w:r>
          </w:p>
        </w:tc>
        <w:tc>
          <w:tcPr>
            <w:tcW w:w="1141" w:type="pct"/>
            <w:tcBorders>
              <w:top w:val="single" w:sz="4" w:space="0" w:color="auto"/>
              <w:left w:val="single" w:sz="4" w:space="0" w:color="auto"/>
              <w:bottom w:val="single" w:sz="4" w:space="0" w:color="auto"/>
              <w:right w:val="single" w:sz="4" w:space="0" w:color="auto"/>
            </w:tcBorders>
            <w:vAlign w:val="center"/>
          </w:tcPr>
          <w:p w14:paraId="6B66A779" w14:textId="77777777" w:rsidR="00536D81" w:rsidRDefault="00C465F0">
            <w:pPr>
              <w:pStyle w:val="TableText"/>
              <w:jc w:val="center"/>
              <w:rPr>
                <w:rFonts w:asciiTheme="minorEastAsia" w:hAnsiTheme="minorEastAsia"/>
                <w:sz w:val="18"/>
              </w:rPr>
            </w:pPr>
            <w:proofErr w:type="gramStart"/>
            <w:r>
              <w:rPr>
                <w:rFonts w:asciiTheme="minorEastAsia" w:hAnsiTheme="minorEastAsia" w:hint="eastAsia"/>
                <w:sz w:val="18"/>
              </w:rPr>
              <w:t>杨伦</w:t>
            </w:r>
            <w:proofErr w:type="gramEnd"/>
          </w:p>
        </w:tc>
      </w:tr>
      <w:tr w:rsidR="00536D81" w14:paraId="3A4A85F3" w14:textId="77777777">
        <w:tc>
          <w:tcPr>
            <w:tcW w:w="996" w:type="pct"/>
            <w:tcBorders>
              <w:top w:val="single" w:sz="4" w:space="0" w:color="auto"/>
              <w:left w:val="single" w:sz="4" w:space="0" w:color="auto"/>
              <w:bottom w:val="single" w:sz="4" w:space="0" w:color="auto"/>
              <w:right w:val="single" w:sz="4" w:space="0" w:color="auto"/>
            </w:tcBorders>
            <w:vAlign w:val="center"/>
          </w:tcPr>
          <w:p w14:paraId="4A01F343"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023</w:t>
            </w:r>
            <w:r>
              <w:rPr>
                <w:rFonts w:asciiTheme="minorEastAsia" w:hAnsiTheme="minorEastAsia" w:hint="eastAsia"/>
                <w:sz w:val="18"/>
              </w:rPr>
              <w:t>/</w:t>
            </w:r>
            <w:r>
              <w:rPr>
                <w:rFonts w:asciiTheme="minorEastAsia" w:hAnsiTheme="minorEastAsia"/>
                <w:sz w:val="18"/>
              </w:rPr>
              <w:t>03/08</w:t>
            </w:r>
          </w:p>
        </w:tc>
        <w:tc>
          <w:tcPr>
            <w:tcW w:w="827" w:type="pct"/>
            <w:tcBorders>
              <w:top w:val="single" w:sz="4" w:space="0" w:color="auto"/>
              <w:left w:val="single" w:sz="4" w:space="0" w:color="auto"/>
              <w:bottom w:val="single" w:sz="4" w:space="0" w:color="auto"/>
              <w:right w:val="single" w:sz="4" w:space="0" w:color="auto"/>
            </w:tcBorders>
            <w:vAlign w:val="center"/>
          </w:tcPr>
          <w:p w14:paraId="47DE31FF"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L</w:t>
            </w:r>
            <w:r>
              <w:rPr>
                <w:rFonts w:asciiTheme="minorEastAsia" w:hAnsiTheme="minorEastAsia"/>
                <w:sz w:val="18"/>
              </w:rPr>
              <w:t>23M0320</w:t>
            </w:r>
          </w:p>
        </w:tc>
        <w:tc>
          <w:tcPr>
            <w:tcW w:w="2036" w:type="pct"/>
            <w:tcBorders>
              <w:top w:val="single" w:sz="4" w:space="0" w:color="auto"/>
              <w:left w:val="single" w:sz="4" w:space="0" w:color="auto"/>
              <w:bottom w:val="single" w:sz="4" w:space="0" w:color="auto"/>
              <w:right w:val="single" w:sz="4" w:space="0" w:color="auto"/>
            </w:tcBorders>
            <w:vAlign w:val="center"/>
          </w:tcPr>
          <w:p w14:paraId="3230E99E" w14:textId="77777777" w:rsidR="00536D81" w:rsidRDefault="00C465F0">
            <w:pPr>
              <w:pStyle w:val="TableText"/>
              <w:rPr>
                <w:rFonts w:asciiTheme="minorEastAsia" w:hAnsiTheme="minorEastAsia"/>
                <w:sz w:val="18"/>
              </w:rPr>
            </w:pPr>
            <w:r>
              <w:rPr>
                <w:rFonts w:asciiTheme="minorEastAsia" w:hAnsiTheme="minorEastAsia" w:hint="eastAsia"/>
                <w:sz w:val="18"/>
              </w:rPr>
              <w:t>业务资料附件模块改造</w:t>
            </w:r>
          </w:p>
        </w:tc>
        <w:tc>
          <w:tcPr>
            <w:tcW w:w="1141" w:type="pct"/>
            <w:tcBorders>
              <w:top w:val="single" w:sz="4" w:space="0" w:color="auto"/>
              <w:left w:val="single" w:sz="4" w:space="0" w:color="auto"/>
              <w:bottom w:val="single" w:sz="4" w:space="0" w:color="auto"/>
              <w:right w:val="single" w:sz="4" w:space="0" w:color="auto"/>
            </w:tcBorders>
            <w:vAlign w:val="center"/>
          </w:tcPr>
          <w:p w14:paraId="197F0E0B"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徐丹</w:t>
            </w:r>
          </w:p>
        </w:tc>
      </w:tr>
      <w:tr w:rsidR="00536D81" w14:paraId="53366BF5" w14:textId="77777777">
        <w:tc>
          <w:tcPr>
            <w:tcW w:w="996" w:type="pct"/>
            <w:tcBorders>
              <w:top w:val="single" w:sz="4" w:space="0" w:color="auto"/>
              <w:left w:val="single" w:sz="4" w:space="0" w:color="auto"/>
              <w:bottom w:val="single" w:sz="4" w:space="0" w:color="auto"/>
              <w:right w:val="single" w:sz="4" w:space="0" w:color="auto"/>
            </w:tcBorders>
            <w:vAlign w:val="center"/>
          </w:tcPr>
          <w:p w14:paraId="58019FD4"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023</w:t>
            </w:r>
            <w:r>
              <w:rPr>
                <w:rFonts w:asciiTheme="minorEastAsia" w:hAnsiTheme="minorEastAsia" w:hint="eastAsia"/>
                <w:sz w:val="18"/>
              </w:rPr>
              <w:t>/3/2</w:t>
            </w:r>
            <w:r>
              <w:rPr>
                <w:rFonts w:asciiTheme="minorEastAsia" w:hAnsiTheme="minorEastAsia"/>
                <w:sz w:val="18"/>
              </w:rPr>
              <w:t>9</w:t>
            </w:r>
          </w:p>
        </w:tc>
        <w:tc>
          <w:tcPr>
            <w:tcW w:w="827" w:type="pct"/>
            <w:tcBorders>
              <w:top w:val="single" w:sz="4" w:space="0" w:color="auto"/>
              <w:left w:val="single" w:sz="4" w:space="0" w:color="auto"/>
              <w:bottom w:val="single" w:sz="4" w:space="0" w:color="auto"/>
              <w:right w:val="single" w:sz="4" w:space="0" w:color="auto"/>
            </w:tcBorders>
            <w:vAlign w:val="center"/>
          </w:tcPr>
          <w:p w14:paraId="515D7F13"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L</w:t>
            </w:r>
            <w:r>
              <w:rPr>
                <w:rFonts w:asciiTheme="minorEastAsia" w:hAnsiTheme="minorEastAsia"/>
                <w:sz w:val="18"/>
              </w:rPr>
              <w:t>23M0420</w:t>
            </w:r>
          </w:p>
        </w:tc>
        <w:tc>
          <w:tcPr>
            <w:tcW w:w="2036" w:type="pct"/>
            <w:tcBorders>
              <w:top w:val="single" w:sz="4" w:space="0" w:color="auto"/>
              <w:left w:val="single" w:sz="4" w:space="0" w:color="auto"/>
              <w:bottom w:val="single" w:sz="4" w:space="0" w:color="auto"/>
              <w:right w:val="single" w:sz="4" w:space="0" w:color="auto"/>
            </w:tcBorders>
            <w:vAlign w:val="center"/>
          </w:tcPr>
          <w:p w14:paraId="0AE0EDCC" w14:textId="77777777" w:rsidR="00536D81" w:rsidRDefault="00C465F0">
            <w:pPr>
              <w:pStyle w:val="TableText"/>
              <w:rPr>
                <w:rFonts w:asciiTheme="minorEastAsia" w:hAnsiTheme="minorEastAsia"/>
                <w:sz w:val="18"/>
                <w:szCs w:val="18"/>
              </w:rPr>
            </w:pPr>
            <w:r>
              <w:rPr>
                <w:rFonts w:asciiTheme="minorEastAsia" w:hAnsiTheme="minorEastAsia" w:hint="eastAsia"/>
                <w:sz w:val="18"/>
                <w:szCs w:val="18"/>
              </w:rPr>
              <w:t>上架</w:t>
            </w:r>
            <w:r>
              <w:rPr>
                <w:rFonts w:asciiTheme="minorEastAsia" w:hAnsiTheme="minorEastAsia"/>
                <w:sz w:val="18"/>
                <w:szCs w:val="18"/>
              </w:rPr>
              <w:t>2020</w:t>
            </w:r>
            <w:proofErr w:type="gramStart"/>
            <w:r>
              <w:rPr>
                <w:rFonts w:asciiTheme="minorEastAsia" w:hAnsiTheme="minorEastAsia" w:hint="eastAsia"/>
                <w:sz w:val="18"/>
                <w:szCs w:val="18"/>
              </w:rPr>
              <w:t>版车联网</w:t>
            </w:r>
            <w:proofErr w:type="gramEnd"/>
            <w:r>
              <w:rPr>
                <w:rFonts w:asciiTheme="minorEastAsia" w:hAnsiTheme="minorEastAsia" w:hint="eastAsia"/>
                <w:sz w:val="18"/>
                <w:szCs w:val="18"/>
              </w:rPr>
              <w:t>集团</w:t>
            </w:r>
            <w:proofErr w:type="gramStart"/>
            <w:r>
              <w:rPr>
                <w:rFonts w:asciiTheme="minorEastAsia" w:hAnsiTheme="minorEastAsia" w:hint="eastAsia"/>
                <w:sz w:val="18"/>
                <w:szCs w:val="18"/>
              </w:rPr>
              <w:t>流量池月功能</w:t>
            </w:r>
            <w:proofErr w:type="gramEnd"/>
            <w:r>
              <w:rPr>
                <w:rFonts w:asciiTheme="minorEastAsia" w:hAnsiTheme="minorEastAsia" w:hint="eastAsia"/>
                <w:sz w:val="18"/>
                <w:szCs w:val="18"/>
              </w:rPr>
              <w:t>费（支持打折）商品（仅支持山西、北京）</w:t>
            </w:r>
          </w:p>
        </w:tc>
        <w:tc>
          <w:tcPr>
            <w:tcW w:w="1141" w:type="pct"/>
            <w:tcBorders>
              <w:top w:val="single" w:sz="4" w:space="0" w:color="auto"/>
              <w:left w:val="single" w:sz="4" w:space="0" w:color="auto"/>
              <w:bottom w:val="single" w:sz="4" w:space="0" w:color="auto"/>
              <w:right w:val="single" w:sz="4" w:space="0" w:color="auto"/>
            </w:tcBorders>
            <w:vAlign w:val="center"/>
          </w:tcPr>
          <w:p w14:paraId="720F622E" w14:textId="77777777" w:rsidR="00536D81" w:rsidRDefault="00C465F0">
            <w:pPr>
              <w:pStyle w:val="TableText"/>
              <w:jc w:val="center"/>
              <w:rPr>
                <w:rFonts w:asciiTheme="minorEastAsia" w:hAnsiTheme="minorEastAsia"/>
                <w:sz w:val="18"/>
              </w:rPr>
            </w:pPr>
            <w:proofErr w:type="gramStart"/>
            <w:r>
              <w:rPr>
                <w:rFonts w:asciiTheme="minorEastAsia" w:hAnsiTheme="minorEastAsia" w:hint="eastAsia"/>
                <w:sz w:val="18"/>
              </w:rPr>
              <w:t>尚宇锐</w:t>
            </w:r>
            <w:proofErr w:type="gramEnd"/>
          </w:p>
        </w:tc>
      </w:tr>
      <w:tr w:rsidR="00536D81" w14:paraId="1940DB0C" w14:textId="77777777">
        <w:tc>
          <w:tcPr>
            <w:tcW w:w="996" w:type="pct"/>
            <w:tcBorders>
              <w:top w:val="single" w:sz="4" w:space="0" w:color="auto"/>
              <w:left w:val="single" w:sz="4" w:space="0" w:color="auto"/>
              <w:bottom w:val="single" w:sz="4" w:space="0" w:color="auto"/>
              <w:right w:val="single" w:sz="4" w:space="0" w:color="auto"/>
            </w:tcBorders>
            <w:vAlign w:val="center"/>
          </w:tcPr>
          <w:p w14:paraId="69D8698C"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023</w:t>
            </w:r>
            <w:r>
              <w:rPr>
                <w:rFonts w:asciiTheme="minorEastAsia" w:hAnsiTheme="minorEastAsia" w:hint="eastAsia"/>
                <w:sz w:val="18"/>
              </w:rPr>
              <w:t>/</w:t>
            </w:r>
            <w:r>
              <w:rPr>
                <w:rFonts w:asciiTheme="minorEastAsia" w:hAnsiTheme="minorEastAsia"/>
                <w:sz w:val="18"/>
              </w:rPr>
              <w:t>04/26</w:t>
            </w:r>
          </w:p>
        </w:tc>
        <w:tc>
          <w:tcPr>
            <w:tcW w:w="827" w:type="pct"/>
            <w:tcBorders>
              <w:top w:val="single" w:sz="4" w:space="0" w:color="auto"/>
              <w:left w:val="single" w:sz="4" w:space="0" w:color="auto"/>
              <w:bottom w:val="single" w:sz="4" w:space="0" w:color="auto"/>
              <w:right w:val="single" w:sz="4" w:space="0" w:color="auto"/>
            </w:tcBorders>
            <w:vAlign w:val="center"/>
          </w:tcPr>
          <w:p w14:paraId="2E560E01"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L</w:t>
            </w:r>
            <w:r>
              <w:rPr>
                <w:rFonts w:asciiTheme="minorEastAsia" w:hAnsiTheme="minorEastAsia"/>
                <w:sz w:val="18"/>
              </w:rPr>
              <w:t>23M0505</w:t>
            </w:r>
          </w:p>
        </w:tc>
        <w:tc>
          <w:tcPr>
            <w:tcW w:w="2036" w:type="pct"/>
            <w:tcBorders>
              <w:top w:val="single" w:sz="4" w:space="0" w:color="auto"/>
              <w:left w:val="single" w:sz="4" w:space="0" w:color="auto"/>
              <w:bottom w:val="single" w:sz="4" w:space="0" w:color="auto"/>
              <w:right w:val="single" w:sz="4" w:space="0" w:color="auto"/>
            </w:tcBorders>
            <w:vAlign w:val="center"/>
          </w:tcPr>
          <w:p w14:paraId="366416A7" w14:textId="77777777" w:rsidR="00536D81" w:rsidRDefault="00C465F0">
            <w:pPr>
              <w:pStyle w:val="TableText"/>
              <w:rPr>
                <w:rFonts w:asciiTheme="minorEastAsia" w:hAnsiTheme="minorEastAsia"/>
                <w:sz w:val="18"/>
                <w:szCs w:val="18"/>
              </w:rPr>
            </w:pPr>
            <w:r>
              <w:rPr>
                <w:rFonts w:asciiTheme="minorEastAsia" w:hAnsiTheme="minorEastAsia" w:hint="eastAsia"/>
                <w:bCs/>
                <w:sz w:val="18"/>
                <w:szCs w:val="18"/>
              </w:rPr>
              <w:t>广东新增车联网协议期资费</w:t>
            </w:r>
          </w:p>
        </w:tc>
        <w:tc>
          <w:tcPr>
            <w:tcW w:w="1141" w:type="pct"/>
            <w:tcBorders>
              <w:top w:val="single" w:sz="4" w:space="0" w:color="auto"/>
              <w:left w:val="single" w:sz="4" w:space="0" w:color="auto"/>
              <w:bottom w:val="single" w:sz="4" w:space="0" w:color="auto"/>
              <w:right w:val="single" w:sz="4" w:space="0" w:color="auto"/>
            </w:tcBorders>
            <w:vAlign w:val="center"/>
          </w:tcPr>
          <w:p w14:paraId="38C5D9CA" w14:textId="77777777" w:rsidR="00536D81" w:rsidRDefault="00C465F0">
            <w:pPr>
              <w:pStyle w:val="TableText"/>
              <w:jc w:val="center"/>
              <w:rPr>
                <w:rFonts w:asciiTheme="minorEastAsia" w:hAnsiTheme="minorEastAsia"/>
                <w:sz w:val="18"/>
              </w:rPr>
            </w:pPr>
            <w:r>
              <w:rPr>
                <w:rFonts w:asciiTheme="minorEastAsia" w:hAnsiTheme="minorEastAsia" w:hint="eastAsia"/>
              </w:rPr>
              <w:t>吴阳</w:t>
            </w:r>
          </w:p>
        </w:tc>
      </w:tr>
      <w:tr w:rsidR="00536D81" w14:paraId="635E1935" w14:textId="77777777">
        <w:tc>
          <w:tcPr>
            <w:tcW w:w="996" w:type="pct"/>
            <w:tcBorders>
              <w:top w:val="single" w:sz="4" w:space="0" w:color="auto"/>
              <w:left w:val="single" w:sz="4" w:space="0" w:color="auto"/>
              <w:bottom w:val="single" w:sz="4" w:space="0" w:color="auto"/>
              <w:right w:val="single" w:sz="4" w:space="0" w:color="auto"/>
            </w:tcBorders>
            <w:vAlign w:val="center"/>
          </w:tcPr>
          <w:p w14:paraId="68202BD5" w14:textId="77777777" w:rsidR="00536D81" w:rsidRDefault="00C465F0">
            <w:pPr>
              <w:pStyle w:val="TableText"/>
              <w:jc w:val="center"/>
              <w:rPr>
                <w:rFonts w:asciiTheme="minorEastAsia" w:hAnsiTheme="minorEastAsia" w:cs="Arial Unicode MS"/>
                <w:sz w:val="18"/>
                <w:szCs w:val="18"/>
              </w:rPr>
            </w:pPr>
            <w:r>
              <w:rPr>
                <w:rFonts w:asciiTheme="minorEastAsia" w:hAnsiTheme="minorEastAsia" w:hint="eastAsia"/>
                <w:sz w:val="18"/>
              </w:rPr>
              <w:t>2</w:t>
            </w:r>
            <w:r>
              <w:rPr>
                <w:rFonts w:asciiTheme="minorEastAsia" w:hAnsiTheme="minorEastAsia"/>
                <w:sz w:val="18"/>
              </w:rPr>
              <w:t>023/05/11</w:t>
            </w:r>
          </w:p>
        </w:tc>
        <w:tc>
          <w:tcPr>
            <w:tcW w:w="827" w:type="pct"/>
            <w:tcBorders>
              <w:top w:val="single" w:sz="4" w:space="0" w:color="auto"/>
              <w:left w:val="single" w:sz="4" w:space="0" w:color="auto"/>
              <w:bottom w:val="single" w:sz="4" w:space="0" w:color="auto"/>
              <w:right w:val="single" w:sz="4" w:space="0" w:color="auto"/>
            </w:tcBorders>
            <w:vAlign w:val="center"/>
          </w:tcPr>
          <w:p w14:paraId="353E675E" w14:textId="77777777" w:rsidR="00536D81" w:rsidRDefault="00C465F0">
            <w:pPr>
              <w:pStyle w:val="TableText"/>
              <w:jc w:val="center"/>
              <w:rPr>
                <w:rFonts w:asciiTheme="minorEastAsia" w:hAnsiTheme="minorEastAsia"/>
                <w:sz w:val="18"/>
                <w:szCs w:val="18"/>
              </w:rPr>
            </w:pPr>
            <w:r>
              <w:rPr>
                <w:rFonts w:asciiTheme="minorEastAsia" w:hAnsiTheme="minorEastAsia" w:hint="eastAsia"/>
                <w:sz w:val="18"/>
              </w:rPr>
              <w:t>L</w:t>
            </w:r>
            <w:r>
              <w:rPr>
                <w:rFonts w:asciiTheme="minorEastAsia" w:hAnsiTheme="minorEastAsia"/>
                <w:sz w:val="18"/>
              </w:rPr>
              <w:t>23M0520</w:t>
            </w:r>
          </w:p>
        </w:tc>
        <w:tc>
          <w:tcPr>
            <w:tcW w:w="2036" w:type="pct"/>
            <w:tcBorders>
              <w:top w:val="single" w:sz="4" w:space="0" w:color="auto"/>
              <w:left w:val="single" w:sz="4" w:space="0" w:color="auto"/>
              <w:bottom w:val="single" w:sz="4" w:space="0" w:color="auto"/>
              <w:right w:val="single" w:sz="4" w:space="0" w:color="auto"/>
            </w:tcBorders>
            <w:vAlign w:val="center"/>
          </w:tcPr>
          <w:p w14:paraId="36104496" w14:textId="77777777" w:rsidR="00536D81" w:rsidRDefault="00C465F0">
            <w:pPr>
              <w:pStyle w:val="TableText"/>
              <w:rPr>
                <w:rFonts w:asciiTheme="minorEastAsia" w:hAnsiTheme="minorEastAsia"/>
                <w:bCs/>
                <w:sz w:val="18"/>
                <w:szCs w:val="18"/>
              </w:rPr>
            </w:pPr>
            <w:r>
              <w:rPr>
                <w:rFonts w:asciiTheme="minorEastAsia" w:hAnsiTheme="minorEastAsia" w:cs="仿宋_GB2312"/>
                <w:sz w:val="18"/>
                <w:szCs w:val="18"/>
              </w:rPr>
              <w:t>2022</w:t>
            </w:r>
            <w:proofErr w:type="gramStart"/>
            <w:r>
              <w:rPr>
                <w:rFonts w:asciiTheme="minorEastAsia" w:hAnsiTheme="minorEastAsia" w:cs="仿宋_GB2312"/>
                <w:sz w:val="18"/>
                <w:szCs w:val="18"/>
              </w:rPr>
              <w:t>版车联网</w:t>
            </w:r>
            <w:proofErr w:type="gramEnd"/>
            <w:r>
              <w:rPr>
                <w:rFonts w:asciiTheme="minorEastAsia" w:hAnsiTheme="minorEastAsia" w:cs="仿宋_GB2312"/>
                <w:sz w:val="18"/>
                <w:szCs w:val="18"/>
              </w:rPr>
              <w:t>套餐补充上架30M-500M档位月套餐</w:t>
            </w:r>
          </w:p>
        </w:tc>
        <w:tc>
          <w:tcPr>
            <w:tcW w:w="1141" w:type="pct"/>
            <w:tcBorders>
              <w:top w:val="single" w:sz="4" w:space="0" w:color="auto"/>
              <w:left w:val="single" w:sz="4" w:space="0" w:color="auto"/>
              <w:bottom w:val="single" w:sz="4" w:space="0" w:color="auto"/>
              <w:right w:val="single" w:sz="4" w:space="0" w:color="auto"/>
            </w:tcBorders>
            <w:vAlign w:val="center"/>
          </w:tcPr>
          <w:p w14:paraId="2923F441" w14:textId="77777777" w:rsidR="00536D81" w:rsidRDefault="00C465F0">
            <w:pPr>
              <w:pStyle w:val="TableText"/>
              <w:jc w:val="center"/>
              <w:rPr>
                <w:rFonts w:asciiTheme="minorEastAsia" w:hAnsiTheme="minorEastAsia"/>
                <w:sz w:val="18"/>
                <w:szCs w:val="18"/>
              </w:rPr>
            </w:pPr>
            <w:r>
              <w:rPr>
                <w:rFonts w:asciiTheme="minorEastAsia" w:hAnsiTheme="minorEastAsia" w:hint="eastAsia"/>
                <w:sz w:val="18"/>
                <w:szCs w:val="18"/>
              </w:rPr>
              <w:t>曹宏达</w:t>
            </w:r>
          </w:p>
        </w:tc>
      </w:tr>
      <w:tr w:rsidR="00536D81" w14:paraId="2D8CBF4E" w14:textId="77777777">
        <w:tc>
          <w:tcPr>
            <w:tcW w:w="996" w:type="pct"/>
            <w:tcBorders>
              <w:top w:val="single" w:sz="4" w:space="0" w:color="auto"/>
              <w:left w:val="single" w:sz="4" w:space="0" w:color="auto"/>
              <w:bottom w:val="single" w:sz="4" w:space="0" w:color="auto"/>
              <w:right w:val="single" w:sz="4" w:space="0" w:color="auto"/>
            </w:tcBorders>
            <w:vAlign w:val="center"/>
          </w:tcPr>
          <w:p w14:paraId="2BF9FDEA"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023/06/28</w:t>
            </w:r>
          </w:p>
        </w:tc>
        <w:tc>
          <w:tcPr>
            <w:tcW w:w="827" w:type="pct"/>
            <w:tcBorders>
              <w:top w:val="single" w:sz="4" w:space="0" w:color="auto"/>
              <w:left w:val="single" w:sz="4" w:space="0" w:color="auto"/>
              <w:bottom w:val="single" w:sz="4" w:space="0" w:color="auto"/>
              <w:right w:val="single" w:sz="4" w:space="0" w:color="auto"/>
            </w:tcBorders>
            <w:vAlign w:val="center"/>
          </w:tcPr>
          <w:p w14:paraId="308ED6EC"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L</w:t>
            </w:r>
            <w:r>
              <w:rPr>
                <w:rFonts w:asciiTheme="minorEastAsia" w:hAnsiTheme="minorEastAsia"/>
                <w:sz w:val="18"/>
              </w:rPr>
              <w:t>23M0705</w:t>
            </w:r>
          </w:p>
        </w:tc>
        <w:tc>
          <w:tcPr>
            <w:tcW w:w="2036" w:type="pct"/>
            <w:tcBorders>
              <w:top w:val="single" w:sz="4" w:space="0" w:color="auto"/>
              <w:left w:val="single" w:sz="4" w:space="0" w:color="auto"/>
              <w:bottom w:val="single" w:sz="4" w:space="0" w:color="auto"/>
              <w:right w:val="single" w:sz="4" w:space="0" w:color="auto"/>
            </w:tcBorders>
            <w:vAlign w:val="center"/>
          </w:tcPr>
          <w:p w14:paraId="72D7D833" w14:textId="77777777" w:rsidR="00536D81" w:rsidRDefault="00C465F0">
            <w:pPr>
              <w:pStyle w:val="TableText"/>
              <w:rPr>
                <w:rFonts w:asciiTheme="minorEastAsia" w:hAnsiTheme="minorEastAsia" w:cs="仿宋_GB2312"/>
                <w:sz w:val="18"/>
                <w:szCs w:val="18"/>
              </w:rPr>
            </w:pPr>
            <w:r>
              <w:rPr>
                <w:rFonts w:asciiTheme="minorEastAsia" w:hAnsiTheme="minorEastAsia"/>
              </w:rPr>
              <w:t>江苏上架商品“车联网APN1定向流量池套餐”用于迁转需求</w:t>
            </w:r>
            <w:r>
              <w:rPr>
                <w:rFonts w:asciiTheme="minorEastAsia" w:hAnsiTheme="minorEastAsia"/>
              </w:rPr>
              <w:br/>
            </w:r>
          </w:p>
        </w:tc>
        <w:tc>
          <w:tcPr>
            <w:tcW w:w="1141" w:type="pct"/>
            <w:tcBorders>
              <w:top w:val="single" w:sz="4" w:space="0" w:color="auto"/>
              <w:left w:val="single" w:sz="4" w:space="0" w:color="auto"/>
              <w:bottom w:val="single" w:sz="4" w:space="0" w:color="auto"/>
              <w:right w:val="single" w:sz="4" w:space="0" w:color="auto"/>
            </w:tcBorders>
            <w:vAlign w:val="center"/>
          </w:tcPr>
          <w:p w14:paraId="5D8E0CC5" w14:textId="77777777" w:rsidR="00536D81" w:rsidRDefault="00C465F0">
            <w:pPr>
              <w:pStyle w:val="TableText"/>
              <w:jc w:val="center"/>
              <w:rPr>
                <w:rFonts w:asciiTheme="minorEastAsia" w:hAnsiTheme="minorEastAsia"/>
                <w:sz w:val="18"/>
                <w:szCs w:val="18"/>
              </w:rPr>
            </w:pPr>
            <w:r>
              <w:rPr>
                <w:rFonts w:asciiTheme="minorEastAsia" w:hAnsiTheme="minorEastAsia" w:hint="eastAsia"/>
                <w:sz w:val="18"/>
                <w:szCs w:val="18"/>
              </w:rPr>
              <w:t>谷海洋</w:t>
            </w:r>
          </w:p>
        </w:tc>
      </w:tr>
      <w:tr w:rsidR="00536D81" w14:paraId="5FBB6B6B" w14:textId="77777777">
        <w:tc>
          <w:tcPr>
            <w:tcW w:w="996" w:type="pct"/>
            <w:tcBorders>
              <w:top w:val="single" w:sz="4" w:space="0" w:color="auto"/>
              <w:left w:val="single" w:sz="4" w:space="0" w:color="auto"/>
              <w:bottom w:val="single" w:sz="4" w:space="0" w:color="auto"/>
              <w:right w:val="single" w:sz="4" w:space="0" w:color="auto"/>
            </w:tcBorders>
            <w:vAlign w:val="center"/>
          </w:tcPr>
          <w:p w14:paraId="0B93CFBB"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023/06/08</w:t>
            </w:r>
          </w:p>
        </w:tc>
        <w:tc>
          <w:tcPr>
            <w:tcW w:w="827" w:type="pct"/>
            <w:tcBorders>
              <w:top w:val="single" w:sz="4" w:space="0" w:color="auto"/>
              <w:left w:val="single" w:sz="4" w:space="0" w:color="auto"/>
              <w:bottom w:val="single" w:sz="4" w:space="0" w:color="auto"/>
              <w:right w:val="single" w:sz="4" w:space="0" w:color="auto"/>
            </w:tcBorders>
            <w:vAlign w:val="center"/>
          </w:tcPr>
          <w:p w14:paraId="4094FBD8" w14:textId="77777777" w:rsidR="00536D81" w:rsidRDefault="00C465F0">
            <w:pPr>
              <w:pStyle w:val="TableText"/>
              <w:jc w:val="center"/>
              <w:rPr>
                <w:rFonts w:asciiTheme="minorEastAsia" w:hAnsiTheme="minorEastAsia"/>
                <w:sz w:val="18"/>
              </w:rPr>
            </w:pPr>
            <w:r>
              <w:rPr>
                <w:rFonts w:asciiTheme="minorEastAsia" w:hAnsiTheme="minorEastAsia"/>
                <w:sz w:val="18"/>
              </w:rPr>
              <w:t>L23M0805</w:t>
            </w:r>
          </w:p>
        </w:tc>
        <w:tc>
          <w:tcPr>
            <w:tcW w:w="2036" w:type="pct"/>
            <w:tcBorders>
              <w:top w:val="single" w:sz="4" w:space="0" w:color="auto"/>
              <w:left w:val="single" w:sz="4" w:space="0" w:color="auto"/>
              <w:bottom w:val="single" w:sz="4" w:space="0" w:color="auto"/>
              <w:right w:val="single" w:sz="4" w:space="0" w:color="auto"/>
            </w:tcBorders>
            <w:vAlign w:val="center"/>
          </w:tcPr>
          <w:p w14:paraId="2E8E6F2D" w14:textId="77777777" w:rsidR="00536D81" w:rsidRDefault="00C465F0">
            <w:pPr>
              <w:pStyle w:val="TableText"/>
              <w:rPr>
                <w:rFonts w:asciiTheme="minorEastAsia" w:hAnsiTheme="minorEastAsia"/>
              </w:rPr>
            </w:pPr>
            <w:r>
              <w:rPr>
                <w:rFonts w:asciiTheme="minorEastAsia" w:hAnsiTheme="minorEastAsia"/>
                <w:bCs/>
                <w:sz w:val="18"/>
                <w:szCs w:val="18"/>
              </w:rPr>
              <w:t>在车联网</w:t>
            </w:r>
            <w:proofErr w:type="gramStart"/>
            <w:r>
              <w:rPr>
                <w:rFonts w:asciiTheme="minorEastAsia" w:hAnsiTheme="minorEastAsia"/>
                <w:bCs/>
                <w:sz w:val="18"/>
                <w:szCs w:val="18"/>
              </w:rPr>
              <w:t>协议期群组</w:t>
            </w:r>
            <w:proofErr w:type="gramEnd"/>
            <w:r>
              <w:rPr>
                <w:rFonts w:asciiTheme="minorEastAsia" w:hAnsiTheme="minorEastAsia"/>
                <w:bCs/>
                <w:sz w:val="18"/>
                <w:szCs w:val="18"/>
              </w:rPr>
              <w:t>下新增</w:t>
            </w:r>
            <w:r>
              <w:rPr>
                <w:rFonts w:asciiTheme="minorEastAsia" w:hAnsiTheme="minorEastAsia" w:hint="eastAsia"/>
                <w:bCs/>
                <w:sz w:val="18"/>
                <w:szCs w:val="18"/>
              </w:rPr>
              <w:t>2</w:t>
            </w:r>
            <w:r>
              <w:rPr>
                <w:rFonts w:asciiTheme="minorEastAsia" w:hAnsiTheme="minorEastAsia"/>
                <w:bCs/>
                <w:sz w:val="18"/>
                <w:szCs w:val="18"/>
              </w:rPr>
              <w:t>022车联网协议期</w:t>
            </w:r>
            <w:r>
              <w:rPr>
                <w:rFonts w:asciiTheme="minorEastAsia" w:hAnsiTheme="minorEastAsia" w:hint="eastAsia"/>
                <w:bCs/>
                <w:sz w:val="18"/>
                <w:szCs w:val="18"/>
              </w:rPr>
              <w:t>（共享）商品&amp;2</w:t>
            </w:r>
            <w:r>
              <w:rPr>
                <w:rFonts w:asciiTheme="minorEastAsia" w:hAnsiTheme="minorEastAsia"/>
                <w:bCs/>
                <w:sz w:val="18"/>
                <w:szCs w:val="18"/>
              </w:rPr>
              <w:t>022车联网月套餐</w:t>
            </w:r>
            <w:r>
              <w:rPr>
                <w:rFonts w:asciiTheme="minorEastAsia" w:hAnsiTheme="minorEastAsia" w:hint="eastAsia"/>
                <w:bCs/>
                <w:sz w:val="18"/>
                <w:szCs w:val="18"/>
              </w:rPr>
              <w:t>改造</w:t>
            </w:r>
          </w:p>
        </w:tc>
        <w:tc>
          <w:tcPr>
            <w:tcW w:w="1141" w:type="pct"/>
            <w:tcBorders>
              <w:top w:val="single" w:sz="4" w:space="0" w:color="auto"/>
              <w:left w:val="single" w:sz="4" w:space="0" w:color="auto"/>
              <w:bottom w:val="single" w:sz="4" w:space="0" w:color="auto"/>
              <w:right w:val="single" w:sz="4" w:space="0" w:color="auto"/>
            </w:tcBorders>
            <w:vAlign w:val="center"/>
          </w:tcPr>
          <w:p w14:paraId="294BE5CB" w14:textId="77777777" w:rsidR="00536D81" w:rsidRDefault="00C465F0">
            <w:pPr>
              <w:pStyle w:val="TableText"/>
              <w:jc w:val="center"/>
              <w:rPr>
                <w:rFonts w:asciiTheme="minorEastAsia" w:hAnsiTheme="minorEastAsia"/>
                <w:sz w:val="18"/>
                <w:szCs w:val="18"/>
              </w:rPr>
            </w:pPr>
            <w:r>
              <w:rPr>
                <w:rFonts w:asciiTheme="minorEastAsia" w:hAnsiTheme="minorEastAsia" w:hint="eastAsia"/>
                <w:sz w:val="18"/>
                <w:szCs w:val="18"/>
              </w:rPr>
              <w:t>张艳龙</w:t>
            </w:r>
          </w:p>
        </w:tc>
      </w:tr>
      <w:tr w:rsidR="00536D81" w14:paraId="356DF4D0" w14:textId="77777777">
        <w:tc>
          <w:tcPr>
            <w:tcW w:w="996" w:type="pct"/>
            <w:tcBorders>
              <w:top w:val="single" w:sz="4" w:space="0" w:color="auto"/>
              <w:left w:val="single" w:sz="4" w:space="0" w:color="auto"/>
              <w:bottom w:val="single" w:sz="4" w:space="0" w:color="auto"/>
              <w:right w:val="single" w:sz="4" w:space="0" w:color="auto"/>
            </w:tcBorders>
            <w:vAlign w:val="center"/>
          </w:tcPr>
          <w:p w14:paraId="3414DD6F"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023/08/09</w:t>
            </w:r>
          </w:p>
        </w:tc>
        <w:tc>
          <w:tcPr>
            <w:tcW w:w="827" w:type="pct"/>
            <w:tcBorders>
              <w:top w:val="single" w:sz="4" w:space="0" w:color="auto"/>
              <w:left w:val="single" w:sz="4" w:space="0" w:color="auto"/>
              <w:bottom w:val="single" w:sz="4" w:space="0" w:color="auto"/>
              <w:right w:val="single" w:sz="4" w:space="0" w:color="auto"/>
            </w:tcBorders>
            <w:vAlign w:val="center"/>
          </w:tcPr>
          <w:p w14:paraId="1F7FC4F1"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L</w:t>
            </w:r>
            <w:r>
              <w:rPr>
                <w:rFonts w:asciiTheme="minorEastAsia" w:hAnsiTheme="minorEastAsia"/>
                <w:sz w:val="18"/>
              </w:rPr>
              <w:t>23M0820</w:t>
            </w:r>
          </w:p>
        </w:tc>
        <w:tc>
          <w:tcPr>
            <w:tcW w:w="2036" w:type="pct"/>
            <w:tcBorders>
              <w:top w:val="single" w:sz="4" w:space="0" w:color="auto"/>
              <w:left w:val="single" w:sz="4" w:space="0" w:color="auto"/>
              <w:bottom w:val="single" w:sz="4" w:space="0" w:color="auto"/>
              <w:right w:val="single" w:sz="4" w:space="0" w:color="auto"/>
            </w:tcBorders>
            <w:vAlign w:val="center"/>
          </w:tcPr>
          <w:p w14:paraId="03B30E52" w14:textId="77777777" w:rsidR="00536D81" w:rsidRDefault="00C465F0">
            <w:pPr>
              <w:pStyle w:val="TableText"/>
              <w:rPr>
                <w:rFonts w:asciiTheme="minorEastAsia" w:hAnsiTheme="minorEastAsia"/>
                <w:bCs/>
                <w:sz w:val="18"/>
                <w:szCs w:val="18"/>
              </w:rPr>
            </w:pPr>
            <w:r>
              <w:rPr>
                <w:rFonts w:asciiTheme="minorEastAsia" w:hAnsiTheme="minorEastAsia"/>
                <w:bCs/>
                <w:sz w:val="18"/>
                <w:szCs w:val="18"/>
              </w:rPr>
              <w:t>逾期欠费集团判定规则优化</w:t>
            </w:r>
          </w:p>
        </w:tc>
        <w:tc>
          <w:tcPr>
            <w:tcW w:w="1141" w:type="pct"/>
            <w:tcBorders>
              <w:top w:val="single" w:sz="4" w:space="0" w:color="auto"/>
              <w:left w:val="single" w:sz="4" w:space="0" w:color="auto"/>
              <w:bottom w:val="single" w:sz="4" w:space="0" w:color="auto"/>
              <w:right w:val="single" w:sz="4" w:space="0" w:color="auto"/>
            </w:tcBorders>
            <w:vAlign w:val="center"/>
          </w:tcPr>
          <w:p w14:paraId="07391F2F" w14:textId="77777777" w:rsidR="00536D81" w:rsidRDefault="00C465F0">
            <w:pPr>
              <w:pStyle w:val="TableText"/>
              <w:jc w:val="center"/>
              <w:rPr>
                <w:rFonts w:asciiTheme="minorEastAsia" w:hAnsiTheme="minorEastAsia"/>
                <w:sz w:val="18"/>
                <w:szCs w:val="18"/>
              </w:rPr>
            </w:pPr>
            <w:r>
              <w:rPr>
                <w:rFonts w:asciiTheme="minorEastAsia" w:hAnsiTheme="minorEastAsia" w:hint="eastAsia"/>
                <w:sz w:val="18"/>
                <w:szCs w:val="18"/>
              </w:rPr>
              <w:t>李明志</w:t>
            </w:r>
          </w:p>
        </w:tc>
      </w:tr>
      <w:tr w:rsidR="00536D81" w14:paraId="64448271" w14:textId="77777777">
        <w:tc>
          <w:tcPr>
            <w:tcW w:w="996" w:type="pct"/>
            <w:tcBorders>
              <w:top w:val="single" w:sz="4" w:space="0" w:color="auto"/>
              <w:left w:val="single" w:sz="4" w:space="0" w:color="auto"/>
              <w:bottom w:val="single" w:sz="4" w:space="0" w:color="auto"/>
              <w:right w:val="single" w:sz="4" w:space="0" w:color="auto"/>
            </w:tcBorders>
            <w:vAlign w:val="center"/>
          </w:tcPr>
          <w:p w14:paraId="5655A5E1"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023</w:t>
            </w:r>
            <w:r>
              <w:rPr>
                <w:rFonts w:asciiTheme="minorEastAsia" w:hAnsiTheme="minorEastAsia" w:hint="eastAsia"/>
                <w:sz w:val="18"/>
              </w:rPr>
              <w:t>/</w:t>
            </w:r>
            <w:r>
              <w:rPr>
                <w:rFonts w:asciiTheme="minorEastAsia" w:hAnsiTheme="minorEastAsia"/>
                <w:sz w:val="18"/>
              </w:rPr>
              <w:t>8/10</w:t>
            </w:r>
          </w:p>
        </w:tc>
        <w:tc>
          <w:tcPr>
            <w:tcW w:w="827" w:type="pct"/>
            <w:tcBorders>
              <w:top w:val="single" w:sz="4" w:space="0" w:color="auto"/>
              <w:left w:val="single" w:sz="4" w:space="0" w:color="auto"/>
              <w:bottom w:val="single" w:sz="4" w:space="0" w:color="auto"/>
              <w:right w:val="single" w:sz="4" w:space="0" w:color="auto"/>
            </w:tcBorders>
            <w:vAlign w:val="center"/>
          </w:tcPr>
          <w:p w14:paraId="2EC98C2B"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L</w:t>
            </w:r>
            <w:r>
              <w:rPr>
                <w:rFonts w:asciiTheme="minorEastAsia" w:hAnsiTheme="minorEastAsia"/>
                <w:sz w:val="18"/>
              </w:rPr>
              <w:t>23M0805</w:t>
            </w:r>
          </w:p>
        </w:tc>
        <w:tc>
          <w:tcPr>
            <w:tcW w:w="2036" w:type="pct"/>
            <w:tcBorders>
              <w:top w:val="single" w:sz="4" w:space="0" w:color="auto"/>
              <w:left w:val="single" w:sz="4" w:space="0" w:color="auto"/>
              <w:bottom w:val="single" w:sz="4" w:space="0" w:color="auto"/>
              <w:right w:val="single" w:sz="4" w:space="0" w:color="auto"/>
            </w:tcBorders>
            <w:vAlign w:val="center"/>
          </w:tcPr>
          <w:p w14:paraId="051328E3" w14:textId="77777777" w:rsidR="00536D81" w:rsidRDefault="00C465F0">
            <w:pPr>
              <w:pStyle w:val="TableText"/>
              <w:rPr>
                <w:rFonts w:asciiTheme="minorEastAsia" w:hAnsiTheme="minorEastAsia"/>
                <w:bCs/>
                <w:sz w:val="18"/>
                <w:szCs w:val="18"/>
              </w:rPr>
            </w:pPr>
            <w:r>
              <w:rPr>
                <w:rFonts w:asciiTheme="minorEastAsia" w:hAnsiTheme="minorEastAsia"/>
                <w:bCs/>
                <w:sz w:val="18"/>
                <w:szCs w:val="18"/>
              </w:rPr>
              <w:t>CMIOT</w:t>
            </w:r>
            <w:r>
              <w:rPr>
                <w:rFonts w:asciiTheme="minorEastAsia" w:hAnsiTheme="minorEastAsia" w:hint="eastAsia"/>
                <w:bCs/>
                <w:sz w:val="18"/>
                <w:szCs w:val="18"/>
              </w:rPr>
              <w:t>综合折扣优化需求改造方案</w:t>
            </w:r>
          </w:p>
        </w:tc>
        <w:tc>
          <w:tcPr>
            <w:tcW w:w="1141" w:type="pct"/>
            <w:tcBorders>
              <w:top w:val="single" w:sz="4" w:space="0" w:color="auto"/>
              <w:left w:val="single" w:sz="4" w:space="0" w:color="auto"/>
              <w:bottom w:val="single" w:sz="4" w:space="0" w:color="auto"/>
              <w:right w:val="single" w:sz="4" w:space="0" w:color="auto"/>
            </w:tcBorders>
            <w:vAlign w:val="center"/>
          </w:tcPr>
          <w:p w14:paraId="4B144915" w14:textId="77777777" w:rsidR="00536D81" w:rsidRDefault="00C465F0">
            <w:pPr>
              <w:pStyle w:val="TableText"/>
              <w:jc w:val="center"/>
              <w:rPr>
                <w:rFonts w:asciiTheme="minorEastAsia" w:hAnsiTheme="minorEastAsia"/>
                <w:sz w:val="18"/>
                <w:szCs w:val="18"/>
              </w:rPr>
            </w:pPr>
            <w:r>
              <w:rPr>
                <w:rFonts w:asciiTheme="minorEastAsia" w:hAnsiTheme="minorEastAsia" w:hint="eastAsia"/>
                <w:sz w:val="18"/>
                <w:szCs w:val="18"/>
              </w:rPr>
              <w:t>吴阳</w:t>
            </w:r>
          </w:p>
        </w:tc>
      </w:tr>
      <w:tr w:rsidR="00536D81" w14:paraId="60D9A99F" w14:textId="77777777">
        <w:tc>
          <w:tcPr>
            <w:tcW w:w="996" w:type="pct"/>
            <w:tcBorders>
              <w:top w:val="single" w:sz="4" w:space="0" w:color="auto"/>
              <w:left w:val="single" w:sz="4" w:space="0" w:color="auto"/>
              <w:bottom w:val="single" w:sz="4" w:space="0" w:color="auto"/>
              <w:right w:val="single" w:sz="4" w:space="0" w:color="auto"/>
            </w:tcBorders>
            <w:vAlign w:val="center"/>
          </w:tcPr>
          <w:p w14:paraId="334D24C2"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023</w:t>
            </w:r>
            <w:r>
              <w:rPr>
                <w:rFonts w:asciiTheme="minorEastAsia" w:hAnsiTheme="minorEastAsia" w:hint="eastAsia"/>
                <w:sz w:val="18"/>
              </w:rPr>
              <w:t>/</w:t>
            </w:r>
            <w:r>
              <w:rPr>
                <w:rFonts w:asciiTheme="minorEastAsia" w:hAnsiTheme="minorEastAsia"/>
                <w:sz w:val="18"/>
              </w:rPr>
              <w:t>09/12</w:t>
            </w:r>
          </w:p>
        </w:tc>
        <w:tc>
          <w:tcPr>
            <w:tcW w:w="827" w:type="pct"/>
            <w:tcBorders>
              <w:top w:val="single" w:sz="4" w:space="0" w:color="auto"/>
              <w:left w:val="single" w:sz="4" w:space="0" w:color="auto"/>
              <w:bottom w:val="single" w:sz="4" w:space="0" w:color="auto"/>
              <w:right w:val="single" w:sz="4" w:space="0" w:color="auto"/>
            </w:tcBorders>
            <w:vAlign w:val="center"/>
          </w:tcPr>
          <w:p w14:paraId="3187FC0C" w14:textId="77777777" w:rsidR="00536D81" w:rsidRDefault="00C465F0">
            <w:pPr>
              <w:pStyle w:val="TableText"/>
              <w:jc w:val="center"/>
              <w:rPr>
                <w:rFonts w:asciiTheme="minorEastAsia" w:hAnsiTheme="minorEastAsia"/>
                <w:sz w:val="18"/>
              </w:rPr>
            </w:pPr>
            <w:r>
              <w:rPr>
                <w:rFonts w:asciiTheme="minorEastAsia" w:hAnsiTheme="minorEastAsia"/>
                <w:sz w:val="18"/>
              </w:rPr>
              <w:t>L23M0920</w:t>
            </w:r>
          </w:p>
        </w:tc>
        <w:tc>
          <w:tcPr>
            <w:tcW w:w="2036" w:type="pct"/>
            <w:tcBorders>
              <w:top w:val="single" w:sz="4" w:space="0" w:color="auto"/>
              <w:left w:val="single" w:sz="4" w:space="0" w:color="auto"/>
              <w:bottom w:val="single" w:sz="4" w:space="0" w:color="auto"/>
              <w:right w:val="single" w:sz="4" w:space="0" w:color="auto"/>
            </w:tcBorders>
            <w:vAlign w:val="center"/>
          </w:tcPr>
          <w:p w14:paraId="48DD1C78" w14:textId="77777777" w:rsidR="00536D81" w:rsidRDefault="00C465F0">
            <w:pPr>
              <w:pStyle w:val="TableText"/>
              <w:rPr>
                <w:rFonts w:asciiTheme="minorEastAsia" w:hAnsiTheme="minorEastAsia"/>
                <w:bCs/>
                <w:sz w:val="18"/>
                <w:szCs w:val="18"/>
              </w:rPr>
            </w:pPr>
            <w:r>
              <w:rPr>
                <w:rFonts w:asciiTheme="minorEastAsia" w:hAnsiTheme="minorEastAsia"/>
                <w:bCs/>
                <w:sz w:val="18"/>
                <w:szCs w:val="18"/>
              </w:rPr>
              <w:t>CMIOT</w:t>
            </w:r>
            <w:r>
              <w:rPr>
                <w:rFonts w:asciiTheme="minorEastAsia" w:hAnsiTheme="minorEastAsia" w:hint="eastAsia"/>
                <w:bCs/>
                <w:sz w:val="18"/>
                <w:szCs w:val="18"/>
              </w:rPr>
              <w:t>群组开户、变更属性取消语音前</w:t>
            </w:r>
            <w:proofErr w:type="gramStart"/>
            <w:r>
              <w:rPr>
                <w:rFonts w:asciiTheme="minorEastAsia" w:hAnsiTheme="minorEastAsia" w:hint="eastAsia"/>
                <w:bCs/>
                <w:sz w:val="18"/>
                <w:szCs w:val="18"/>
              </w:rPr>
              <w:t>转功能</w:t>
            </w:r>
            <w:proofErr w:type="gramEnd"/>
          </w:p>
        </w:tc>
        <w:tc>
          <w:tcPr>
            <w:tcW w:w="1141" w:type="pct"/>
            <w:tcBorders>
              <w:top w:val="single" w:sz="4" w:space="0" w:color="auto"/>
              <w:left w:val="single" w:sz="4" w:space="0" w:color="auto"/>
              <w:bottom w:val="single" w:sz="4" w:space="0" w:color="auto"/>
              <w:right w:val="single" w:sz="4" w:space="0" w:color="auto"/>
            </w:tcBorders>
            <w:vAlign w:val="center"/>
          </w:tcPr>
          <w:p w14:paraId="659A05B4" w14:textId="77777777" w:rsidR="00536D81" w:rsidRDefault="00C465F0">
            <w:pPr>
              <w:pStyle w:val="TableText"/>
              <w:jc w:val="center"/>
              <w:rPr>
                <w:rFonts w:asciiTheme="minorEastAsia" w:hAnsiTheme="minorEastAsia"/>
                <w:sz w:val="18"/>
                <w:szCs w:val="18"/>
              </w:rPr>
            </w:pPr>
            <w:r>
              <w:rPr>
                <w:rFonts w:asciiTheme="minorEastAsia" w:hAnsiTheme="minorEastAsia" w:hint="eastAsia"/>
                <w:sz w:val="18"/>
                <w:szCs w:val="18"/>
              </w:rPr>
              <w:t>孙鑫璐</w:t>
            </w:r>
          </w:p>
        </w:tc>
      </w:tr>
      <w:tr w:rsidR="00536D81" w14:paraId="535124E3" w14:textId="77777777">
        <w:tc>
          <w:tcPr>
            <w:tcW w:w="996" w:type="pct"/>
            <w:tcBorders>
              <w:top w:val="single" w:sz="4" w:space="0" w:color="auto"/>
              <w:left w:val="single" w:sz="4" w:space="0" w:color="auto"/>
              <w:bottom w:val="single" w:sz="4" w:space="0" w:color="auto"/>
              <w:right w:val="single" w:sz="4" w:space="0" w:color="auto"/>
            </w:tcBorders>
            <w:vAlign w:val="center"/>
          </w:tcPr>
          <w:p w14:paraId="194D33CC"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2023/11/10</w:t>
            </w:r>
          </w:p>
        </w:tc>
        <w:tc>
          <w:tcPr>
            <w:tcW w:w="827" w:type="pct"/>
            <w:tcBorders>
              <w:top w:val="single" w:sz="4" w:space="0" w:color="auto"/>
              <w:left w:val="single" w:sz="4" w:space="0" w:color="auto"/>
              <w:bottom w:val="single" w:sz="4" w:space="0" w:color="auto"/>
              <w:right w:val="single" w:sz="4" w:space="0" w:color="auto"/>
            </w:tcBorders>
            <w:vAlign w:val="center"/>
          </w:tcPr>
          <w:p w14:paraId="41C8D653"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L</w:t>
            </w:r>
            <w:r>
              <w:rPr>
                <w:rFonts w:asciiTheme="minorEastAsia" w:hAnsiTheme="minorEastAsia"/>
                <w:sz w:val="18"/>
              </w:rPr>
              <w:t>23</w:t>
            </w:r>
            <w:r>
              <w:rPr>
                <w:rFonts w:asciiTheme="minorEastAsia" w:hAnsiTheme="minorEastAsia" w:hint="eastAsia"/>
                <w:sz w:val="18"/>
              </w:rPr>
              <w:t>M</w:t>
            </w:r>
            <w:r>
              <w:rPr>
                <w:rFonts w:asciiTheme="minorEastAsia" w:hAnsiTheme="minorEastAsia"/>
                <w:sz w:val="18"/>
              </w:rPr>
              <w:t>1120</w:t>
            </w:r>
          </w:p>
        </w:tc>
        <w:tc>
          <w:tcPr>
            <w:tcW w:w="2036" w:type="pct"/>
            <w:tcBorders>
              <w:top w:val="single" w:sz="4" w:space="0" w:color="auto"/>
              <w:left w:val="single" w:sz="4" w:space="0" w:color="auto"/>
              <w:bottom w:val="single" w:sz="4" w:space="0" w:color="auto"/>
              <w:right w:val="single" w:sz="4" w:space="0" w:color="auto"/>
            </w:tcBorders>
            <w:vAlign w:val="center"/>
          </w:tcPr>
          <w:p w14:paraId="50D3175A" w14:textId="77777777" w:rsidR="00536D81" w:rsidRDefault="00C465F0">
            <w:pPr>
              <w:pStyle w:val="TableText"/>
              <w:rPr>
                <w:rFonts w:asciiTheme="minorEastAsia" w:hAnsiTheme="minorEastAsia"/>
                <w:bCs/>
                <w:sz w:val="18"/>
                <w:szCs w:val="18"/>
              </w:rPr>
            </w:pPr>
            <w:r>
              <w:rPr>
                <w:rFonts w:asciiTheme="minorEastAsia" w:hAnsiTheme="minorEastAsia" w:hint="eastAsia"/>
                <w:bCs/>
                <w:sz w:val="18"/>
                <w:szCs w:val="18"/>
              </w:rPr>
              <w:t>系统上架浙江电力专属套餐</w:t>
            </w:r>
          </w:p>
        </w:tc>
        <w:tc>
          <w:tcPr>
            <w:tcW w:w="1141" w:type="pct"/>
            <w:tcBorders>
              <w:top w:val="single" w:sz="4" w:space="0" w:color="auto"/>
              <w:left w:val="single" w:sz="4" w:space="0" w:color="auto"/>
              <w:bottom w:val="single" w:sz="4" w:space="0" w:color="auto"/>
              <w:right w:val="single" w:sz="4" w:space="0" w:color="auto"/>
            </w:tcBorders>
            <w:vAlign w:val="center"/>
          </w:tcPr>
          <w:p w14:paraId="4D33B26F" w14:textId="77777777" w:rsidR="00536D81" w:rsidRDefault="00C465F0">
            <w:pPr>
              <w:pStyle w:val="TableText"/>
              <w:jc w:val="center"/>
              <w:rPr>
                <w:rFonts w:asciiTheme="minorEastAsia" w:hAnsiTheme="minorEastAsia"/>
                <w:sz w:val="18"/>
                <w:szCs w:val="18"/>
              </w:rPr>
            </w:pPr>
            <w:r>
              <w:rPr>
                <w:rFonts w:asciiTheme="minorEastAsia" w:hAnsiTheme="minorEastAsia" w:hint="eastAsia"/>
                <w:sz w:val="18"/>
                <w:szCs w:val="18"/>
              </w:rPr>
              <w:t>孙</w:t>
            </w:r>
            <w:proofErr w:type="gramStart"/>
            <w:r>
              <w:rPr>
                <w:rFonts w:asciiTheme="minorEastAsia" w:hAnsiTheme="minorEastAsia" w:hint="eastAsia"/>
                <w:sz w:val="18"/>
                <w:szCs w:val="18"/>
              </w:rPr>
              <w:t>世</w:t>
            </w:r>
            <w:proofErr w:type="gramEnd"/>
            <w:r>
              <w:rPr>
                <w:rFonts w:asciiTheme="minorEastAsia" w:hAnsiTheme="minorEastAsia" w:hint="eastAsia"/>
                <w:sz w:val="18"/>
                <w:szCs w:val="18"/>
              </w:rPr>
              <w:t>金</w:t>
            </w:r>
          </w:p>
        </w:tc>
      </w:tr>
      <w:tr w:rsidR="00536D81" w14:paraId="6344B07A" w14:textId="77777777">
        <w:tc>
          <w:tcPr>
            <w:tcW w:w="996" w:type="pct"/>
            <w:tcBorders>
              <w:top w:val="single" w:sz="4" w:space="0" w:color="auto"/>
              <w:left w:val="single" w:sz="4" w:space="0" w:color="auto"/>
              <w:bottom w:val="single" w:sz="4" w:space="0" w:color="auto"/>
              <w:right w:val="single" w:sz="4" w:space="0" w:color="auto"/>
            </w:tcBorders>
            <w:vAlign w:val="center"/>
          </w:tcPr>
          <w:p w14:paraId="6B010D20"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202</w:t>
            </w:r>
            <w:r>
              <w:rPr>
                <w:rFonts w:asciiTheme="minorEastAsia" w:hAnsiTheme="minorEastAsia"/>
                <w:sz w:val="18"/>
              </w:rPr>
              <w:t>4</w:t>
            </w:r>
            <w:r>
              <w:rPr>
                <w:rFonts w:asciiTheme="minorEastAsia" w:hAnsiTheme="minorEastAsia" w:hint="eastAsia"/>
                <w:sz w:val="18"/>
              </w:rPr>
              <w:t>/</w:t>
            </w:r>
            <w:r>
              <w:rPr>
                <w:rFonts w:asciiTheme="minorEastAsia" w:hAnsiTheme="minorEastAsia"/>
                <w:sz w:val="18"/>
              </w:rPr>
              <w:t>01</w:t>
            </w:r>
            <w:r>
              <w:rPr>
                <w:rFonts w:asciiTheme="minorEastAsia" w:hAnsiTheme="minorEastAsia" w:hint="eastAsia"/>
                <w:sz w:val="18"/>
              </w:rPr>
              <w:t>/</w:t>
            </w:r>
            <w:r>
              <w:rPr>
                <w:rFonts w:asciiTheme="minorEastAsia" w:hAnsiTheme="minorEastAsia"/>
                <w:sz w:val="18"/>
              </w:rPr>
              <w:t>24</w:t>
            </w:r>
          </w:p>
        </w:tc>
        <w:tc>
          <w:tcPr>
            <w:tcW w:w="827" w:type="pct"/>
            <w:tcBorders>
              <w:top w:val="single" w:sz="4" w:space="0" w:color="auto"/>
              <w:left w:val="single" w:sz="4" w:space="0" w:color="auto"/>
              <w:bottom w:val="single" w:sz="4" w:space="0" w:color="auto"/>
              <w:right w:val="single" w:sz="4" w:space="0" w:color="auto"/>
            </w:tcBorders>
            <w:vAlign w:val="center"/>
          </w:tcPr>
          <w:p w14:paraId="22617DB6"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L</w:t>
            </w:r>
            <w:r>
              <w:rPr>
                <w:rFonts w:asciiTheme="minorEastAsia" w:hAnsiTheme="minorEastAsia"/>
                <w:sz w:val="18"/>
              </w:rPr>
              <w:t>23M0205</w:t>
            </w:r>
          </w:p>
        </w:tc>
        <w:tc>
          <w:tcPr>
            <w:tcW w:w="2036" w:type="pct"/>
            <w:tcBorders>
              <w:top w:val="single" w:sz="4" w:space="0" w:color="auto"/>
              <w:left w:val="single" w:sz="4" w:space="0" w:color="auto"/>
              <w:bottom w:val="single" w:sz="4" w:space="0" w:color="auto"/>
              <w:right w:val="single" w:sz="4" w:space="0" w:color="auto"/>
            </w:tcBorders>
            <w:vAlign w:val="center"/>
          </w:tcPr>
          <w:p w14:paraId="112076FA" w14:textId="77777777" w:rsidR="00536D81" w:rsidRDefault="00C465F0">
            <w:pPr>
              <w:pStyle w:val="TableText"/>
              <w:rPr>
                <w:rFonts w:asciiTheme="minorEastAsia" w:hAnsiTheme="minorEastAsia"/>
                <w:bCs/>
                <w:sz w:val="18"/>
                <w:szCs w:val="18"/>
              </w:rPr>
            </w:pPr>
            <w:proofErr w:type="gramStart"/>
            <w:r>
              <w:rPr>
                <w:rFonts w:asciiTheme="minorEastAsia" w:hAnsiTheme="minorEastAsia" w:hint="eastAsia"/>
                <w:sz w:val="18"/>
                <w:szCs w:val="18"/>
              </w:rPr>
              <w:t>群组预受理</w:t>
            </w:r>
            <w:proofErr w:type="gramEnd"/>
          </w:p>
        </w:tc>
        <w:tc>
          <w:tcPr>
            <w:tcW w:w="1141" w:type="pct"/>
            <w:tcBorders>
              <w:top w:val="single" w:sz="4" w:space="0" w:color="auto"/>
              <w:left w:val="single" w:sz="4" w:space="0" w:color="auto"/>
              <w:bottom w:val="single" w:sz="4" w:space="0" w:color="auto"/>
              <w:right w:val="single" w:sz="4" w:space="0" w:color="auto"/>
            </w:tcBorders>
            <w:vAlign w:val="center"/>
          </w:tcPr>
          <w:p w14:paraId="25810FB7" w14:textId="77777777" w:rsidR="00536D81" w:rsidRDefault="00C465F0">
            <w:pPr>
              <w:pStyle w:val="TableText"/>
              <w:jc w:val="center"/>
              <w:rPr>
                <w:rFonts w:asciiTheme="minorEastAsia" w:hAnsiTheme="minorEastAsia"/>
                <w:sz w:val="18"/>
                <w:szCs w:val="18"/>
              </w:rPr>
            </w:pPr>
            <w:r>
              <w:rPr>
                <w:rFonts w:asciiTheme="minorEastAsia" w:hAnsiTheme="minorEastAsia" w:hint="eastAsia"/>
                <w:sz w:val="18"/>
                <w:szCs w:val="18"/>
              </w:rPr>
              <w:t>谷海洋</w:t>
            </w:r>
          </w:p>
        </w:tc>
      </w:tr>
      <w:tr w:rsidR="00536D81" w14:paraId="24ACE6F6" w14:textId="77777777">
        <w:tc>
          <w:tcPr>
            <w:tcW w:w="996" w:type="pct"/>
            <w:tcBorders>
              <w:top w:val="single" w:sz="4" w:space="0" w:color="auto"/>
              <w:left w:val="single" w:sz="4" w:space="0" w:color="auto"/>
              <w:bottom w:val="single" w:sz="4" w:space="0" w:color="auto"/>
              <w:right w:val="single" w:sz="4" w:space="0" w:color="auto"/>
            </w:tcBorders>
            <w:vAlign w:val="center"/>
          </w:tcPr>
          <w:p w14:paraId="5D331FB8"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024</w:t>
            </w:r>
            <w:r>
              <w:rPr>
                <w:rFonts w:asciiTheme="minorEastAsia" w:hAnsiTheme="minorEastAsia" w:hint="eastAsia"/>
                <w:sz w:val="18"/>
              </w:rPr>
              <w:t>/</w:t>
            </w:r>
            <w:r>
              <w:rPr>
                <w:rFonts w:asciiTheme="minorEastAsia" w:hAnsiTheme="minorEastAsia"/>
                <w:sz w:val="18"/>
              </w:rPr>
              <w:t>02/26</w:t>
            </w:r>
          </w:p>
        </w:tc>
        <w:tc>
          <w:tcPr>
            <w:tcW w:w="827" w:type="pct"/>
            <w:tcBorders>
              <w:top w:val="single" w:sz="4" w:space="0" w:color="auto"/>
              <w:left w:val="single" w:sz="4" w:space="0" w:color="auto"/>
              <w:bottom w:val="single" w:sz="4" w:space="0" w:color="auto"/>
              <w:right w:val="single" w:sz="4" w:space="0" w:color="auto"/>
            </w:tcBorders>
            <w:vAlign w:val="center"/>
          </w:tcPr>
          <w:p w14:paraId="0D54C929"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L</w:t>
            </w:r>
            <w:r>
              <w:rPr>
                <w:rFonts w:asciiTheme="minorEastAsia" w:hAnsiTheme="minorEastAsia"/>
                <w:sz w:val="18"/>
              </w:rPr>
              <w:t>M240305</w:t>
            </w:r>
          </w:p>
        </w:tc>
        <w:tc>
          <w:tcPr>
            <w:tcW w:w="2036" w:type="pct"/>
            <w:tcBorders>
              <w:top w:val="single" w:sz="4" w:space="0" w:color="auto"/>
              <w:left w:val="single" w:sz="4" w:space="0" w:color="auto"/>
              <w:bottom w:val="single" w:sz="4" w:space="0" w:color="auto"/>
              <w:right w:val="single" w:sz="4" w:space="0" w:color="auto"/>
            </w:tcBorders>
            <w:vAlign w:val="center"/>
          </w:tcPr>
          <w:p w14:paraId="08B5F247" w14:textId="77777777" w:rsidR="00536D81" w:rsidRDefault="00C465F0">
            <w:pPr>
              <w:pStyle w:val="TableText"/>
              <w:rPr>
                <w:rFonts w:asciiTheme="minorEastAsia" w:hAnsiTheme="minorEastAsia"/>
                <w:sz w:val="18"/>
                <w:szCs w:val="18"/>
              </w:rPr>
            </w:pPr>
            <w:r>
              <w:rPr>
                <w:rFonts w:asciiTheme="minorEastAsia" w:hAnsiTheme="minorEastAsia"/>
                <w:sz w:val="18"/>
                <w:szCs w:val="18"/>
              </w:rPr>
              <w:t>新增2022</w:t>
            </w:r>
            <w:proofErr w:type="gramStart"/>
            <w:r>
              <w:rPr>
                <w:rFonts w:asciiTheme="minorEastAsia" w:hAnsiTheme="minorEastAsia"/>
                <w:sz w:val="18"/>
                <w:szCs w:val="18"/>
              </w:rPr>
              <w:t>版协议</w:t>
            </w:r>
            <w:proofErr w:type="gramEnd"/>
            <w:r>
              <w:rPr>
                <w:rFonts w:asciiTheme="minorEastAsia" w:hAnsiTheme="minorEastAsia"/>
                <w:sz w:val="18"/>
                <w:szCs w:val="18"/>
              </w:rPr>
              <w:t>期高速</w:t>
            </w:r>
            <w:proofErr w:type="gramStart"/>
            <w:r>
              <w:rPr>
                <w:rFonts w:asciiTheme="minorEastAsia" w:hAnsiTheme="minorEastAsia"/>
                <w:sz w:val="18"/>
                <w:szCs w:val="18"/>
              </w:rPr>
              <w:t>物联卡资费</w:t>
            </w:r>
            <w:proofErr w:type="gramEnd"/>
          </w:p>
        </w:tc>
        <w:tc>
          <w:tcPr>
            <w:tcW w:w="1141" w:type="pct"/>
            <w:tcBorders>
              <w:top w:val="single" w:sz="4" w:space="0" w:color="auto"/>
              <w:left w:val="single" w:sz="4" w:space="0" w:color="auto"/>
              <w:bottom w:val="single" w:sz="4" w:space="0" w:color="auto"/>
              <w:right w:val="single" w:sz="4" w:space="0" w:color="auto"/>
            </w:tcBorders>
            <w:vAlign w:val="center"/>
          </w:tcPr>
          <w:p w14:paraId="471C531A" w14:textId="77777777" w:rsidR="00536D81" w:rsidRDefault="00C465F0">
            <w:pPr>
              <w:pStyle w:val="TableText"/>
              <w:jc w:val="center"/>
              <w:rPr>
                <w:rFonts w:asciiTheme="minorEastAsia" w:hAnsiTheme="minorEastAsia"/>
                <w:sz w:val="18"/>
                <w:szCs w:val="18"/>
              </w:rPr>
            </w:pPr>
            <w:proofErr w:type="gramStart"/>
            <w:r>
              <w:rPr>
                <w:rFonts w:asciiTheme="minorEastAsia" w:hAnsiTheme="minorEastAsia" w:hint="eastAsia"/>
                <w:sz w:val="18"/>
                <w:szCs w:val="18"/>
              </w:rPr>
              <w:t>颜福豪</w:t>
            </w:r>
            <w:proofErr w:type="gramEnd"/>
          </w:p>
        </w:tc>
      </w:tr>
      <w:tr w:rsidR="00536D81" w14:paraId="64C11CBE" w14:textId="77777777">
        <w:tc>
          <w:tcPr>
            <w:tcW w:w="996" w:type="pct"/>
            <w:tcBorders>
              <w:top w:val="single" w:sz="4" w:space="0" w:color="auto"/>
              <w:left w:val="single" w:sz="4" w:space="0" w:color="auto"/>
              <w:bottom w:val="single" w:sz="4" w:space="0" w:color="auto"/>
              <w:right w:val="single" w:sz="4" w:space="0" w:color="auto"/>
            </w:tcBorders>
            <w:vAlign w:val="center"/>
          </w:tcPr>
          <w:p w14:paraId="18252F08" w14:textId="77777777" w:rsidR="00536D81" w:rsidRDefault="00C465F0">
            <w:pPr>
              <w:pStyle w:val="TableText"/>
              <w:jc w:val="center"/>
              <w:rPr>
                <w:rFonts w:asciiTheme="minorEastAsia" w:hAnsiTheme="minorEastAsia"/>
                <w:sz w:val="18"/>
              </w:rPr>
            </w:pPr>
            <w:r>
              <w:rPr>
                <w:rFonts w:asciiTheme="minorEastAsia" w:hAnsiTheme="minorEastAsia" w:hint="eastAsia"/>
                <w:sz w:val="18"/>
              </w:rPr>
              <w:t>2</w:t>
            </w:r>
            <w:r>
              <w:rPr>
                <w:rFonts w:asciiTheme="minorEastAsia" w:hAnsiTheme="minorEastAsia"/>
                <w:sz w:val="18"/>
              </w:rPr>
              <w:t>024</w:t>
            </w:r>
            <w:r>
              <w:rPr>
                <w:rFonts w:asciiTheme="minorEastAsia" w:hAnsiTheme="minorEastAsia" w:hint="eastAsia"/>
                <w:sz w:val="18"/>
              </w:rPr>
              <w:t>/</w:t>
            </w:r>
            <w:r>
              <w:rPr>
                <w:rFonts w:asciiTheme="minorEastAsia" w:hAnsiTheme="minorEastAsia"/>
                <w:sz w:val="18"/>
              </w:rPr>
              <w:t>04/13</w:t>
            </w:r>
          </w:p>
        </w:tc>
        <w:tc>
          <w:tcPr>
            <w:tcW w:w="827" w:type="pct"/>
            <w:tcBorders>
              <w:top w:val="single" w:sz="4" w:space="0" w:color="auto"/>
              <w:left w:val="single" w:sz="4" w:space="0" w:color="auto"/>
              <w:bottom w:val="single" w:sz="4" w:space="0" w:color="auto"/>
              <w:right w:val="single" w:sz="4" w:space="0" w:color="auto"/>
            </w:tcBorders>
            <w:vAlign w:val="center"/>
          </w:tcPr>
          <w:p w14:paraId="6589FA34" w14:textId="77777777" w:rsidR="00536D81" w:rsidRDefault="000154AB">
            <w:pPr>
              <w:pStyle w:val="TableText"/>
              <w:jc w:val="center"/>
              <w:rPr>
                <w:rFonts w:asciiTheme="minorEastAsia" w:hAnsiTheme="minorEastAsia"/>
                <w:sz w:val="18"/>
                <w:szCs w:val="18"/>
              </w:rPr>
            </w:pPr>
            <w:r>
              <w:rPr>
                <w:rFonts w:asciiTheme="minorEastAsia" w:hAnsiTheme="minorEastAsia"/>
                <w:sz w:val="18"/>
                <w:szCs w:val="18"/>
              </w:rPr>
              <w:t>L24M0505</w:t>
            </w:r>
          </w:p>
        </w:tc>
        <w:tc>
          <w:tcPr>
            <w:tcW w:w="2036" w:type="pct"/>
            <w:tcBorders>
              <w:top w:val="single" w:sz="4" w:space="0" w:color="auto"/>
              <w:left w:val="single" w:sz="4" w:space="0" w:color="auto"/>
              <w:bottom w:val="single" w:sz="4" w:space="0" w:color="auto"/>
              <w:right w:val="single" w:sz="4" w:space="0" w:color="auto"/>
            </w:tcBorders>
            <w:vAlign w:val="center"/>
          </w:tcPr>
          <w:p w14:paraId="795094D9" w14:textId="77777777" w:rsidR="00536D81" w:rsidRDefault="00C465F0">
            <w:pPr>
              <w:pStyle w:val="TableText"/>
              <w:rPr>
                <w:rFonts w:asciiTheme="minorEastAsia" w:hAnsiTheme="minorEastAsia"/>
                <w:sz w:val="18"/>
                <w:szCs w:val="18"/>
              </w:rPr>
            </w:pPr>
            <w:r>
              <w:rPr>
                <w:rFonts w:asciiTheme="minorEastAsia" w:hAnsiTheme="minorEastAsia" w:hint="eastAsia"/>
                <w:sz w:val="18"/>
                <w:szCs w:val="18"/>
              </w:rPr>
              <w:t>集团基本信息中增加“TOP客户”字段展示，P</w:t>
            </w:r>
            <w:r>
              <w:rPr>
                <w:rFonts w:asciiTheme="minorEastAsia" w:hAnsiTheme="minorEastAsia"/>
                <w:sz w:val="18"/>
                <w:szCs w:val="18"/>
              </w:rPr>
              <w:t>CC</w:t>
            </w:r>
            <w:r>
              <w:rPr>
                <w:rFonts w:asciiTheme="minorEastAsia" w:hAnsiTheme="minorEastAsia" w:hint="eastAsia"/>
                <w:sz w:val="18"/>
                <w:szCs w:val="18"/>
              </w:rPr>
              <w:t>策略订购优化</w:t>
            </w:r>
          </w:p>
        </w:tc>
        <w:tc>
          <w:tcPr>
            <w:tcW w:w="1141" w:type="pct"/>
            <w:tcBorders>
              <w:top w:val="single" w:sz="4" w:space="0" w:color="auto"/>
              <w:left w:val="single" w:sz="4" w:space="0" w:color="auto"/>
              <w:bottom w:val="single" w:sz="4" w:space="0" w:color="auto"/>
              <w:right w:val="single" w:sz="4" w:space="0" w:color="auto"/>
            </w:tcBorders>
            <w:vAlign w:val="center"/>
          </w:tcPr>
          <w:p w14:paraId="236B419E" w14:textId="77777777" w:rsidR="00536D81" w:rsidRDefault="00C465F0">
            <w:pPr>
              <w:pStyle w:val="TableText"/>
              <w:jc w:val="center"/>
              <w:rPr>
                <w:rFonts w:asciiTheme="minorEastAsia" w:hAnsiTheme="minorEastAsia"/>
                <w:sz w:val="18"/>
                <w:szCs w:val="18"/>
              </w:rPr>
            </w:pPr>
            <w:r>
              <w:rPr>
                <w:rFonts w:asciiTheme="minorEastAsia" w:hAnsiTheme="minorEastAsia" w:hint="eastAsia"/>
                <w:sz w:val="18"/>
                <w:szCs w:val="18"/>
              </w:rPr>
              <w:t>穆新亮</w:t>
            </w:r>
          </w:p>
        </w:tc>
      </w:tr>
      <w:tr w:rsidR="00A33997" w14:paraId="3A92BB45" w14:textId="77777777">
        <w:tc>
          <w:tcPr>
            <w:tcW w:w="996" w:type="pct"/>
            <w:tcBorders>
              <w:top w:val="single" w:sz="4" w:space="0" w:color="auto"/>
              <w:left w:val="single" w:sz="4" w:space="0" w:color="auto"/>
              <w:bottom w:val="single" w:sz="4" w:space="0" w:color="auto"/>
              <w:right w:val="single" w:sz="4" w:space="0" w:color="auto"/>
            </w:tcBorders>
            <w:vAlign w:val="center"/>
          </w:tcPr>
          <w:p w14:paraId="22DC9F84" w14:textId="4414F827" w:rsidR="00A33997" w:rsidRDefault="00A33997" w:rsidP="00A33997">
            <w:pPr>
              <w:pStyle w:val="TableText"/>
              <w:jc w:val="center"/>
              <w:rPr>
                <w:rFonts w:asciiTheme="minorEastAsia" w:hAnsiTheme="minorEastAsia"/>
                <w:sz w:val="18"/>
              </w:rPr>
            </w:pPr>
            <w:r>
              <w:rPr>
                <w:rFonts w:ascii="宋体" w:eastAsia="宋体" w:hAnsi="宋体" w:cs="宋体" w:hint="eastAsia"/>
                <w:sz w:val="18"/>
                <w:szCs w:val="18"/>
              </w:rPr>
              <w:t>2</w:t>
            </w:r>
            <w:r>
              <w:rPr>
                <w:rFonts w:ascii="宋体" w:eastAsia="宋体" w:hAnsi="宋体" w:cs="宋体"/>
                <w:sz w:val="18"/>
                <w:szCs w:val="18"/>
              </w:rPr>
              <w:t>024/05/13</w:t>
            </w:r>
          </w:p>
        </w:tc>
        <w:tc>
          <w:tcPr>
            <w:tcW w:w="827" w:type="pct"/>
            <w:tcBorders>
              <w:top w:val="single" w:sz="4" w:space="0" w:color="auto"/>
              <w:left w:val="single" w:sz="4" w:space="0" w:color="auto"/>
              <w:bottom w:val="single" w:sz="4" w:space="0" w:color="auto"/>
              <w:right w:val="single" w:sz="4" w:space="0" w:color="auto"/>
            </w:tcBorders>
            <w:vAlign w:val="center"/>
          </w:tcPr>
          <w:p w14:paraId="04E04720" w14:textId="7380C788" w:rsidR="00A33997" w:rsidRDefault="00A33997" w:rsidP="00A33997">
            <w:pPr>
              <w:pStyle w:val="TableText"/>
              <w:jc w:val="center"/>
              <w:rPr>
                <w:rFonts w:asciiTheme="minorEastAsia" w:hAnsiTheme="minorEastAsia"/>
                <w:sz w:val="18"/>
                <w:szCs w:val="18"/>
              </w:rPr>
            </w:pPr>
            <w:r w:rsidRPr="009C6EE6">
              <w:rPr>
                <w:rFonts w:ascii="宋体" w:eastAsia="宋体" w:hAnsi="宋体" w:cs="宋体"/>
                <w:sz w:val="18"/>
                <w:szCs w:val="18"/>
              </w:rPr>
              <w:t>L24M0520</w:t>
            </w:r>
          </w:p>
        </w:tc>
        <w:tc>
          <w:tcPr>
            <w:tcW w:w="2036" w:type="pct"/>
            <w:tcBorders>
              <w:top w:val="single" w:sz="4" w:space="0" w:color="auto"/>
              <w:left w:val="single" w:sz="4" w:space="0" w:color="auto"/>
              <w:bottom w:val="single" w:sz="4" w:space="0" w:color="auto"/>
              <w:right w:val="single" w:sz="4" w:space="0" w:color="auto"/>
            </w:tcBorders>
            <w:vAlign w:val="center"/>
          </w:tcPr>
          <w:p w14:paraId="2B1544A2" w14:textId="52CB33BC" w:rsidR="00854243" w:rsidRPr="00703EDB" w:rsidRDefault="00A33997" w:rsidP="00A33997">
            <w:pPr>
              <w:pStyle w:val="TableText"/>
              <w:rPr>
                <w:rFonts w:ascii="宋体" w:eastAsia="宋体" w:hAnsi="宋体" w:cs="宋体"/>
                <w:sz w:val="18"/>
                <w:szCs w:val="18"/>
              </w:rPr>
            </w:pPr>
            <w:r w:rsidRPr="009C6EE6">
              <w:rPr>
                <w:rFonts w:ascii="宋体" w:eastAsia="宋体" w:hAnsi="宋体" w:cs="宋体" w:hint="eastAsia"/>
                <w:sz w:val="18"/>
                <w:szCs w:val="18"/>
              </w:rPr>
              <w:t>新增“千里眼-个人”</w:t>
            </w:r>
            <w:r w:rsidR="00FE0404">
              <w:rPr>
                <w:rFonts w:ascii="宋体" w:eastAsia="宋体" w:hAnsi="宋体" w:cs="宋体" w:hint="eastAsia"/>
                <w:sz w:val="18"/>
                <w:szCs w:val="18"/>
              </w:rPr>
              <w:t>主</w:t>
            </w:r>
            <w:r w:rsidR="00854243">
              <w:rPr>
                <w:rFonts w:ascii="宋体" w:eastAsia="宋体" w:hAnsi="宋体" w:cs="宋体" w:hint="eastAsia"/>
                <w:sz w:val="18"/>
                <w:szCs w:val="18"/>
              </w:rPr>
              <w:t>商品</w:t>
            </w:r>
          </w:p>
        </w:tc>
        <w:tc>
          <w:tcPr>
            <w:tcW w:w="1141" w:type="pct"/>
            <w:tcBorders>
              <w:top w:val="single" w:sz="4" w:space="0" w:color="auto"/>
              <w:left w:val="single" w:sz="4" w:space="0" w:color="auto"/>
              <w:bottom w:val="single" w:sz="4" w:space="0" w:color="auto"/>
              <w:right w:val="single" w:sz="4" w:space="0" w:color="auto"/>
            </w:tcBorders>
            <w:vAlign w:val="center"/>
          </w:tcPr>
          <w:p w14:paraId="69F6C28E" w14:textId="2580FC21" w:rsidR="00A33997" w:rsidRDefault="00A33997" w:rsidP="00A33997">
            <w:pPr>
              <w:pStyle w:val="TableText"/>
              <w:jc w:val="center"/>
              <w:rPr>
                <w:rFonts w:asciiTheme="minorEastAsia" w:hAnsiTheme="minorEastAsia"/>
                <w:sz w:val="18"/>
                <w:szCs w:val="18"/>
              </w:rPr>
            </w:pPr>
            <w:r>
              <w:rPr>
                <w:rFonts w:ascii="宋体" w:eastAsia="宋体" w:hAnsi="宋体" w:cs="宋体" w:hint="eastAsia"/>
                <w:sz w:val="18"/>
                <w:szCs w:val="18"/>
              </w:rPr>
              <w:t>张艳龙</w:t>
            </w:r>
          </w:p>
        </w:tc>
      </w:tr>
    </w:tbl>
    <w:p w14:paraId="5F7896C3" w14:textId="77777777" w:rsidR="00536D81" w:rsidRDefault="00C465F0">
      <w:pPr>
        <w:jc w:val="both"/>
        <w:rPr>
          <w:rFonts w:asciiTheme="minorEastAsia" w:eastAsiaTheme="minorEastAsia" w:hAnsiTheme="minorEastAsia" w:hint="default"/>
        </w:rPr>
      </w:pPr>
      <w:r>
        <w:rPr>
          <w:rFonts w:asciiTheme="minorEastAsia" w:eastAsiaTheme="minorEastAsia" w:hAnsiTheme="minorEastAsia"/>
        </w:rPr>
        <w:t xml:space="preserve"> </w:t>
      </w:r>
      <w:r>
        <w:rPr>
          <w:rFonts w:asciiTheme="minorEastAsia" w:eastAsiaTheme="minorEastAsia" w:hAnsiTheme="minorEastAsia" w:hint="default"/>
        </w:rPr>
        <w:t xml:space="preserve">   </w:t>
      </w:r>
    </w:p>
    <w:p w14:paraId="303CACB4" w14:textId="77777777" w:rsidR="00536D81" w:rsidRDefault="00C465F0">
      <w:pPr>
        <w:ind w:firstLine="420"/>
        <w:jc w:val="both"/>
        <w:rPr>
          <w:rFonts w:asciiTheme="minorEastAsia" w:eastAsiaTheme="minorEastAsia" w:hAnsiTheme="minorEastAsia" w:hint="default"/>
        </w:rPr>
      </w:pPr>
      <w:r>
        <w:rPr>
          <w:rFonts w:asciiTheme="minorEastAsia" w:eastAsiaTheme="minorEastAsia" w:hAnsiTheme="minorEastAsia"/>
        </w:rPr>
        <w:lastRenderedPageBreak/>
        <w:t>当集团</w:t>
      </w:r>
      <w:r>
        <w:rPr>
          <w:rFonts w:asciiTheme="minorEastAsia" w:eastAsiaTheme="minorEastAsia" w:hAnsiTheme="minorEastAsia" w:hint="default"/>
        </w:rPr>
        <w:t>客户</w:t>
      </w:r>
      <w:proofErr w:type="gramStart"/>
      <w:r>
        <w:rPr>
          <w:rFonts w:asciiTheme="minorEastAsia" w:eastAsiaTheme="minorEastAsia" w:hAnsiTheme="minorEastAsia"/>
        </w:rPr>
        <w:t>需要</w:t>
      </w:r>
      <w:r>
        <w:rPr>
          <w:rFonts w:asciiTheme="minorEastAsia" w:eastAsiaTheme="minorEastAsia" w:hAnsiTheme="minorEastAsia" w:hint="default"/>
        </w:rPr>
        <w:t>开群组</w:t>
      </w:r>
      <w:proofErr w:type="gramEnd"/>
      <w:r>
        <w:rPr>
          <w:rFonts w:asciiTheme="minorEastAsia" w:eastAsiaTheme="minorEastAsia" w:hAnsiTheme="minorEastAsia" w:hint="default"/>
        </w:rPr>
        <w:t>的</w:t>
      </w:r>
      <w:r>
        <w:rPr>
          <w:rFonts w:asciiTheme="minorEastAsia" w:eastAsiaTheme="minorEastAsia" w:hAnsiTheme="minorEastAsia"/>
        </w:rPr>
        <w:t>时候</w:t>
      </w:r>
      <w:r>
        <w:rPr>
          <w:rFonts w:asciiTheme="minorEastAsia" w:eastAsiaTheme="minorEastAsia" w:hAnsiTheme="minorEastAsia" w:hint="default"/>
        </w:rPr>
        <w:t>，操作员可以通过</w:t>
      </w:r>
      <w:r>
        <w:rPr>
          <w:rFonts w:asciiTheme="minorEastAsia" w:eastAsiaTheme="minorEastAsia" w:hAnsiTheme="minorEastAsia"/>
        </w:rPr>
        <w:t>订购群组主商品</w:t>
      </w:r>
      <w:r>
        <w:rPr>
          <w:rFonts w:asciiTheme="minorEastAsia" w:eastAsiaTheme="minorEastAsia" w:hAnsiTheme="minorEastAsia" w:hint="default"/>
        </w:rPr>
        <w:t>为</w:t>
      </w:r>
      <w:r>
        <w:rPr>
          <w:rFonts w:asciiTheme="minorEastAsia" w:eastAsiaTheme="minorEastAsia" w:hAnsiTheme="minorEastAsia"/>
        </w:rPr>
        <w:t>其办理</w:t>
      </w:r>
      <w:r>
        <w:rPr>
          <w:rFonts w:asciiTheme="minorEastAsia" w:eastAsiaTheme="minorEastAsia" w:hAnsiTheme="minorEastAsia" w:hint="default"/>
        </w:rPr>
        <w:t>群组开户</w:t>
      </w:r>
      <w:r>
        <w:rPr>
          <w:rFonts w:asciiTheme="minorEastAsia" w:eastAsiaTheme="minorEastAsia" w:hAnsiTheme="minorEastAsia"/>
        </w:rPr>
        <w:t>业</w:t>
      </w:r>
      <w:r>
        <w:rPr>
          <w:rFonts w:asciiTheme="minorEastAsia" w:eastAsiaTheme="minorEastAsia" w:hAnsiTheme="minorEastAsia" w:hint="default"/>
        </w:rPr>
        <w:t>务，一个</w:t>
      </w:r>
      <w:r>
        <w:rPr>
          <w:rFonts w:asciiTheme="minorEastAsia" w:eastAsiaTheme="minorEastAsia" w:hAnsiTheme="minorEastAsia"/>
        </w:rPr>
        <w:t>集团</w:t>
      </w:r>
      <w:r>
        <w:rPr>
          <w:rFonts w:asciiTheme="minorEastAsia" w:eastAsiaTheme="minorEastAsia" w:hAnsiTheme="minorEastAsia" w:hint="default"/>
        </w:rPr>
        <w:t>客户下可</w:t>
      </w:r>
      <w:r>
        <w:rPr>
          <w:rFonts w:asciiTheme="minorEastAsia" w:eastAsiaTheme="minorEastAsia" w:hAnsiTheme="minorEastAsia"/>
        </w:rPr>
        <w:t>存在</w:t>
      </w:r>
      <w:r>
        <w:rPr>
          <w:rFonts w:asciiTheme="minorEastAsia" w:eastAsiaTheme="minorEastAsia" w:hAnsiTheme="minorEastAsia" w:hint="default"/>
        </w:rPr>
        <w:t>多个</w:t>
      </w:r>
      <w:r>
        <w:rPr>
          <w:rFonts w:asciiTheme="minorEastAsia" w:eastAsiaTheme="minorEastAsia" w:hAnsiTheme="minorEastAsia"/>
        </w:rPr>
        <w:t>群组</w:t>
      </w:r>
      <w:r>
        <w:rPr>
          <w:rFonts w:asciiTheme="minorEastAsia" w:eastAsiaTheme="minorEastAsia" w:hAnsiTheme="minorEastAsia" w:hint="default"/>
        </w:rPr>
        <w:t>用户</w:t>
      </w:r>
      <w:r>
        <w:rPr>
          <w:rFonts w:asciiTheme="minorEastAsia" w:eastAsiaTheme="minorEastAsia" w:hAnsiTheme="minorEastAsia"/>
        </w:rPr>
        <w:t>。集团</w:t>
      </w:r>
      <w:r>
        <w:rPr>
          <w:rFonts w:asciiTheme="minorEastAsia" w:eastAsiaTheme="minorEastAsia" w:hAnsiTheme="minorEastAsia" w:hint="default"/>
        </w:rPr>
        <w:t>群组开户</w:t>
      </w:r>
      <w:r>
        <w:rPr>
          <w:rFonts w:asciiTheme="minorEastAsia" w:eastAsiaTheme="minorEastAsia" w:hAnsiTheme="minorEastAsia"/>
        </w:rPr>
        <w:t>分为</w:t>
      </w:r>
      <w:r>
        <w:rPr>
          <w:rFonts w:asciiTheme="minorEastAsia" w:eastAsiaTheme="minorEastAsia" w:hAnsiTheme="minorEastAsia" w:hint="default"/>
        </w:rPr>
        <w:t>流量群组</w:t>
      </w:r>
      <w:r>
        <w:rPr>
          <w:rFonts w:asciiTheme="minorEastAsia" w:eastAsiaTheme="minorEastAsia" w:hAnsiTheme="minorEastAsia"/>
        </w:rPr>
        <w:t>开户</w:t>
      </w:r>
      <w:r>
        <w:rPr>
          <w:rFonts w:asciiTheme="minorEastAsia" w:eastAsiaTheme="minorEastAsia" w:hAnsiTheme="minorEastAsia" w:hint="default"/>
        </w:rPr>
        <w:t>和语音群组</w:t>
      </w:r>
      <w:r>
        <w:rPr>
          <w:rFonts w:asciiTheme="minorEastAsia" w:eastAsiaTheme="minorEastAsia" w:hAnsiTheme="minorEastAsia"/>
        </w:rPr>
        <w:t>开户。</w:t>
      </w:r>
    </w:p>
    <w:p w14:paraId="22BA4484" w14:textId="77777777" w:rsidR="00536D81" w:rsidRDefault="00C465F0">
      <w:pPr>
        <w:ind w:firstLineChars="200" w:firstLine="420"/>
        <w:jc w:val="both"/>
        <w:rPr>
          <w:rFonts w:asciiTheme="minorEastAsia" w:eastAsiaTheme="minorEastAsia" w:hAnsiTheme="minorEastAsia" w:hint="default"/>
        </w:rPr>
      </w:pPr>
      <w:r>
        <w:rPr>
          <w:rFonts w:asciiTheme="minorEastAsia" w:eastAsiaTheme="minorEastAsia" w:hAnsiTheme="minorEastAsia"/>
        </w:rPr>
        <w:t>共享</w:t>
      </w:r>
      <w:r>
        <w:rPr>
          <w:rFonts w:asciiTheme="minorEastAsia" w:eastAsiaTheme="minorEastAsia" w:hAnsiTheme="minorEastAsia" w:hint="default"/>
        </w:rPr>
        <w:t>群组</w:t>
      </w:r>
      <w:r>
        <w:rPr>
          <w:rFonts w:asciiTheme="minorEastAsia" w:eastAsiaTheme="minorEastAsia" w:hAnsiTheme="minorEastAsia"/>
        </w:rPr>
        <w:t>：群组每生效一个用户，群组共享流量就大一个套餐流量(所定套餐是个人账户付费)，通用的/定向的个人能订购流量套餐，不过需要与群组的APNNAME不能相同</w:t>
      </w:r>
    </w:p>
    <w:p w14:paraId="5EE34E99" w14:textId="77777777" w:rsidR="00536D81" w:rsidRDefault="00C465F0">
      <w:pPr>
        <w:ind w:firstLineChars="200" w:firstLine="420"/>
        <w:jc w:val="both"/>
        <w:rPr>
          <w:rFonts w:asciiTheme="minorEastAsia" w:eastAsiaTheme="minorEastAsia" w:hAnsiTheme="minorEastAsia" w:hint="default"/>
        </w:rPr>
      </w:pPr>
      <w:r>
        <w:rPr>
          <w:rFonts w:asciiTheme="minorEastAsia" w:eastAsiaTheme="minorEastAsia" w:hAnsiTheme="minorEastAsia"/>
        </w:rPr>
        <w:t>流量池：流量大小相同=个人使用量相加，个人不能订购流量套餐</w:t>
      </w:r>
    </w:p>
    <w:p w14:paraId="514B2AD5" w14:textId="77777777" w:rsidR="00536D81" w:rsidRDefault="00C465F0">
      <w:pPr>
        <w:ind w:firstLineChars="200" w:firstLine="420"/>
        <w:jc w:val="both"/>
        <w:rPr>
          <w:rFonts w:asciiTheme="minorEastAsia" w:eastAsiaTheme="minorEastAsia" w:hAnsiTheme="minorEastAsia" w:hint="default"/>
          <w:color w:val="FF0000"/>
        </w:rPr>
      </w:pPr>
      <w:r>
        <w:rPr>
          <w:rFonts w:asciiTheme="minorEastAsia" w:eastAsiaTheme="minorEastAsia" w:hAnsiTheme="minorEastAsia"/>
          <w:color w:val="FF0000"/>
        </w:rPr>
        <w:t>注：新增通用、定向国际漫游共享群组功能</w:t>
      </w:r>
    </w:p>
    <w:p w14:paraId="4BB712C2" w14:textId="73A66DB2" w:rsidR="00536D81" w:rsidRDefault="00C465F0">
      <w:pPr>
        <w:pStyle w:val="1"/>
        <w:rPr>
          <w:rFonts w:asciiTheme="minorEastAsia" w:eastAsiaTheme="minorEastAsia" w:hAnsiTheme="minorEastAsia"/>
        </w:rPr>
      </w:pPr>
      <w:r>
        <w:rPr>
          <w:rFonts w:asciiTheme="minorEastAsia" w:eastAsiaTheme="minorEastAsia" w:hAnsiTheme="minorEastAsia"/>
        </w:rPr>
        <w:t xml:space="preserve">1 </w:t>
      </w:r>
      <w:r w:rsidR="00703EDB" w:rsidRPr="00703EDB">
        <w:rPr>
          <w:rFonts w:asciiTheme="minorEastAsia" w:eastAsiaTheme="minorEastAsia" w:hAnsiTheme="minorEastAsia"/>
        </w:rPr>
        <w:t>集团群组开户-</w:t>
      </w:r>
      <w:r>
        <w:rPr>
          <w:rFonts w:asciiTheme="minorEastAsia" w:eastAsiaTheme="minorEastAsia" w:hAnsiTheme="minorEastAsia"/>
        </w:rPr>
        <w:t xml:space="preserve">前置条件   </w:t>
      </w:r>
    </w:p>
    <w:p w14:paraId="49576D19" w14:textId="77777777" w:rsidR="00536D81" w:rsidRDefault="00C465F0" w:rsidP="00703EDB">
      <w:pPr>
        <w:rPr>
          <w:rFonts w:hint="default"/>
        </w:rPr>
      </w:pPr>
      <w:r>
        <w:t>1</w:t>
      </w:r>
      <w:r>
        <w:rPr>
          <w:rFonts w:hint="default"/>
        </w:rPr>
        <w:t xml:space="preserve">.1 </w:t>
      </w:r>
      <w:r>
        <w:t>操作员具有集团群组开户的权限；</w:t>
      </w:r>
    </w:p>
    <w:p w14:paraId="3A014301" w14:textId="77777777" w:rsidR="00536D81" w:rsidRDefault="00C465F0">
      <w:pPr>
        <w:rPr>
          <w:rFonts w:asciiTheme="minorEastAsia" w:eastAsiaTheme="minorEastAsia" w:hAnsiTheme="minorEastAsia" w:hint="default"/>
        </w:rPr>
      </w:pPr>
      <w:r>
        <w:rPr>
          <w:rFonts w:asciiTheme="minorEastAsia" w:eastAsiaTheme="minorEastAsia" w:hAnsiTheme="minorEastAsia"/>
        </w:rPr>
        <w:t>---（</w:t>
      </w:r>
      <w:proofErr w:type="gramStart"/>
      <w:r>
        <w:rPr>
          <w:rFonts w:asciiTheme="minorEastAsia" w:eastAsiaTheme="minorEastAsia" w:hAnsiTheme="minorEastAsia"/>
        </w:rPr>
        <w:t>需要省侧管理员</w:t>
      </w:r>
      <w:proofErr w:type="gramEnd"/>
      <w:r>
        <w:rPr>
          <w:rFonts w:asciiTheme="minorEastAsia" w:eastAsiaTheme="minorEastAsia" w:hAnsiTheme="minorEastAsia"/>
        </w:rPr>
        <w:t>确认是否有营业员/客户经理角色）</w:t>
      </w:r>
    </w:p>
    <w:p w14:paraId="5D745EEB" w14:textId="77777777" w:rsidR="00536D81" w:rsidRDefault="00C465F0" w:rsidP="00703EDB">
      <w:pPr>
        <w:rPr>
          <w:rFonts w:hint="default"/>
        </w:rPr>
      </w:pPr>
      <w:r>
        <w:t>1</w:t>
      </w:r>
      <w:r>
        <w:rPr>
          <w:rFonts w:hint="default"/>
        </w:rPr>
        <w:t xml:space="preserve">.2 </w:t>
      </w:r>
      <w:r>
        <w:t>存在有效集团客户；</w:t>
      </w:r>
    </w:p>
    <w:p w14:paraId="546A4A3E" w14:textId="453F2082" w:rsidR="00536D81" w:rsidRDefault="00C465F0">
      <w:pPr>
        <w:pStyle w:val="1"/>
        <w:rPr>
          <w:rFonts w:asciiTheme="minorEastAsia" w:eastAsiaTheme="minorEastAsia" w:hAnsiTheme="minorEastAsia"/>
        </w:rPr>
      </w:pPr>
      <w:r>
        <w:rPr>
          <w:rFonts w:asciiTheme="minorEastAsia" w:eastAsiaTheme="minorEastAsia" w:hAnsiTheme="minorEastAsia"/>
        </w:rPr>
        <w:t xml:space="preserve">2 </w:t>
      </w:r>
      <w:r w:rsidR="00703EDB" w:rsidRPr="00703EDB">
        <w:rPr>
          <w:rFonts w:asciiTheme="minorEastAsia" w:eastAsiaTheme="minorEastAsia" w:hAnsiTheme="minorEastAsia"/>
        </w:rPr>
        <w:t>集团群组开户-</w:t>
      </w:r>
      <w:r>
        <w:rPr>
          <w:rFonts w:asciiTheme="minorEastAsia" w:eastAsiaTheme="minorEastAsia" w:hAnsiTheme="minorEastAsia"/>
        </w:rPr>
        <w:t>流量群组开户操作步骤</w:t>
      </w:r>
    </w:p>
    <w:p w14:paraId="0CAF0372" w14:textId="77777777" w:rsidR="00536D81" w:rsidRDefault="00C465F0" w:rsidP="00703EDB">
      <w:pPr>
        <w:rPr>
          <w:rFonts w:hint="default"/>
        </w:rPr>
      </w:pPr>
      <w:r>
        <w:t>2.1</w:t>
      </w:r>
      <w:r>
        <w:rPr>
          <w:rFonts w:hint="default"/>
        </w:rPr>
        <w:t xml:space="preserve"> </w:t>
      </w:r>
      <w:r>
        <w:t>登陆集中化系统</w:t>
      </w:r>
      <w:r>
        <w:t>OC</w:t>
      </w:r>
      <w:r>
        <w:t>前台，选择“综合营业</w:t>
      </w:r>
      <w:r>
        <w:t xml:space="preserve"> &gt; </w:t>
      </w:r>
      <w:r>
        <w:t>集团群组开户”</w:t>
      </w:r>
    </w:p>
    <w:p w14:paraId="3123D480"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032FF876" wp14:editId="625B83A2">
            <wp:extent cx="5274310" cy="1363345"/>
            <wp:effectExtent l="0" t="0" r="254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363345"/>
                    </a:xfrm>
                    <a:prstGeom prst="rect">
                      <a:avLst/>
                    </a:prstGeom>
                  </pic:spPr>
                </pic:pic>
              </a:graphicData>
            </a:graphic>
          </wp:inline>
        </w:drawing>
      </w:r>
    </w:p>
    <w:p w14:paraId="469C1328" w14:textId="77777777" w:rsidR="00536D81" w:rsidRDefault="00C465F0" w:rsidP="00703EDB">
      <w:pPr>
        <w:rPr>
          <w:rFonts w:hint="default"/>
        </w:rPr>
      </w:pPr>
      <w:r>
        <w:t>2</w:t>
      </w:r>
      <w:r>
        <w:rPr>
          <w:rFonts w:hint="default"/>
        </w:rPr>
        <w:t xml:space="preserve">.2 </w:t>
      </w:r>
      <w:r>
        <w:t>在“查询条件”区域输入查询条件例如“集团编码”，单击“查询”</w:t>
      </w:r>
      <w:r>
        <w:rPr>
          <w:rFonts w:hint="default"/>
        </w:rPr>
        <w:t>,</w:t>
      </w:r>
      <w:r>
        <w:t>然后选择客户。</w:t>
      </w:r>
    </w:p>
    <w:p w14:paraId="6C97CB82"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6BD5C39B" wp14:editId="02BDF56B">
            <wp:extent cx="5274310" cy="1517015"/>
            <wp:effectExtent l="0" t="0" r="254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517015"/>
                    </a:xfrm>
                    <a:prstGeom prst="rect">
                      <a:avLst/>
                    </a:prstGeom>
                  </pic:spPr>
                </pic:pic>
              </a:graphicData>
            </a:graphic>
          </wp:inline>
        </w:drawing>
      </w:r>
    </w:p>
    <w:p w14:paraId="16671C3C" w14:textId="77777777" w:rsidR="00536D81" w:rsidRDefault="00C465F0" w:rsidP="00703EDB">
      <w:pPr>
        <w:rPr>
          <w:rFonts w:hint="default"/>
          <w:color w:val="FF0000"/>
        </w:rPr>
      </w:pPr>
      <w:r>
        <w:t>2</w:t>
      </w:r>
      <w:r>
        <w:rPr>
          <w:rFonts w:hint="default"/>
        </w:rPr>
        <w:t xml:space="preserve">.3 </w:t>
      </w:r>
      <w:r>
        <w:t>在“集团商品订购”页面搜索主商品，单击“订购”。</w:t>
      </w:r>
      <w:r>
        <w:rPr>
          <w:rFonts w:hint="default"/>
        </w:rPr>
        <w:t>(</w:t>
      </w:r>
      <w:r>
        <w:t>根据客户实际情况进行选择，手册只作为参考</w:t>
      </w:r>
      <w:r>
        <w:rPr>
          <w:rFonts w:hint="default"/>
        </w:rPr>
        <w:t>)</w:t>
      </w:r>
    </w:p>
    <w:p w14:paraId="0CB2F3C1"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lastRenderedPageBreak/>
        <w:drawing>
          <wp:inline distT="0" distB="0" distL="0" distR="0" wp14:anchorId="4C7CB0C2" wp14:editId="6695E6BB">
            <wp:extent cx="5274310" cy="2529840"/>
            <wp:effectExtent l="0" t="0" r="254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1"/>
                    <a:stretch>
                      <a:fillRect/>
                    </a:stretch>
                  </pic:blipFill>
                  <pic:spPr>
                    <a:xfrm>
                      <a:off x="0" y="0"/>
                      <a:ext cx="5274310" cy="2529840"/>
                    </a:xfrm>
                    <a:prstGeom prst="rect">
                      <a:avLst/>
                    </a:prstGeom>
                  </pic:spPr>
                </pic:pic>
              </a:graphicData>
            </a:graphic>
          </wp:inline>
        </w:drawing>
      </w:r>
    </w:p>
    <w:p w14:paraId="483DF14E"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rPr>
        <w:t>车联网流量池参考如下：</w:t>
      </w:r>
    </w:p>
    <w:p w14:paraId="0B5F0E0A" w14:textId="77777777" w:rsidR="00536D81" w:rsidRDefault="00C465F0">
      <w:pPr>
        <w:ind w:firstLineChars="150" w:firstLine="315"/>
        <w:rPr>
          <w:rFonts w:asciiTheme="minorEastAsia" w:eastAsiaTheme="minorEastAsia" w:hAnsiTheme="minorEastAsia" w:hint="default"/>
          <w:color w:val="FF0000"/>
        </w:rPr>
      </w:pPr>
      <w:r>
        <w:rPr>
          <w:rFonts w:asciiTheme="minorEastAsia" w:eastAsiaTheme="minorEastAsia" w:hAnsiTheme="minorEastAsia"/>
          <w:color w:val="FF0000"/>
        </w:rPr>
        <w:t>注：群组中不能同时存在其他国内流量资费用户和CAT1资费用户；流量共享：流量共享</w:t>
      </w:r>
      <w:proofErr w:type="gramStart"/>
      <w:r>
        <w:rPr>
          <w:rFonts w:asciiTheme="minorEastAsia" w:eastAsiaTheme="minorEastAsia" w:hAnsiTheme="minorEastAsia"/>
          <w:color w:val="FF0000"/>
        </w:rPr>
        <w:t>是月包的</w:t>
      </w:r>
      <w:proofErr w:type="gramEnd"/>
      <w:r>
        <w:rPr>
          <w:rFonts w:asciiTheme="minorEastAsia" w:eastAsiaTheme="minorEastAsia" w:hAnsiTheme="minorEastAsia"/>
          <w:color w:val="FF0000"/>
        </w:rPr>
        <w:t>一种共享功能，</w:t>
      </w:r>
      <w:proofErr w:type="gramStart"/>
      <w:r>
        <w:rPr>
          <w:rFonts w:asciiTheme="minorEastAsia" w:eastAsiaTheme="minorEastAsia" w:hAnsiTheme="minorEastAsia"/>
          <w:color w:val="FF0000"/>
        </w:rPr>
        <w:t>除月包外</w:t>
      </w:r>
      <w:proofErr w:type="gramEnd"/>
      <w:r>
        <w:rPr>
          <w:rFonts w:asciiTheme="minorEastAsia" w:eastAsiaTheme="minorEastAsia" w:hAnsiTheme="minorEastAsia"/>
          <w:color w:val="FF0000"/>
        </w:rPr>
        <w:t>其他物联网、车联网</w:t>
      </w:r>
      <w:proofErr w:type="gramStart"/>
      <w:r>
        <w:rPr>
          <w:rFonts w:asciiTheme="minorEastAsia" w:eastAsiaTheme="minorEastAsia" w:hAnsiTheme="minorEastAsia"/>
          <w:color w:val="FF0000"/>
        </w:rPr>
        <w:t>资费均</w:t>
      </w:r>
      <w:proofErr w:type="gramEnd"/>
      <w:r>
        <w:rPr>
          <w:rFonts w:asciiTheme="minorEastAsia" w:eastAsiaTheme="minorEastAsia" w:hAnsiTheme="minorEastAsia"/>
          <w:color w:val="FF0000"/>
        </w:rPr>
        <w:t>不能开通共享功能或加入共享资源；流量池：与其他所有的资费套餐互斥。</w:t>
      </w:r>
      <w:proofErr w:type="gramStart"/>
      <w:r>
        <w:rPr>
          <w:rFonts w:asciiTheme="minorEastAsia" w:eastAsiaTheme="minorEastAsia" w:hAnsiTheme="minorEastAsia"/>
          <w:color w:val="FF0000"/>
        </w:rPr>
        <w:t>若集团</w:t>
      </w:r>
      <w:proofErr w:type="gramEnd"/>
      <w:r>
        <w:rPr>
          <w:rFonts w:asciiTheme="minorEastAsia" w:eastAsiaTheme="minorEastAsia" w:hAnsiTheme="minorEastAsia"/>
          <w:color w:val="FF0000"/>
        </w:rPr>
        <w:t>专用APN1订购了定向流量池资费，则不能为成员专用APN1订购任何定向</w:t>
      </w:r>
      <w:proofErr w:type="gramStart"/>
      <w:r>
        <w:rPr>
          <w:rFonts w:asciiTheme="minorEastAsia" w:eastAsiaTheme="minorEastAsia" w:hAnsiTheme="minorEastAsia"/>
          <w:color w:val="FF0000"/>
        </w:rPr>
        <w:t>流量月包</w:t>
      </w:r>
      <w:proofErr w:type="gramEnd"/>
      <w:r>
        <w:rPr>
          <w:rFonts w:asciiTheme="minorEastAsia" w:eastAsiaTheme="minorEastAsia" w:hAnsiTheme="minorEastAsia"/>
          <w:color w:val="FF0000"/>
        </w:rPr>
        <w:t>、定向长周期包、加油包等套餐；功能费：流量共享功能费为可选包，可以不订购；流量</w:t>
      </w:r>
      <w:proofErr w:type="gramStart"/>
      <w:r>
        <w:rPr>
          <w:rFonts w:asciiTheme="minorEastAsia" w:eastAsiaTheme="minorEastAsia" w:hAnsiTheme="minorEastAsia"/>
          <w:color w:val="FF0000"/>
        </w:rPr>
        <w:t>池功能费</w:t>
      </w:r>
      <w:proofErr w:type="gramEnd"/>
      <w:r>
        <w:rPr>
          <w:rFonts w:asciiTheme="minorEastAsia" w:eastAsiaTheme="minorEastAsia" w:hAnsiTheme="minorEastAsia"/>
          <w:color w:val="FF0000"/>
        </w:rPr>
        <w:t>为必选包，必须订购。更多规则详见底部注意事项3</w:t>
      </w:r>
    </w:p>
    <w:p w14:paraId="58AA3ACC"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1FC18620" wp14:editId="5E434C92">
            <wp:extent cx="5274310" cy="1935480"/>
            <wp:effectExtent l="0" t="0" r="2540"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12"/>
                    <a:stretch>
                      <a:fillRect/>
                    </a:stretch>
                  </pic:blipFill>
                  <pic:spPr>
                    <a:xfrm>
                      <a:off x="0" y="0"/>
                      <a:ext cx="5274310" cy="1935480"/>
                    </a:xfrm>
                    <a:prstGeom prst="rect">
                      <a:avLst/>
                    </a:prstGeom>
                  </pic:spPr>
                </pic:pic>
              </a:graphicData>
            </a:graphic>
          </wp:inline>
        </w:drawing>
      </w:r>
    </w:p>
    <w:p w14:paraId="159E818C"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56DD59CD" wp14:editId="04CAE25F">
            <wp:extent cx="5274310" cy="2073275"/>
            <wp:effectExtent l="0" t="0" r="2540" b="317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13"/>
                    <a:stretch>
                      <a:fillRect/>
                    </a:stretch>
                  </pic:blipFill>
                  <pic:spPr>
                    <a:xfrm>
                      <a:off x="0" y="0"/>
                      <a:ext cx="5274310" cy="2073275"/>
                    </a:xfrm>
                    <a:prstGeom prst="rect">
                      <a:avLst/>
                    </a:prstGeom>
                  </pic:spPr>
                </pic:pic>
              </a:graphicData>
            </a:graphic>
          </wp:inline>
        </w:drawing>
      </w:r>
    </w:p>
    <w:p w14:paraId="7CDC9EBD" w14:textId="77777777" w:rsidR="00536D81" w:rsidRDefault="00C465F0" w:rsidP="00703EDB">
      <w:pPr>
        <w:rPr>
          <w:rFonts w:hint="default"/>
        </w:rPr>
      </w:pPr>
      <w:r>
        <w:t>2</w:t>
      </w:r>
      <w:r>
        <w:rPr>
          <w:rFonts w:hint="default"/>
        </w:rPr>
        <w:t xml:space="preserve">.4 </w:t>
      </w:r>
      <w:r>
        <w:t>在“集团群组开户”页面可以查看主商品，</w:t>
      </w:r>
      <w:proofErr w:type="gramStart"/>
      <w:r>
        <w:t>所有群</w:t>
      </w:r>
      <w:proofErr w:type="gramEnd"/>
      <w:r>
        <w:t>组开户都是立即生效，因此主商品下的生效方式只有“立即生效”。</w:t>
      </w:r>
    </w:p>
    <w:p w14:paraId="36C2B26B" w14:textId="77777777" w:rsidR="00536D81" w:rsidRDefault="00C465F0" w:rsidP="00703EDB">
      <w:pPr>
        <w:rPr>
          <w:rFonts w:hint="default"/>
        </w:rPr>
      </w:pPr>
      <w:r>
        <w:rPr>
          <w:rFonts w:hint="default"/>
        </w:rPr>
        <w:lastRenderedPageBreak/>
        <w:t xml:space="preserve">2.5 </w:t>
      </w:r>
      <w:r>
        <w:t>选择项目信息（有存量项目和新建普通项目）。</w:t>
      </w:r>
    </w:p>
    <w:p w14:paraId="66439327" w14:textId="77777777" w:rsidR="00536D81" w:rsidRDefault="00C465F0">
      <w:pPr>
        <w:rPr>
          <w:rFonts w:asciiTheme="minorEastAsia" w:eastAsiaTheme="minorEastAsia" w:hAnsiTheme="minorEastAsia" w:hint="default"/>
        </w:rPr>
      </w:pPr>
      <w:r>
        <w:rPr>
          <w:rFonts w:asciiTheme="minorEastAsia" w:eastAsiaTheme="minorEastAsia" w:hAnsiTheme="minorEastAsia"/>
        </w:rPr>
        <w:t>选项目后才可以选项目下的账户信息，点项目的详情可以查看项目详情包含商品折扣批次列表信息。</w:t>
      </w:r>
    </w:p>
    <w:p w14:paraId="497128AB"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765B0244" wp14:editId="1C72EDE8">
            <wp:extent cx="5274310" cy="1057910"/>
            <wp:effectExtent l="0" t="0" r="2540" b="889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4"/>
                    <a:stretch>
                      <a:fillRect/>
                    </a:stretch>
                  </pic:blipFill>
                  <pic:spPr>
                    <a:xfrm>
                      <a:off x="0" y="0"/>
                      <a:ext cx="5274310" cy="1057910"/>
                    </a:xfrm>
                    <a:prstGeom prst="rect">
                      <a:avLst/>
                    </a:prstGeom>
                  </pic:spPr>
                </pic:pic>
              </a:graphicData>
            </a:graphic>
          </wp:inline>
        </w:drawing>
      </w:r>
    </w:p>
    <w:p w14:paraId="1531F85F"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001D92DC" wp14:editId="0997B088">
            <wp:extent cx="5274310" cy="2977515"/>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5"/>
                    <a:stretch>
                      <a:fillRect/>
                    </a:stretch>
                  </pic:blipFill>
                  <pic:spPr>
                    <a:xfrm>
                      <a:off x="0" y="0"/>
                      <a:ext cx="5274310" cy="2977515"/>
                    </a:xfrm>
                    <a:prstGeom prst="rect">
                      <a:avLst/>
                    </a:prstGeom>
                  </pic:spPr>
                </pic:pic>
              </a:graphicData>
            </a:graphic>
          </wp:inline>
        </w:drawing>
      </w:r>
    </w:p>
    <w:p w14:paraId="39121C98" w14:textId="77777777" w:rsidR="00536D81" w:rsidRDefault="00C465F0" w:rsidP="00703EDB">
      <w:pPr>
        <w:rPr>
          <w:rFonts w:hint="default"/>
        </w:rPr>
      </w:pPr>
      <w:r>
        <w:t>2</w:t>
      </w:r>
      <w:r>
        <w:rPr>
          <w:rFonts w:hint="default"/>
        </w:rPr>
        <w:t xml:space="preserve">.6 </w:t>
      </w:r>
      <w:r>
        <w:t>在“账户信息”区域设置账户信息。</w:t>
      </w:r>
    </w:p>
    <w:p w14:paraId="06DFC305" w14:textId="77777777" w:rsidR="00536D81" w:rsidRDefault="00C465F0">
      <w:pPr>
        <w:ind w:left="210" w:firstLine="420"/>
        <w:rPr>
          <w:rFonts w:asciiTheme="minorEastAsia" w:eastAsiaTheme="minorEastAsia" w:hAnsiTheme="minorEastAsia" w:hint="default"/>
        </w:rPr>
      </w:pPr>
      <w:r>
        <w:rPr>
          <w:rFonts w:asciiTheme="minorEastAsia" w:eastAsiaTheme="minorEastAsia" w:hAnsiTheme="minorEastAsia"/>
        </w:rPr>
        <w:t>您可以从已有的账户中选择一个用于费用结算，或者新增一个账户。</w:t>
      </w:r>
    </w:p>
    <w:p w14:paraId="51495B73" w14:textId="77777777" w:rsidR="00536D81" w:rsidRDefault="00C465F0" w:rsidP="00703EDB">
      <w:pPr>
        <w:rPr>
          <w:rFonts w:hint="default"/>
        </w:rPr>
      </w:pPr>
      <w:r>
        <w:rPr>
          <w:rFonts w:hint="default"/>
        </w:rPr>
        <w:t xml:space="preserve">2.6.1 </w:t>
      </w:r>
      <w:r>
        <w:t>从已有的账户中选择账户：</w:t>
      </w:r>
    </w:p>
    <w:p w14:paraId="0646334E"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1B5C0423" wp14:editId="34177372">
            <wp:extent cx="5274310" cy="2384425"/>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6"/>
                    <a:stretch>
                      <a:fillRect/>
                    </a:stretch>
                  </pic:blipFill>
                  <pic:spPr>
                    <a:xfrm>
                      <a:off x="0" y="0"/>
                      <a:ext cx="5274310" cy="2384425"/>
                    </a:xfrm>
                    <a:prstGeom prst="rect">
                      <a:avLst/>
                    </a:prstGeom>
                  </pic:spPr>
                </pic:pic>
              </a:graphicData>
            </a:graphic>
          </wp:inline>
        </w:drawing>
      </w:r>
    </w:p>
    <w:p w14:paraId="4E2AF9B9" w14:textId="77777777" w:rsidR="00536D81" w:rsidRDefault="00C465F0">
      <w:pPr>
        <w:spacing w:line="360" w:lineRule="auto"/>
        <w:rPr>
          <w:rFonts w:asciiTheme="minorEastAsia" w:eastAsiaTheme="minorEastAsia" w:hAnsiTheme="minorEastAsia" w:hint="default"/>
          <w:color w:val="FF0000"/>
        </w:rPr>
      </w:pPr>
      <w:r>
        <w:rPr>
          <w:rFonts w:asciiTheme="minorEastAsia" w:eastAsiaTheme="minorEastAsia" w:hAnsiTheme="minorEastAsia"/>
          <w:color w:val="FF0000"/>
        </w:rPr>
        <w:t>注：账户信息列表中新增‘</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全网项目编码’字段</w:t>
      </w:r>
    </w:p>
    <w:p w14:paraId="61BB057F" w14:textId="77777777" w:rsidR="00536D81" w:rsidRDefault="00C465F0" w:rsidP="00703EDB">
      <w:pPr>
        <w:rPr>
          <w:rFonts w:hint="default"/>
        </w:rPr>
      </w:pPr>
      <w:r>
        <w:rPr>
          <w:rFonts w:hint="default"/>
        </w:rPr>
        <w:lastRenderedPageBreak/>
        <w:t xml:space="preserve">2.6.2 </w:t>
      </w:r>
      <w:r>
        <w:t>新建账户：</w:t>
      </w:r>
    </w:p>
    <w:p w14:paraId="5ECECA6D" w14:textId="77777777" w:rsidR="00536D81" w:rsidRDefault="00C465F0">
      <w:pPr>
        <w:rPr>
          <w:rFonts w:asciiTheme="minorEastAsia" w:eastAsiaTheme="minorEastAsia" w:hAnsiTheme="minorEastAsia" w:hint="default"/>
        </w:rPr>
      </w:pPr>
      <w:r>
        <w:rPr>
          <w:rFonts w:asciiTheme="minorEastAsia" w:eastAsiaTheme="minorEastAsia" w:hAnsiTheme="minorEastAsia"/>
          <w:highlight w:val="red"/>
        </w:rPr>
        <w:t>新建账户、群组开户新建账户、批量开户新建账户、单个开户新建账户、新建单卡账户模板、新建测试卡</w:t>
      </w:r>
      <w:proofErr w:type="gramStart"/>
      <w:r>
        <w:rPr>
          <w:rFonts w:asciiTheme="minorEastAsia" w:eastAsiaTheme="minorEastAsia" w:hAnsiTheme="minorEastAsia"/>
          <w:highlight w:val="red"/>
        </w:rPr>
        <w:t>个付账户</w:t>
      </w:r>
      <w:proofErr w:type="gramEnd"/>
      <w:r>
        <w:rPr>
          <w:rFonts w:asciiTheme="minorEastAsia" w:eastAsiaTheme="minorEastAsia" w:hAnsiTheme="minorEastAsia"/>
          <w:highlight w:val="red"/>
        </w:rPr>
        <w:t>模板场景删除添加账户折扣批次模块。</w:t>
      </w:r>
    </w:p>
    <w:p w14:paraId="3E38AA03"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02B4A49D" wp14:editId="671BBBBD">
            <wp:extent cx="5274310" cy="2469515"/>
            <wp:effectExtent l="0" t="0" r="2540" b="698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17"/>
                    <a:stretch>
                      <a:fillRect/>
                    </a:stretch>
                  </pic:blipFill>
                  <pic:spPr>
                    <a:xfrm>
                      <a:off x="0" y="0"/>
                      <a:ext cx="5274310" cy="2469515"/>
                    </a:xfrm>
                    <a:prstGeom prst="rect">
                      <a:avLst/>
                    </a:prstGeom>
                  </pic:spPr>
                </pic:pic>
              </a:graphicData>
            </a:graphic>
          </wp:inline>
        </w:drawing>
      </w:r>
    </w:p>
    <w:p w14:paraId="1EDF1CF1" w14:textId="77777777" w:rsidR="00536D81" w:rsidRDefault="00C465F0">
      <w:pPr>
        <w:spacing w:line="360" w:lineRule="auto"/>
        <w:rPr>
          <w:rFonts w:asciiTheme="minorEastAsia" w:eastAsiaTheme="minorEastAsia" w:hAnsiTheme="minorEastAsia" w:hint="default"/>
        </w:rPr>
      </w:pPr>
      <w:r>
        <w:rPr>
          <w:rFonts w:asciiTheme="minorEastAsia" w:eastAsiaTheme="minorEastAsia" w:hAnsiTheme="minorEastAsia"/>
        </w:rPr>
        <w:t>（</w:t>
      </w:r>
      <w:r>
        <w:rPr>
          <w:rFonts w:asciiTheme="minorEastAsia" w:eastAsiaTheme="minorEastAsia" w:hAnsiTheme="minorEastAsia" w:hint="default"/>
        </w:rPr>
        <w:t>1</w:t>
      </w:r>
      <w:r>
        <w:rPr>
          <w:rFonts w:asciiTheme="minorEastAsia" w:eastAsiaTheme="minorEastAsia" w:hAnsiTheme="minorEastAsia"/>
        </w:rPr>
        <w:t>）是否项目专用账户字段：</w:t>
      </w:r>
    </w:p>
    <w:p w14:paraId="706619F2" w14:textId="77777777" w:rsidR="00536D81" w:rsidRDefault="00C465F0">
      <w:pPr>
        <w:ind w:firstLineChars="100" w:firstLine="210"/>
        <w:rPr>
          <w:rFonts w:asciiTheme="minorEastAsia" w:eastAsiaTheme="minorEastAsia" w:hAnsiTheme="minorEastAsia" w:hint="default"/>
        </w:rPr>
      </w:pPr>
      <w:r>
        <w:rPr>
          <w:rFonts w:asciiTheme="minorEastAsia" w:eastAsiaTheme="minorEastAsia" w:hAnsiTheme="minorEastAsia"/>
        </w:rPr>
        <w:t>增加“是否项目专用账户”选择框（必填，下拉菜单：否</w:t>
      </w:r>
      <w:r>
        <w:rPr>
          <w:rFonts w:asciiTheme="minorEastAsia" w:eastAsiaTheme="minorEastAsia" w:hAnsiTheme="minorEastAsia" w:hint="default"/>
        </w:rPr>
        <w:t>/DICT</w:t>
      </w:r>
      <w:r>
        <w:rPr>
          <w:rFonts w:asciiTheme="minorEastAsia" w:eastAsiaTheme="minorEastAsia" w:hAnsiTheme="minorEastAsia"/>
        </w:rPr>
        <w:t>全网项目专用账户。默认选择否，类别可扩展增加别的项目专用账户）、当选择是“</w:t>
      </w:r>
      <w:r>
        <w:rPr>
          <w:rFonts w:asciiTheme="minorEastAsia" w:eastAsiaTheme="minorEastAsia" w:hAnsiTheme="minorEastAsia" w:hint="default"/>
        </w:rPr>
        <w:t>DICT</w:t>
      </w:r>
      <w:r>
        <w:rPr>
          <w:rFonts w:asciiTheme="minorEastAsia" w:eastAsiaTheme="minorEastAsia" w:hAnsiTheme="minorEastAsia"/>
        </w:rPr>
        <w:t>全网项目专用账户”时，显示</w:t>
      </w:r>
      <w:r>
        <w:rPr>
          <w:rFonts w:asciiTheme="minorEastAsia" w:eastAsiaTheme="minorEastAsia" w:hAnsiTheme="minorEastAsia" w:hint="default"/>
        </w:rPr>
        <w:t>DICT</w:t>
      </w:r>
      <w:r>
        <w:rPr>
          <w:rFonts w:asciiTheme="minorEastAsia" w:eastAsiaTheme="minorEastAsia" w:hAnsiTheme="minorEastAsia"/>
        </w:rPr>
        <w:t>全网项目编码和全网商机编码输入框，且</w:t>
      </w:r>
      <w:r>
        <w:rPr>
          <w:rFonts w:asciiTheme="minorEastAsia" w:eastAsiaTheme="minorEastAsia" w:hAnsiTheme="minorEastAsia" w:hint="default"/>
        </w:rPr>
        <w:t>DICT</w:t>
      </w:r>
      <w:r>
        <w:rPr>
          <w:rFonts w:asciiTheme="minorEastAsia" w:eastAsiaTheme="minorEastAsia" w:hAnsiTheme="minorEastAsia"/>
        </w:rPr>
        <w:t>全网项目编码为必填。</w:t>
      </w:r>
    </w:p>
    <w:p w14:paraId="17FE554C"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2DFE39A9" wp14:editId="0CF6E216">
            <wp:extent cx="5276850" cy="3514725"/>
            <wp:effectExtent l="0" t="0" r="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6850" cy="3514725"/>
                    </a:xfrm>
                    <a:prstGeom prst="rect">
                      <a:avLst/>
                    </a:prstGeom>
                    <a:noFill/>
                    <a:ln>
                      <a:noFill/>
                    </a:ln>
                  </pic:spPr>
                </pic:pic>
              </a:graphicData>
            </a:graphic>
          </wp:inline>
        </w:drawing>
      </w:r>
    </w:p>
    <w:p w14:paraId="131B0C2B"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lastRenderedPageBreak/>
        <w:drawing>
          <wp:inline distT="0" distB="0" distL="0" distR="0" wp14:anchorId="764C29B9" wp14:editId="62E9A633">
            <wp:extent cx="5276850" cy="2981325"/>
            <wp:effectExtent l="0" t="0" r="0"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6850" cy="2981325"/>
                    </a:xfrm>
                    <a:prstGeom prst="rect">
                      <a:avLst/>
                    </a:prstGeom>
                    <a:noFill/>
                    <a:ln>
                      <a:noFill/>
                    </a:ln>
                  </pic:spPr>
                </pic:pic>
              </a:graphicData>
            </a:graphic>
          </wp:inline>
        </w:drawing>
      </w:r>
    </w:p>
    <w:p w14:paraId="0FAE9302" w14:textId="77777777" w:rsidR="00536D81" w:rsidRDefault="00C465F0">
      <w:pPr>
        <w:rPr>
          <w:rFonts w:asciiTheme="minorEastAsia" w:eastAsiaTheme="minorEastAsia" w:hAnsiTheme="minorEastAsia" w:hint="default"/>
        </w:rPr>
      </w:pPr>
      <w:r>
        <w:rPr>
          <w:rFonts w:asciiTheme="minorEastAsia" w:eastAsiaTheme="minorEastAsia" w:hAnsiTheme="minorEastAsia"/>
        </w:rPr>
        <w:t>（</w:t>
      </w:r>
      <w:r>
        <w:rPr>
          <w:rFonts w:asciiTheme="minorEastAsia" w:eastAsiaTheme="minorEastAsia" w:hAnsiTheme="minorEastAsia" w:hint="default"/>
        </w:rPr>
        <w:t>2</w:t>
      </w:r>
      <w:r>
        <w:rPr>
          <w:rFonts w:asciiTheme="minorEastAsia" w:eastAsiaTheme="minorEastAsia" w:hAnsiTheme="minorEastAsia"/>
        </w:rPr>
        <w:t>）新建账户页面上的“默认账户”选项和“是否项目专用账户”互斥。在“默认账户”默认为“否”的时候，“是否项目专用账户”可选择并设置编码。当“默认账户”为“是”的时候，“是否项目专用账户”置灰</w:t>
      </w:r>
      <w:proofErr w:type="gramStart"/>
      <w:r>
        <w:rPr>
          <w:rFonts w:asciiTheme="minorEastAsia" w:eastAsiaTheme="minorEastAsia" w:hAnsiTheme="minorEastAsia"/>
        </w:rPr>
        <w:t>不</w:t>
      </w:r>
      <w:proofErr w:type="gramEnd"/>
      <w:r>
        <w:rPr>
          <w:rFonts w:asciiTheme="minorEastAsia" w:eastAsiaTheme="minorEastAsia" w:hAnsiTheme="minorEastAsia"/>
        </w:rPr>
        <w:t>可用。</w:t>
      </w:r>
    </w:p>
    <w:p w14:paraId="374A6ED9"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3899E671" wp14:editId="032A56D2">
            <wp:extent cx="5276850" cy="3038475"/>
            <wp:effectExtent l="0" t="0" r="0" b="9525"/>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6850" cy="3038475"/>
                    </a:xfrm>
                    <a:prstGeom prst="rect">
                      <a:avLst/>
                    </a:prstGeom>
                    <a:noFill/>
                    <a:ln>
                      <a:noFill/>
                    </a:ln>
                  </pic:spPr>
                </pic:pic>
              </a:graphicData>
            </a:graphic>
          </wp:inline>
        </w:drawing>
      </w:r>
    </w:p>
    <w:p w14:paraId="3D8B3A5F" w14:textId="77777777" w:rsidR="00536D81" w:rsidRDefault="00C465F0">
      <w:pPr>
        <w:rPr>
          <w:rFonts w:asciiTheme="minorEastAsia" w:eastAsiaTheme="minorEastAsia" w:hAnsiTheme="minorEastAsia" w:hint="default"/>
          <w:color w:val="FF0000"/>
        </w:rPr>
      </w:pPr>
      <w:bookmarkStart w:id="0" w:name="_Hlk113906257"/>
      <w:r>
        <w:rPr>
          <w:rFonts w:asciiTheme="minorEastAsia" w:eastAsiaTheme="minorEastAsia" w:hAnsiTheme="minorEastAsia"/>
          <w:color w:val="FF0000"/>
        </w:rPr>
        <w:t>注意事项：</w:t>
      </w:r>
    </w:p>
    <w:p w14:paraId="214B298D"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hint="default"/>
          <w:color w:val="FF0000"/>
        </w:rPr>
        <w:t>1</w:t>
      </w:r>
      <w:r>
        <w:rPr>
          <w:rFonts w:asciiTheme="minorEastAsia" w:eastAsiaTheme="minorEastAsia" w:hAnsiTheme="minorEastAsia"/>
          <w:color w:val="FF0000"/>
        </w:rPr>
        <w:t>、</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全网项目编码输入框，标题右侧为该编码“样例</w:t>
      </w:r>
      <w:r>
        <w:rPr>
          <w:rFonts w:asciiTheme="minorEastAsia" w:eastAsiaTheme="minorEastAsia" w:hAnsiTheme="minorEastAsia" w:hint="default"/>
          <w:color w:val="FF0000"/>
        </w:rPr>
        <w:t>I19391110140003</w:t>
      </w:r>
      <w:r>
        <w:rPr>
          <w:rFonts w:asciiTheme="minorEastAsia" w:eastAsiaTheme="minorEastAsia" w:hAnsiTheme="minorEastAsia"/>
          <w:color w:val="FF0000"/>
        </w:rPr>
        <w:t>”，框内出现提示语</w:t>
      </w:r>
      <w:r>
        <w:rPr>
          <w:rFonts w:asciiTheme="minorEastAsia" w:eastAsiaTheme="minorEastAsia" w:hAnsiTheme="minorEastAsia" w:hint="default"/>
          <w:color w:val="FF0000"/>
        </w:rPr>
        <w:t xml:space="preserve"> </w:t>
      </w:r>
      <w:r>
        <w:rPr>
          <w:rFonts w:asciiTheme="minorEastAsia" w:eastAsiaTheme="minorEastAsia" w:hAnsiTheme="minorEastAsia"/>
          <w:color w:val="FF0000"/>
        </w:rPr>
        <w:t>“请填写该账户支付</w:t>
      </w:r>
      <w:r>
        <w:rPr>
          <w:rFonts w:asciiTheme="minorEastAsia" w:eastAsiaTheme="minorEastAsia" w:hAnsiTheme="minorEastAsia" w:hint="default"/>
          <w:color w:val="FF0000"/>
        </w:rPr>
        <w:t>DICT</w:t>
      </w:r>
      <w:r>
        <w:rPr>
          <w:rFonts w:asciiTheme="minorEastAsia" w:eastAsiaTheme="minorEastAsia" w:hAnsiTheme="minorEastAsia"/>
          <w:color w:val="FF0000"/>
        </w:rPr>
        <w:t>项目的</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全网项目编码，提交后如需修改请联系省管理员。”，开始输入后，框内提示语消失。</w:t>
      </w:r>
    </w:p>
    <w:p w14:paraId="5B85D44C"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hint="default"/>
          <w:color w:val="FF0000"/>
        </w:rPr>
        <w:t>2</w:t>
      </w:r>
      <w:r>
        <w:rPr>
          <w:rFonts w:asciiTheme="minorEastAsia" w:eastAsiaTheme="minorEastAsia" w:hAnsiTheme="minorEastAsia"/>
          <w:color w:val="FF0000"/>
        </w:rPr>
        <w:t>、全网商机编码输入框，标题右侧为该编码“样例</w:t>
      </w:r>
      <w:r>
        <w:rPr>
          <w:rFonts w:asciiTheme="minorEastAsia" w:eastAsiaTheme="minorEastAsia" w:hAnsiTheme="minorEastAsia" w:cs="宋体" w:hint="default"/>
          <w:color w:val="FF0000"/>
        </w:rPr>
        <w:t>731SP2022062223443005895</w:t>
      </w:r>
      <w:r>
        <w:rPr>
          <w:rFonts w:asciiTheme="minorEastAsia" w:eastAsiaTheme="minorEastAsia" w:hAnsiTheme="minorEastAsia"/>
          <w:color w:val="FF0000"/>
        </w:rPr>
        <w:t>”，输入框内显示提示语“请填写该账户关联的全网商机编码，提交后如需修改请联系省管理员。”，开始输入后，框内提示语消失。</w:t>
      </w:r>
    </w:p>
    <w:p w14:paraId="382E4BCA"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hint="default"/>
          <w:color w:val="FF0000"/>
        </w:rPr>
        <w:lastRenderedPageBreak/>
        <w:t>3</w:t>
      </w:r>
      <w:r>
        <w:rPr>
          <w:rFonts w:asciiTheme="minorEastAsia" w:eastAsiaTheme="minorEastAsia" w:hAnsiTheme="minorEastAsia"/>
          <w:color w:val="FF0000"/>
        </w:rPr>
        <w:t>、账户注册完毕提交时，当“是否</w:t>
      </w:r>
      <w:r>
        <w:rPr>
          <w:rFonts w:asciiTheme="minorEastAsia" w:eastAsiaTheme="minorEastAsia" w:hAnsiTheme="minorEastAsia" w:hint="default"/>
          <w:color w:val="FF0000"/>
        </w:rPr>
        <w:t>DICT</w:t>
      </w:r>
      <w:r>
        <w:rPr>
          <w:rFonts w:asciiTheme="minorEastAsia" w:eastAsiaTheme="minorEastAsia" w:hAnsiTheme="minorEastAsia"/>
          <w:color w:val="FF0000"/>
        </w:rPr>
        <w:t>项目专用账户”为“是”的情况下，则需要校验“</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w:t>
      </w:r>
      <w:proofErr w:type="gramStart"/>
      <w:r>
        <w:rPr>
          <w:rFonts w:asciiTheme="minorEastAsia" w:eastAsiaTheme="minorEastAsia" w:hAnsiTheme="minorEastAsia"/>
          <w:color w:val="FF0000"/>
        </w:rPr>
        <w:t>必填与编码</w:t>
      </w:r>
      <w:proofErr w:type="gramEnd"/>
      <w:r>
        <w:rPr>
          <w:rFonts w:asciiTheme="minorEastAsia" w:eastAsiaTheme="minorEastAsia" w:hAnsiTheme="minorEastAsia"/>
          <w:color w:val="FF0000"/>
        </w:rPr>
        <w:t>格式是否符合规则。全网商机编码可以为空，如果全网商机编码框内一旦填写了数据，也需要对全网商机编码的格式进行校验。校验规则如下：</w:t>
      </w:r>
    </w:p>
    <w:p w14:paraId="631E589A"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color w:val="FF0000"/>
        </w:rPr>
        <w:t>（</w:t>
      </w:r>
      <w:r>
        <w:rPr>
          <w:rFonts w:asciiTheme="minorEastAsia" w:eastAsiaTheme="minorEastAsia" w:hAnsiTheme="minorEastAsia" w:hint="default"/>
          <w:color w:val="FF0000"/>
        </w:rPr>
        <w:t>1</w:t>
      </w:r>
      <w:r>
        <w:rPr>
          <w:rFonts w:asciiTheme="minorEastAsia" w:eastAsiaTheme="minorEastAsia" w:hAnsiTheme="minorEastAsia"/>
          <w:color w:val="FF0000"/>
        </w:rPr>
        <w:t>）</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全网项目编码：校验录入参数符合参数固定长度为</w:t>
      </w:r>
      <w:r>
        <w:rPr>
          <w:rFonts w:asciiTheme="minorEastAsia" w:eastAsiaTheme="minorEastAsia" w:hAnsiTheme="minorEastAsia" w:hint="default"/>
          <w:color w:val="FF0000"/>
        </w:rPr>
        <w:t>15</w:t>
      </w:r>
      <w:r>
        <w:rPr>
          <w:rFonts w:asciiTheme="minorEastAsia" w:eastAsiaTheme="minorEastAsia" w:hAnsiTheme="minorEastAsia"/>
          <w:color w:val="FF0000"/>
        </w:rPr>
        <w:t>位，录入格式为数字和字母组合，字母不需要进行大小写校验。</w:t>
      </w:r>
    </w:p>
    <w:p w14:paraId="1E39EC15"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color w:val="FF0000"/>
        </w:rPr>
        <w:t>（</w:t>
      </w:r>
      <w:r>
        <w:rPr>
          <w:rFonts w:asciiTheme="minorEastAsia" w:eastAsiaTheme="minorEastAsia" w:hAnsiTheme="minorEastAsia" w:hint="default"/>
          <w:color w:val="FF0000"/>
        </w:rPr>
        <w:t>2</w:t>
      </w:r>
      <w:r>
        <w:rPr>
          <w:rFonts w:asciiTheme="minorEastAsia" w:eastAsiaTheme="minorEastAsia" w:hAnsiTheme="minorEastAsia"/>
          <w:color w:val="FF0000"/>
        </w:rPr>
        <w:t>）全网商机编码：校验录入参数符合参数固定长度为</w:t>
      </w:r>
      <w:r>
        <w:rPr>
          <w:rFonts w:asciiTheme="minorEastAsia" w:eastAsiaTheme="minorEastAsia" w:hAnsiTheme="minorEastAsia" w:hint="default"/>
          <w:color w:val="FF0000"/>
        </w:rPr>
        <w:t>24</w:t>
      </w:r>
      <w:r>
        <w:rPr>
          <w:rFonts w:asciiTheme="minorEastAsia" w:eastAsiaTheme="minorEastAsia" w:hAnsiTheme="minorEastAsia"/>
          <w:color w:val="FF0000"/>
        </w:rPr>
        <w:t>位，录入格式为数字和字母组合，字母不需要进行大小写校验。</w:t>
      </w:r>
    </w:p>
    <w:p w14:paraId="2F2296D4"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hint="default"/>
          <w:color w:val="FF0000"/>
        </w:rPr>
        <w:t>4</w:t>
      </w:r>
      <w:r>
        <w:rPr>
          <w:rFonts w:asciiTheme="minorEastAsia" w:eastAsiaTheme="minorEastAsia" w:hAnsiTheme="minorEastAsia"/>
          <w:color w:val="FF0000"/>
        </w:rPr>
        <w:t>、不需要识别具体每一位取值填写真实性，当校验到不符合要求的内容时提示操作员“输入的</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w:t>
      </w:r>
      <w:r>
        <w:rPr>
          <w:rFonts w:asciiTheme="minorEastAsia" w:eastAsiaTheme="minorEastAsia" w:hAnsiTheme="minorEastAsia" w:hint="default"/>
          <w:color w:val="FF0000"/>
        </w:rPr>
        <w:t>/</w:t>
      </w:r>
      <w:r>
        <w:rPr>
          <w:rFonts w:asciiTheme="minorEastAsia" w:eastAsiaTheme="minorEastAsia" w:hAnsiTheme="minorEastAsia"/>
          <w:color w:val="FF0000"/>
        </w:rPr>
        <w:t>全网商机编码格式有误，请重新录入后提交！”。</w:t>
      </w:r>
    </w:p>
    <w:bookmarkEnd w:id="0"/>
    <w:p w14:paraId="5D011B81" w14:textId="77777777" w:rsidR="00536D81" w:rsidRDefault="00C465F0">
      <w:pPr>
        <w:spacing w:line="240" w:lineRule="auto"/>
        <w:rPr>
          <w:rFonts w:asciiTheme="minorEastAsia" w:eastAsiaTheme="minorEastAsia" w:hAnsiTheme="minorEastAsia" w:hint="default"/>
          <w:color w:val="FF0000"/>
        </w:rPr>
      </w:pPr>
      <w:r>
        <w:rPr>
          <w:rFonts w:asciiTheme="minorEastAsia" w:eastAsiaTheme="minorEastAsia" w:hAnsiTheme="minorEastAsia" w:hint="default"/>
          <w:color w:val="FF0000"/>
        </w:rPr>
        <w:t>5</w:t>
      </w:r>
      <w:r>
        <w:rPr>
          <w:rFonts w:asciiTheme="minorEastAsia" w:eastAsiaTheme="minorEastAsia" w:hAnsiTheme="minorEastAsia"/>
          <w:color w:val="FF0000"/>
        </w:rPr>
        <w:t>、由于</w:t>
      </w:r>
      <w:r>
        <w:rPr>
          <w:rFonts w:asciiTheme="minorEastAsia" w:eastAsiaTheme="minorEastAsia" w:hAnsiTheme="minorEastAsia" w:hint="default"/>
          <w:color w:val="FF0000"/>
        </w:rPr>
        <w:t>DICT</w:t>
      </w:r>
      <w:r>
        <w:rPr>
          <w:rFonts w:asciiTheme="minorEastAsia" w:eastAsiaTheme="minorEastAsia" w:hAnsiTheme="minorEastAsia"/>
          <w:color w:val="FF0000"/>
        </w:rPr>
        <w:t>专用账户需求对</w:t>
      </w:r>
      <w:proofErr w:type="gramStart"/>
      <w:r>
        <w:rPr>
          <w:rFonts w:asciiTheme="minorEastAsia" w:eastAsiaTheme="minorEastAsia" w:hAnsiTheme="minorEastAsia"/>
          <w:color w:val="FF0000"/>
        </w:rPr>
        <w:t>客户级</w:t>
      </w:r>
      <w:proofErr w:type="gramEnd"/>
      <w:r>
        <w:rPr>
          <w:rFonts w:asciiTheme="minorEastAsia" w:eastAsiaTheme="minorEastAsia" w:hAnsiTheme="minorEastAsia"/>
          <w:color w:val="FF0000"/>
        </w:rPr>
        <w:t>商品订购的改造，要求系统内每个集团客户下的每类专用账户数量需要做一定限制，每类专用账户不能超过</w:t>
      </w:r>
      <w:r>
        <w:rPr>
          <w:rFonts w:asciiTheme="minorEastAsia" w:eastAsiaTheme="minorEastAsia" w:hAnsiTheme="minorEastAsia" w:hint="default"/>
          <w:color w:val="FF0000"/>
        </w:rPr>
        <w:t>20</w:t>
      </w:r>
      <w:r>
        <w:rPr>
          <w:rFonts w:asciiTheme="minorEastAsia" w:eastAsiaTheme="minorEastAsia" w:hAnsiTheme="minorEastAsia"/>
          <w:color w:val="FF0000"/>
        </w:rPr>
        <w:t>个账户，该数量可配置。</w:t>
      </w:r>
    </w:p>
    <w:p w14:paraId="0E891190" w14:textId="77777777" w:rsidR="00536D81" w:rsidRDefault="00536D81">
      <w:pPr>
        <w:spacing w:line="360" w:lineRule="auto"/>
        <w:rPr>
          <w:rFonts w:asciiTheme="minorEastAsia" w:eastAsiaTheme="minorEastAsia" w:hAnsiTheme="minorEastAsia" w:hint="default"/>
        </w:rPr>
      </w:pPr>
    </w:p>
    <w:p w14:paraId="3B7371CB" w14:textId="77777777" w:rsidR="00536D81" w:rsidRDefault="00C465F0">
      <w:pPr>
        <w:ind w:left="1718" w:hanging="159"/>
        <w:rPr>
          <w:rFonts w:asciiTheme="minorEastAsia" w:eastAsiaTheme="minorEastAsia" w:hAnsiTheme="minorEastAsia" w:hint="default"/>
        </w:rPr>
      </w:pPr>
      <w:r>
        <w:rPr>
          <w:rFonts w:asciiTheme="minorEastAsia" w:eastAsiaTheme="minorEastAsia" w:hAnsiTheme="minorEastAsia"/>
        </w:rPr>
        <w:t>2</w:t>
      </w:r>
      <w:r>
        <w:rPr>
          <w:rFonts w:asciiTheme="minorEastAsia" w:eastAsiaTheme="minorEastAsia" w:hAnsiTheme="minorEastAsia" w:hint="default"/>
        </w:rPr>
        <w:t xml:space="preserve">.7 </w:t>
      </w:r>
      <w:r>
        <w:rPr>
          <w:rFonts w:asciiTheme="minorEastAsia" w:eastAsiaTheme="minorEastAsia" w:hAnsiTheme="minorEastAsia"/>
        </w:rPr>
        <w:t>在“选择增值商品”区域，单击“选择”，</w:t>
      </w:r>
      <w:proofErr w:type="gramStart"/>
      <w:r>
        <w:rPr>
          <w:rFonts w:asciiTheme="minorEastAsia" w:eastAsiaTheme="minorEastAsia" w:hAnsiTheme="minorEastAsia"/>
        </w:rPr>
        <w:t>订购增值</w:t>
      </w:r>
      <w:proofErr w:type="gramEnd"/>
      <w:r>
        <w:rPr>
          <w:rFonts w:asciiTheme="minorEastAsia" w:eastAsiaTheme="minorEastAsia" w:hAnsiTheme="minorEastAsia"/>
        </w:rPr>
        <w:t>商品。</w:t>
      </w:r>
    </w:p>
    <w:p w14:paraId="56E1403A" w14:textId="77777777" w:rsidR="00536D81" w:rsidRDefault="00C465F0">
      <w:pPr>
        <w:ind w:left="420"/>
        <w:rPr>
          <w:rFonts w:asciiTheme="minorEastAsia" w:eastAsiaTheme="minorEastAsia" w:hAnsiTheme="minorEastAsia" w:hint="default"/>
          <w:color w:val="FF0000"/>
        </w:rPr>
      </w:pPr>
      <w:r>
        <w:rPr>
          <w:rFonts w:asciiTheme="minorEastAsia" w:eastAsiaTheme="minorEastAsia" w:hAnsiTheme="minorEastAsia"/>
          <w:b/>
          <w:color w:val="FF0000"/>
        </w:rPr>
        <w:t>注：</w:t>
      </w:r>
      <w:r>
        <w:rPr>
          <w:rFonts w:asciiTheme="minorEastAsia" w:eastAsiaTheme="minorEastAsia" w:hAnsiTheme="minorEastAsia"/>
          <w:color w:val="FF0000"/>
        </w:rPr>
        <w:t>除</w:t>
      </w:r>
      <w:proofErr w:type="gramStart"/>
      <w:r>
        <w:rPr>
          <w:rFonts w:asciiTheme="minorEastAsia" w:eastAsiaTheme="minorEastAsia" w:hAnsiTheme="minorEastAsia"/>
          <w:color w:val="FF0000"/>
        </w:rPr>
        <w:t>窄带网</w:t>
      </w:r>
      <w:proofErr w:type="gramEnd"/>
      <w:r>
        <w:rPr>
          <w:rFonts w:asciiTheme="minorEastAsia" w:eastAsiaTheme="minorEastAsia" w:hAnsiTheme="minorEastAsia" w:hint="default"/>
          <w:color w:val="FF0000"/>
        </w:rPr>
        <w:t>A</w:t>
      </w:r>
      <w:r>
        <w:rPr>
          <w:rFonts w:asciiTheme="minorEastAsia" w:eastAsiaTheme="minorEastAsia" w:hAnsiTheme="minorEastAsia"/>
          <w:color w:val="FF0000"/>
        </w:rPr>
        <w:t>、</w:t>
      </w:r>
      <w:r>
        <w:rPr>
          <w:rFonts w:asciiTheme="minorEastAsia" w:eastAsiaTheme="minorEastAsia" w:hAnsiTheme="minorEastAsia" w:hint="default"/>
          <w:color w:val="FF0000"/>
        </w:rPr>
        <w:t>B</w:t>
      </w:r>
      <w:r>
        <w:rPr>
          <w:rFonts w:asciiTheme="minorEastAsia" w:eastAsiaTheme="minorEastAsia" w:hAnsiTheme="minorEastAsia"/>
          <w:color w:val="FF0000"/>
        </w:rPr>
        <w:t>档</w:t>
      </w:r>
      <w:proofErr w:type="gramStart"/>
      <w:r>
        <w:rPr>
          <w:rFonts w:asciiTheme="minorEastAsia" w:eastAsiaTheme="minorEastAsia" w:hAnsiTheme="minorEastAsia"/>
          <w:color w:val="FF0000"/>
        </w:rPr>
        <w:t>套餐只</w:t>
      </w:r>
      <w:proofErr w:type="gramEnd"/>
      <w:r>
        <w:rPr>
          <w:rFonts w:asciiTheme="minorEastAsia" w:eastAsiaTheme="minorEastAsia" w:hAnsiTheme="minorEastAsia"/>
          <w:color w:val="FF0000"/>
        </w:rPr>
        <w:t>支持立即生效外，其余的群组级别增值商品均支持立即、下账期、客户指定时间生效。其中，下账期生效即为下个月</w:t>
      </w:r>
      <w:r>
        <w:rPr>
          <w:rFonts w:asciiTheme="minorEastAsia" w:eastAsiaTheme="minorEastAsia" w:hAnsiTheme="minorEastAsia" w:hint="default"/>
          <w:color w:val="FF0000"/>
        </w:rPr>
        <w:t>1</w:t>
      </w:r>
      <w:r>
        <w:rPr>
          <w:rFonts w:asciiTheme="minorEastAsia" w:eastAsiaTheme="minorEastAsia" w:hAnsiTheme="minorEastAsia"/>
          <w:color w:val="FF0000"/>
        </w:rPr>
        <w:t>号生效，客户指定日期需指定大于今天的时间。</w:t>
      </w:r>
    </w:p>
    <w:p w14:paraId="1A69D5DA"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0A515AA2" wp14:editId="6E0EB000">
            <wp:extent cx="5274310" cy="831850"/>
            <wp:effectExtent l="0" t="0" r="2540" b="635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1"/>
                    <a:stretch>
                      <a:fillRect/>
                    </a:stretch>
                  </pic:blipFill>
                  <pic:spPr>
                    <a:xfrm>
                      <a:off x="0" y="0"/>
                      <a:ext cx="5274310" cy="831850"/>
                    </a:xfrm>
                    <a:prstGeom prst="rect">
                      <a:avLst/>
                    </a:prstGeom>
                  </pic:spPr>
                </pic:pic>
              </a:graphicData>
            </a:graphic>
          </wp:inline>
        </w:drawing>
      </w:r>
    </w:p>
    <w:p w14:paraId="693DCB6F" w14:textId="77777777" w:rsidR="00536D81" w:rsidRDefault="00C465F0">
      <w:pPr>
        <w:numPr>
          <w:ilvl w:val="0"/>
          <w:numId w:val="3"/>
        </w:numPr>
        <w:rPr>
          <w:rFonts w:asciiTheme="minorEastAsia" w:eastAsiaTheme="minorEastAsia" w:hAnsiTheme="minorEastAsia" w:hint="default"/>
        </w:rPr>
      </w:pPr>
      <w:r>
        <w:rPr>
          <w:rFonts w:asciiTheme="minorEastAsia" w:eastAsiaTheme="minorEastAsia" w:hAnsiTheme="minorEastAsia"/>
        </w:rPr>
        <w:t>重点客户专属</w:t>
      </w:r>
      <w:proofErr w:type="gramStart"/>
      <w:r>
        <w:rPr>
          <w:rFonts w:asciiTheme="minorEastAsia" w:eastAsiaTheme="minorEastAsia" w:hAnsiTheme="minorEastAsia"/>
        </w:rPr>
        <w:t>物联卡</w:t>
      </w:r>
      <w:proofErr w:type="gramEnd"/>
      <w:r>
        <w:rPr>
          <w:rFonts w:asciiTheme="minorEastAsia" w:eastAsiaTheme="minorEastAsia" w:hAnsiTheme="minorEastAsia"/>
        </w:rPr>
        <w:t>共享套餐增加</w:t>
      </w:r>
      <w:r>
        <w:rPr>
          <w:rFonts w:asciiTheme="minorEastAsia" w:eastAsiaTheme="minorEastAsia" w:hAnsiTheme="minorEastAsia" w:hint="default"/>
        </w:rPr>
        <w:t>1G</w:t>
      </w:r>
      <w:r>
        <w:rPr>
          <w:rFonts w:asciiTheme="minorEastAsia" w:eastAsiaTheme="minorEastAsia" w:hAnsiTheme="minorEastAsia"/>
        </w:rPr>
        <w:t>资费</w:t>
      </w:r>
    </w:p>
    <w:p w14:paraId="02B246DB"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114300" distR="114300" wp14:anchorId="4482D4D8" wp14:editId="6A2C3FE7">
            <wp:extent cx="4168140" cy="647700"/>
            <wp:effectExtent l="0" t="0" r="762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2"/>
                    <a:stretch>
                      <a:fillRect/>
                    </a:stretch>
                  </pic:blipFill>
                  <pic:spPr>
                    <a:xfrm>
                      <a:off x="0" y="0"/>
                      <a:ext cx="4168140" cy="647700"/>
                    </a:xfrm>
                    <a:prstGeom prst="rect">
                      <a:avLst/>
                    </a:prstGeom>
                    <a:noFill/>
                    <a:ln>
                      <a:noFill/>
                    </a:ln>
                  </pic:spPr>
                </pic:pic>
              </a:graphicData>
            </a:graphic>
          </wp:inline>
        </w:drawing>
      </w:r>
    </w:p>
    <w:p w14:paraId="0C54F7C2"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rPr>
        <w:t xml:space="preserve">a. </w:t>
      </w:r>
      <w:r>
        <w:rPr>
          <w:rFonts w:asciiTheme="minorEastAsia" w:eastAsiaTheme="minorEastAsia" w:hAnsiTheme="minorEastAsia"/>
        </w:rPr>
        <w:t>重点客户专属物联卡全国通用流量商品包（</w:t>
      </w:r>
      <w:proofErr w:type="gramStart"/>
      <w:r>
        <w:rPr>
          <w:rFonts w:asciiTheme="minorEastAsia" w:eastAsiaTheme="minorEastAsia" w:hAnsiTheme="minorEastAsia"/>
        </w:rPr>
        <w:t>共享</w:t>
      </w:r>
      <w:r>
        <w:rPr>
          <w:rFonts w:asciiTheme="minorEastAsia" w:eastAsiaTheme="minorEastAsia" w:hAnsiTheme="minorEastAsia" w:hint="default"/>
        </w:rPr>
        <w:t>)</w:t>
      </w:r>
      <w:r>
        <w:rPr>
          <w:rFonts w:asciiTheme="minorEastAsia" w:eastAsiaTheme="minorEastAsia" w:hAnsiTheme="minorEastAsia"/>
        </w:rPr>
        <w:t>下新增客户专属物联卡全国通用流量</w:t>
      </w:r>
      <w:proofErr w:type="gramEnd"/>
      <w:r>
        <w:rPr>
          <w:rFonts w:asciiTheme="minorEastAsia" w:eastAsiaTheme="minorEastAsia" w:hAnsiTheme="minorEastAsia" w:hint="default"/>
        </w:rPr>
        <w:t>20</w:t>
      </w:r>
      <w:r>
        <w:rPr>
          <w:rFonts w:asciiTheme="minorEastAsia" w:eastAsiaTheme="minorEastAsia" w:hAnsiTheme="minorEastAsia"/>
        </w:rPr>
        <w:t>元套餐（共享）；</w:t>
      </w:r>
    </w:p>
    <w:p w14:paraId="32B189CC"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114300" distR="114300" wp14:anchorId="3E9C6E2A" wp14:editId="123B14A8">
            <wp:extent cx="5265420" cy="1783715"/>
            <wp:effectExtent l="0" t="0" r="7620" b="1460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3"/>
                    <a:stretch>
                      <a:fillRect/>
                    </a:stretch>
                  </pic:blipFill>
                  <pic:spPr>
                    <a:xfrm>
                      <a:off x="0" y="0"/>
                      <a:ext cx="5265420" cy="1783715"/>
                    </a:xfrm>
                    <a:prstGeom prst="rect">
                      <a:avLst/>
                    </a:prstGeom>
                    <a:noFill/>
                    <a:ln>
                      <a:noFill/>
                    </a:ln>
                  </pic:spPr>
                </pic:pic>
              </a:graphicData>
            </a:graphic>
          </wp:inline>
        </w:drawing>
      </w:r>
    </w:p>
    <w:p w14:paraId="60002A0B" w14:textId="77777777" w:rsidR="00536D81" w:rsidRDefault="00C465F0">
      <w:pPr>
        <w:rPr>
          <w:rFonts w:asciiTheme="minorEastAsia" w:eastAsiaTheme="minorEastAsia" w:hAnsiTheme="minorEastAsia" w:hint="default"/>
        </w:rPr>
      </w:pPr>
      <w:r>
        <w:rPr>
          <w:rFonts w:asciiTheme="minorEastAsia" w:eastAsiaTheme="minorEastAsia" w:hAnsiTheme="minorEastAsia"/>
        </w:rPr>
        <w:t>搜索共享关键字查找出‘物联卡集团通用流量共享’选择点订购后跳转至新的菜单页面再次</w:t>
      </w:r>
      <w:proofErr w:type="gramStart"/>
      <w:r>
        <w:rPr>
          <w:rFonts w:asciiTheme="minorEastAsia" w:eastAsiaTheme="minorEastAsia" w:hAnsiTheme="minorEastAsia"/>
        </w:rPr>
        <w:t>选择增值</w:t>
      </w:r>
      <w:proofErr w:type="gramEnd"/>
      <w:r>
        <w:rPr>
          <w:rFonts w:asciiTheme="minorEastAsia" w:eastAsiaTheme="minorEastAsia" w:hAnsiTheme="minorEastAsia"/>
        </w:rPr>
        <w:t>商品输入关键字可查到该商品包</w:t>
      </w:r>
    </w:p>
    <w:p w14:paraId="0159DBE0"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lastRenderedPageBreak/>
        <w:drawing>
          <wp:inline distT="0" distB="0" distL="114300" distR="114300" wp14:anchorId="7F942ADF" wp14:editId="723DB5E7">
            <wp:extent cx="5268595" cy="2277110"/>
            <wp:effectExtent l="0" t="0" r="4445" b="889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4"/>
                    <a:stretch>
                      <a:fillRect/>
                    </a:stretch>
                  </pic:blipFill>
                  <pic:spPr>
                    <a:xfrm>
                      <a:off x="0" y="0"/>
                      <a:ext cx="5268595" cy="2277110"/>
                    </a:xfrm>
                    <a:prstGeom prst="rect">
                      <a:avLst/>
                    </a:prstGeom>
                    <a:noFill/>
                    <a:ln>
                      <a:noFill/>
                    </a:ln>
                  </pic:spPr>
                </pic:pic>
              </a:graphicData>
            </a:graphic>
          </wp:inline>
        </w:drawing>
      </w:r>
    </w:p>
    <w:p w14:paraId="6F54E382" w14:textId="77777777" w:rsidR="00536D81" w:rsidRDefault="00C465F0">
      <w:pPr>
        <w:rPr>
          <w:rFonts w:asciiTheme="minorEastAsia" w:eastAsiaTheme="minorEastAsia" w:hAnsiTheme="minorEastAsia" w:hint="default"/>
        </w:rPr>
      </w:pPr>
      <w:r>
        <w:rPr>
          <w:rFonts w:asciiTheme="minorEastAsia" w:eastAsiaTheme="minorEastAsia" w:hAnsiTheme="minorEastAsia"/>
        </w:rPr>
        <w:t>点击选择</w:t>
      </w:r>
    </w:p>
    <w:p w14:paraId="26A8E8D7"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114300" distR="114300" wp14:anchorId="447859BA" wp14:editId="58170352">
            <wp:extent cx="5269865" cy="642620"/>
            <wp:effectExtent l="0" t="0" r="3175" b="1270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5"/>
                    <a:stretch>
                      <a:fillRect/>
                    </a:stretch>
                  </pic:blipFill>
                  <pic:spPr>
                    <a:xfrm>
                      <a:off x="0" y="0"/>
                      <a:ext cx="5269865" cy="642620"/>
                    </a:xfrm>
                    <a:prstGeom prst="rect">
                      <a:avLst/>
                    </a:prstGeom>
                    <a:noFill/>
                    <a:ln>
                      <a:noFill/>
                    </a:ln>
                  </pic:spPr>
                </pic:pic>
              </a:graphicData>
            </a:graphic>
          </wp:inline>
        </w:drawing>
      </w:r>
    </w:p>
    <w:p w14:paraId="38F953CD" w14:textId="77777777" w:rsidR="00536D81" w:rsidRDefault="00C465F0">
      <w:pPr>
        <w:rPr>
          <w:rFonts w:asciiTheme="minorEastAsia" w:eastAsiaTheme="minorEastAsia" w:hAnsiTheme="minorEastAsia" w:hint="default"/>
        </w:rPr>
      </w:pPr>
      <w:r>
        <w:rPr>
          <w:rFonts w:asciiTheme="minorEastAsia" w:eastAsiaTheme="minorEastAsia" w:hAnsiTheme="minorEastAsia"/>
        </w:rPr>
        <w:t>可以看到对应的</w:t>
      </w:r>
      <w:r>
        <w:rPr>
          <w:rFonts w:asciiTheme="minorEastAsia" w:eastAsiaTheme="minorEastAsia" w:hAnsiTheme="minorEastAsia" w:hint="default"/>
        </w:rPr>
        <w:t>20</w:t>
      </w:r>
      <w:r>
        <w:rPr>
          <w:rFonts w:asciiTheme="minorEastAsia" w:eastAsiaTheme="minorEastAsia" w:hAnsiTheme="minorEastAsia"/>
        </w:rPr>
        <w:t>元套餐资费，订购即可</w:t>
      </w:r>
    </w:p>
    <w:p w14:paraId="5010B531"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114300" distR="114300" wp14:anchorId="05E736F6" wp14:editId="12342A80">
            <wp:extent cx="5266055" cy="1748790"/>
            <wp:effectExtent l="0" t="0" r="6985" b="381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26"/>
                    <a:stretch>
                      <a:fillRect/>
                    </a:stretch>
                  </pic:blipFill>
                  <pic:spPr>
                    <a:xfrm>
                      <a:off x="0" y="0"/>
                      <a:ext cx="5266055" cy="1748790"/>
                    </a:xfrm>
                    <a:prstGeom prst="rect">
                      <a:avLst/>
                    </a:prstGeom>
                    <a:noFill/>
                    <a:ln>
                      <a:noFill/>
                    </a:ln>
                  </pic:spPr>
                </pic:pic>
              </a:graphicData>
            </a:graphic>
          </wp:inline>
        </w:drawing>
      </w:r>
    </w:p>
    <w:p w14:paraId="2C03EAD9"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color w:val="FF0000"/>
        </w:rPr>
        <w:t>生失效时间：立即</w:t>
      </w:r>
      <w:r>
        <w:rPr>
          <w:rFonts w:asciiTheme="minorEastAsia" w:eastAsiaTheme="minorEastAsia" w:hAnsiTheme="minorEastAsia" w:hint="default"/>
          <w:color w:val="FF0000"/>
        </w:rPr>
        <w:t>/</w:t>
      </w:r>
      <w:r>
        <w:rPr>
          <w:rFonts w:asciiTheme="minorEastAsia" w:eastAsiaTheme="minorEastAsia" w:hAnsiTheme="minorEastAsia"/>
          <w:color w:val="FF0000"/>
        </w:rPr>
        <w:t>下账期</w:t>
      </w:r>
      <w:r>
        <w:rPr>
          <w:rFonts w:asciiTheme="minorEastAsia" w:eastAsiaTheme="minorEastAsia" w:hAnsiTheme="minorEastAsia" w:hint="default"/>
          <w:color w:val="FF0000"/>
        </w:rPr>
        <w:t>/</w:t>
      </w:r>
      <w:r>
        <w:rPr>
          <w:rFonts w:asciiTheme="minorEastAsia" w:eastAsiaTheme="minorEastAsia" w:hAnsiTheme="minorEastAsia"/>
          <w:color w:val="FF0000"/>
        </w:rPr>
        <w:t>客户指定时间</w:t>
      </w:r>
    </w:p>
    <w:p w14:paraId="2D555CB4" w14:textId="77777777" w:rsidR="00536D81" w:rsidRDefault="00536D81">
      <w:pPr>
        <w:rPr>
          <w:rFonts w:asciiTheme="minorEastAsia" w:eastAsiaTheme="minorEastAsia" w:hAnsiTheme="minorEastAsia" w:hint="default"/>
        </w:rPr>
      </w:pPr>
    </w:p>
    <w:p w14:paraId="3ED21F03"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rPr>
        <w:t xml:space="preserve">b. </w:t>
      </w:r>
      <w:r>
        <w:rPr>
          <w:rFonts w:asciiTheme="minorEastAsia" w:eastAsiaTheme="minorEastAsia" w:hAnsiTheme="minorEastAsia"/>
        </w:rPr>
        <w:t>重点客户专属物联卡全国定向流量商品包（共享</w:t>
      </w:r>
      <w:r>
        <w:rPr>
          <w:rFonts w:asciiTheme="minorEastAsia" w:eastAsiaTheme="minorEastAsia" w:hAnsiTheme="minorEastAsia" w:hint="default"/>
        </w:rPr>
        <w:t xml:space="preserve">) </w:t>
      </w:r>
      <w:r>
        <w:rPr>
          <w:rFonts w:asciiTheme="minorEastAsia" w:eastAsiaTheme="minorEastAsia" w:hAnsiTheme="minorEastAsia"/>
        </w:rPr>
        <w:t>下新增重点客户专属物联卡全国定向流量</w:t>
      </w:r>
      <w:r>
        <w:rPr>
          <w:rFonts w:asciiTheme="minorEastAsia" w:eastAsiaTheme="minorEastAsia" w:hAnsiTheme="minorEastAsia" w:hint="default"/>
        </w:rPr>
        <w:t>12</w:t>
      </w:r>
      <w:r>
        <w:rPr>
          <w:rFonts w:asciiTheme="minorEastAsia" w:eastAsiaTheme="minorEastAsia" w:hAnsiTheme="minorEastAsia"/>
        </w:rPr>
        <w:t>元套餐（共享）；</w:t>
      </w:r>
    </w:p>
    <w:p w14:paraId="1DFC83B8"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114300" distR="114300" wp14:anchorId="764F2DA3" wp14:editId="5696CECF">
            <wp:extent cx="5266690" cy="1760220"/>
            <wp:effectExtent l="0" t="0" r="6350" b="762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27"/>
                    <a:stretch>
                      <a:fillRect/>
                    </a:stretch>
                  </pic:blipFill>
                  <pic:spPr>
                    <a:xfrm>
                      <a:off x="0" y="0"/>
                      <a:ext cx="5266690" cy="1760220"/>
                    </a:xfrm>
                    <a:prstGeom prst="rect">
                      <a:avLst/>
                    </a:prstGeom>
                    <a:noFill/>
                    <a:ln>
                      <a:noFill/>
                    </a:ln>
                  </pic:spPr>
                </pic:pic>
              </a:graphicData>
            </a:graphic>
          </wp:inline>
        </w:drawing>
      </w:r>
    </w:p>
    <w:p w14:paraId="7B55E436" w14:textId="77777777" w:rsidR="00536D81" w:rsidRDefault="00C465F0">
      <w:pPr>
        <w:rPr>
          <w:rFonts w:asciiTheme="minorEastAsia" w:eastAsiaTheme="minorEastAsia" w:hAnsiTheme="minorEastAsia" w:hint="default"/>
        </w:rPr>
      </w:pPr>
      <w:r>
        <w:rPr>
          <w:rFonts w:asciiTheme="minorEastAsia" w:eastAsiaTheme="minorEastAsia" w:hAnsiTheme="minorEastAsia"/>
        </w:rPr>
        <w:lastRenderedPageBreak/>
        <w:t>搜索共享关键字查找出‘物联卡集团定向流量共享’选择点订购后跳转至新的菜单页面再次</w:t>
      </w:r>
      <w:proofErr w:type="gramStart"/>
      <w:r>
        <w:rPr>
          <w:rFonts w:asciiTheme="minorEastAsia" w:eastAsiaTheme="minorEastAsia" w:hAnsiTheme="minorEastAsia"/>
        </w:rPr>
        <w:t>选择增值</w:t>
      </w:r>
      <w:proofErr w:type="gramEnd"/>
      <w:r>
        <w:rPr>
          <w:rFonts w:asciiTheme="minorEastAsia" w:eastAsiaTheme="minorEastAsia" w:hAnsiTheme="minorEastAsia"/>
        </w:rPr>
        <w:t>商品输入关键字可查到该商品包</w:t>
      </w:r>
    </w:p>
    <w:p w14:paraId="2920D891"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114300" distR="114300" wp14:anchorId="7288BA21" wp14:editId="02598984">
            <wp:extent cx="5266690" cy="2268220"/>
            <wp:effectExtent l="0" t="0" r="6350" b="2540"/>
            <wp:docPr id="2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28"/>
                    <a:stretch>
                      <a:fillRect/>
                    </a:stretch>
                  </pic:blipFill>
                  <pic:spPr>
                    <a:xfrm>
                      <a:off x="0" y="0"/>
                      <a:ext cx="5266690" cy="2268220"/>
                    </a:xfrm>
                    <a:prstGeom prst="rect">
                      <a:avLst/>
                    </a:prstGeom>
                    <a:noFill/>
                    <a:ln>
                      <a:noFill/>
                    </a:ln>
                  </pic:spPr>
                </pic:pic>
              </a:graphicData>
            </a:graphic>
          </wp:inline>
        </w:drawing>
      </w:r>
    </w:p>
    <w:p w14:paraId="6C20EA58" w14:textId="77777777" w:rsidR="00536D81" w:rsidRDefault="00C465F0">
      <w:pPr>
        <w:rPr>
          <w:rFonts w:asciiTheme="minorEastAsia" w:eastAsiaTheme="minorEastAsia" w:hAnsiTheme="minorEastAsia" w:hint="default"/>
        </w:rPr>
      </w:pPr>
      <w:r>
        <w:rPr>
          <w:rFonts w:asciiTheme="minorEastAsia" w:eastAsiaTheme="minorEastAsia" w:hAnsiTheme="minorEastAsia"/>
        </w:rPr>
        <w:t>点击选择</w:t>
      </w:r>
    </w:p>
    <w:p w14:paraId="45CB3099"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114300" distR="114300" wp14:anchorId="3FFD3471" wp14:editId="6FD1A253">
            <wp:extent cx="5265420" cy="544195"/>
            <wp:effectExtent l="0" t="0" r="7620" b="444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9"/>
                    <a:stretch>
                      <a:fillRect/>
                    </a:stretch>
                  </pic:blipFill>
                  <pic:spPr>
                    <a:xfrm>
                      <a:off x="0" y="0"/>
                      <a:ext cx="5265420" cy="544195"/>
                    </a:xfrm>
                    <a:prstGeom prst="rect">
                      <a:avLst/>
                    </a:prstGeom>
                    <a:noFill/>
                    <a:ln>
                      <a:noFill/>
                    </a:ln>
                  </pic:spPr>
                </pic:pic>
              </a:graphicData>
            </a:graphic>
          </wp:inline>
        </w:drawing>
      </w:r>
    </w:p>
    <w:p w14:paraId="1F143686" w14:textId="77777777" w:rsidR="00536D81" w:rsidRDefault="00C465F0">
      <w:pPr>
        <w:rPr>
          <w:rFonts w:asciiTheme="minorEastAsia" w:eastAsiaTheme="minorEastAsia" w:hAnsiTheme="minorEastAsia" w:hint="default"/>
        </w:rPr>
      </w:pPr>
      <w:r>
        <w:rPr>
          <w:rFonts w:asciiTheme="minorEastAsia" w:eastAsiaTheme="minorEastAsia" w:hAnsiTheme="minorEastAsia"/>
        </w:rPr>
        <w:t>可以看到对应的</w:t>
      </w:r>
      <w:r>
        <w:rPr>
          <w:rFonts w:asciiTheme="minorEastAsia" w:eastAsiaTheme="minorEastAsia" w:hAnsiTheme="minorEastAsia" w:hint="default"/>
        </w:rPr>
        <w:t>12</w:t>
      </w:r>
      <w:r>
        <w:rPr>
          <w:rFonts w:asciiTheme="minorEastAsia" w:eastAsiaTheme="minorEastAsia" w:hAnsiTheme="minorEastAsia"/>
        </w:rPr>
        <w:t>元套餐资费，订购即可</w:t>
      </w:r>
    </w:p>
    <w:p w14:paraId="657C7D75"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114300" distR="114300" wp14:anchorId="584D41BD" wp14:editId="26DFC59B">
            <wp:extent cx="5269230" cy="1758315"/>
            <wp:effectExtent l="0" t="0" r="3810" b="9525"/>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0"/>
                    <pic:cNvPicPr>
                      <a:picLocks noChangeAspect="1"/>
                    </pic:cNvPicPr>
                  </pic:nvPicPr>
                  <pic:blipFill>
                    <a:blip r:embed="rId30"/>
                    <a:stretch>
                      <a:fillRect/>
                    </a:stretch>
                  </pic:blipFill>
                  <pic:spPr>
                    <a:xfrm>
                      <a:off x="0" y="0"/>
                      <a:ext cx="5269230" cy="1758315"/>
                    </a:xfrm>
                    <a:prstGeom prst="rect">
                      <a:avLst/>
                    </a:prstGeom>
                    <a:noFill/>
                    <a:ln>
                      <a:noFill/>
                    </a:ln>
                  </pic:spPr>
                </pic:pic>
              </a:graphicData>
            </a:graphic>
          </wp:inline>
        </w:drawing>
      </w:r>
    </w:p>
    <w:p w14:paraId="73E5D5FB" w14:textId="77777777" w:rsidR="00536D81" w:rsidRDefault="00C465F0">
      <w:pPr>
        <w:rPr>
          <w:rFonts w:asciiTheme="minorEastAsia" w:eastAsiaTheme="minorEastAsia" w:hAnsiTheme="minorEastAsia" w:hint="default"/>
        </w:rPr>
      </w:pPr>
      <w:r>
        <w:rPr>
          <w:rFonts w:asciiTheme="minorEastAsia" w:eastAsiaTheme="minorEastAsia" w:hAnsiTheme="minorEastAsia"/>
          <w:color w:val="FF0000"/>
        </w:rPr>
        <w:t>生失效时间：立即</w:t>
      </w:r>
      <w:r>
        <w:rPr>
          <w:rFonts w:asciiTheme="minorEastAsia" w:eastAsiaTheme="minorEastAsia" w:hAnsiTheme="minorEastAsia" w:hint="default"/>
          <w:color w:val="FF0000"/>
        </w:rPr>
        <w:t>/</w:t>
      </w:r>
      <w:r>
        <w:rPr>
          <w:rFonts w:asciiTheme="minorEastAsia" w:eastAsiaTheme="minorEastAsia" w:hAnsiTheme="minorEastAsia"/>
          <w:color w:val="FF0000"/>
        </w:rPr>
        <w:t>下账期</w:t>
      </w:r>
      <w:r>
        <w:rPr>
          <w:rFonts w:asciiTheme="minorEastAsia" w:eastAsiaTheme="minorEastAsia" w:hAnsiTheme="minorEastAsia" w:hint="default"/>
          <w:color w:val="FF0000"/>
        </w:rPr>
        <w:t>/</w:t>
      </w:r>
      <w:r>
        <w:rPr>
          <w:rFonts w:asciiTheme="minorEastAsia" w:eastAsiaTheme="minorEastAsia" w:hAnsiTheme="minorEastAsia"/>
          <w:color w:val="FF0000"/>
        </w:rPr>
        <w:t>客户指定时间</w:t>
      </w:r>
    </w:p>
    <w:p w14:paraId="534EEE47" w14:textId="77777777" w:rsidR="00536D81" w:rsidRDefault="00C465F0">
      <w:pPr>
        <w:numPr>
          <w:ilvl w:val="6"/>
          <w:numId w:val="0"/>
        </w:numPr>
        <w:rPr>
          <w:rFonts w:asciiTheme="minorEastAsia" w:eastAsiaTheme="minorEastAsia" w:hAnsiTheme="minorEastAsia" w:cs="宋体" w:hint="default"/>
          <w:color w:val="FF0000"/>
          <w:lang w:val="zh-CN"/>
        </w:rPr>
      </w:pPr>
      <w:r>
        <w:rPr>
          <w:rFonts w:asciiTheme="minorEastAsia" w:eastAsiaTheme="minorEastAsia" w:hAnsiTheme="minorEastAsia" w:cs="宋体"/>
          <w:color w:val="FF0000"/>
          <w:lang w:val="zh-CN"/>
        </w:rPr>
        <w:t>支持流量用尽关停功能。折扣规则按照系统现有流程进行管理和申请。其他资费业务规则与重点客户专属</w:t>
      </w:r>
      <w:proofErr w:type="gramStart"/>
      <w:r>
        <w:rPr>
          <w:rFonts w:asciiTheme="minorEastAsia" w:eastAsiaTheme="minorEastAsia" w:hAnsiTheme="minorEastAsia" w:cs="宋体"/>
          <w:color w:val="FF0000"/>
          <w:lang w:val="zh-CN"/>
        </w:rPr>
        <w:t>物联卡流量</w:t>
      </w:r>
      <w:proofErr w:type="gramEnd"/>
      <w:r>
        <w:rPr>
          <w:rFonts w:asciiTheme="minorEastAsia" w:eastAsiaTheme="minorEastAsia" w:hAnsiTheme="minorEastAsia" w:cs="宋体"/>
          <w:color w:val="FF0000"/>
          <w:lang w:val="zh-CN"/>
        </w:rPr>
        <w:t>商品包（共享）保持一致。</w:t>
      </w:r>
    </w:p>
    <w:p w14:paraId="1617E972" w14:textId="77777777" w:rsidR="00536D81" w:rsidRDefault="00C465F0">
      <w:pPr>
        <w:ind w:left="1718" w:hanging="159"/>
        <w:rPr>
          <w:rFonts w:asciiTheme="minorEastAsia" w:eastAsiaTheme="minorEastAsia" w:hAnsiTheme="minorEastAsia" w:hint="default"/>
        </w:rPr>
      </w:pPr>
      <w:r>
        <w:rPr>
          <w:rFonts w:asciiTheme="minorEastAsia" w:eastAsiaTheme="minorEastAsia" w:hAnsiTheme="minorEastAsia"/>
        </w:rPr>
        <w:t>2</w:t>
      </w:r>
      <w:r>
        <w:rPr>
          <w:rFonts w:asciiTheme="minorEastAsia" w:eastAsiaTheme="minorEastAsia" w:hAnsiTheme="minorEastAsia" w:hint="default"/>
        </w:rPr>
        <w:t xml:space="preserve">.8 </w:t>
      </w:r>
      <w:r>
        <w:rPr>
          <w:rFonts w:asciiTheme="minorEastAsia" w:eastAsiaTheme="minorEastAsia" w:hAnsiTheme="minorEastAsia"/>
        </w:rPr>
        <w:t>如果</w:t>
      </w:r>
      <w:proofErr w:type="gramStart"/>
      <w:r>
        <w:rPr>
          <w:rFonts w:asciiTheme="minorEastAsia" w:eastAsiaTheme="minorEastAsia" w:hAnsiTheme="minorEastAsia"/>
        </w:rPr>
        <w:t>订购增值</w:t>
      </w:r>
      <w:proofErr w:type="gramEnd"/>
      <w:r>
        <w:rPr>
          <w:rFonts w:asciiTheme="minorEastAsia" w:eastAsiaTheme="minorEastAsia" w:hAnsiTheme="minorEastAsia"/>
        </w:rPr>
        <w:t>商品，会有是否参与打折界面，操作员根据实际情形选择是否打折，若选择打折，按照实际情况做设置，最后群组的总折扣会在销售折扣统计内展示。</w:t>
      </w:r>
    </w:p>
    <w:p w14:paraId="2E63711D" w14:textId="77777777" w:rsidR="00536D81" w:rsidRDefault="00C465F0">
      <w:pPr>
        <w:rPr>
          <w:rFonts w:asciiTheme="minorEastAsia" w:eastAsiaTheme="minorEastAsia" w:hAnsiTheme="minorEastAsia" w:hint="default"/>
          <w:lang w:val="en-GB"/>
        </w:rPr>
      </w:pPr>
      <w:r>
        <w:rPr>
          <w:rFonts w:asciiTheme="minorEastAsia" w:eastAsiaTheme="minorEastAsia" w:hAnsiTheme="minorEastAsia" w:hint="default"/>
          <w:noProof/>
        </w:rPr>
        <w:lastRenderedPageBreak/>
        <w:drawing>
          <wp:inline distT="0" distB="0" distL="0" distR="0" wp14:anchorId="71AC8BE5" wp14:editId="037FC010">
            <wp:extent cx="5274310" cy="1478915"/>
            <wp:effectExtent l="0" t="0" r="2540" b="698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pic:cNvPicPr>
                      <a:picLocks noChangeAspect="1"/>
                    </pic:cNvPicPr>
                  </pic:nvPicPr>
                  <pic:blipFill>
                    <a:blip r:embed="rId31"/>
                    <a:stretch>
                      <a:fillRect/>
                    </a:stretch>
                  </pic:blipFill>
                  <pic:spPr>
                    <a:xfrm>
                      <a:off x="0" y="0"/>
                      <a:ext cx="5274310" cy="1478915"/>
                    </a:xfrm>
                    <a:prstGeom prst="rect">
                      <a:avLst/>
                    </a:prstGeom>
                  </pic:spPr>
                </pic:pic>
              </a:graphicData>
            </a:graphic>
          </wp:inline>
        </w:drawing>
      </w:r>
    </w:p>
    <w:p w14:paraId="37F72FF1" w14:textId="77777777" w:rsidR="00536D81" w:rsidRDefault="00C465F0">
      <w:pPr>
        <w:ind w:left="1718" w:hanging="159"/>
        <w:rPr>
          <w:rFonts w:asciiTheme="minorEastAsia" w:eastAsiaTheme="minorEastAsia" w:hAnsiTheme="minorEastAsia" w:hint="default"/>
        </w:rPr>
      </w:pPr>
      <w:r>
        <w:rPr>
          <w:rFonts w:asciiTheme="minorEastAsia" w:eastAsiaTheme="minorEastAsia" w:hAnsiTheme="minorEastAsia"/>
        </w:rPr>
        <w:t>2</w:t>
      </w:r>
      <w:r>
        <w:rPr>
          <w:rFonts w:asciiTheme="minorEastAsia" w:eastAsiaTheme="minorEastAsia" w:hAnsiTheme="minorEastAsia" w:hint="default"/>
        </w:rPr>
        <w:t xml:space="preserve">.9 </w:t>
      </w:r>
      <w:r>
        <w:rPr>
          <w:rFonts w:asciiTheme="minorEastAsia" w:eastAsiaTheme="minorEastAsia" w:hAnsiTheme="minorEastAsia"/>
        </w:rPr>
        <w:t>在用户信息下设置群组名称，注意同一个集团客户下，群组名称不允许重复。</w:t>
      </w:r>
    </w:p>
    <w:p w14:paraId="20F6F231" w14:textId="77777777" w:rsidR="00536D81" w:rsidRDefault="00C465F0">
      <w:pPr>
        <w:ind w:left="420"/>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56F7E0A1" wp14:editId="7E7170E1">
            <wp:extent cx="5274310" cy="1054735"/>
            <wp:effectExtent l="0" t="0" r="254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32" cstate="print"/>
                    <a:stretch>
                      <a:fillRect/>
                    </a:stretch>
                  </pic:blipFill>
                  <pic:spPr>
                    <a:xfrm>
                      <a:off x="0" y="0"/>
                      <a:ext cx="5274310" cy="1054735"/>
                    </a:xfrm>
                    <a:prstGeom prst="rect">
                      <a:avLst/>
                    </a:prstGeom>
                  </pic:spPr>
                </pic:pic>
              </a:graphicData>
            </a:graphic>
          </wp:inline>
        </w:drawing>
      </w:r>
    </w:p>
    <w:p w14:paraId="3CB5F9C6" w14:textId="77777777" w:rsidR="00536D81" w:rsidRDefault="00C465F0">
      <w:pPr>
        <w:ind w:left="1718" w:hanging="159"/>
        <w:rPr>
          <w:rFonts w:asciiTheme="minorEastAsia" w:eastAsiaTheme="minorEastAsia" w:hAnsiTheme="minorEastAsia" w:hint="default"/>
        </w:rPr>
      </w:pPr>
      <w:r>
        <w:rPr>
          <w:rFonts w:asciiTheme="minorEastAsia" w:eastAsiaTheme="minorEastAsia" w:hAnsiTheme="minorEastAsia"/>
        </w:rPr>
        <w:t>2</w:t>
      </w:r>
      <w:r>
        <w:rPr>
          <w:rFonts w:asciiTheme="minorEastAsia" w:eastAsiaTheme="minorEastAsia" w:hAnsiTheme="minorEastAsia" w:hint="default"/>
        </w:rPr>
        <w:t xml:space="preserve">.10 </w:t>
      </w:r>
      <w:r>
        <w:rPr>
          <w:rFonts w:asciiTheme="minorEastAsia" w:eastAsiaTheme="minorEastAsia" w:hAnsiTheme="minorEastAsia"/>
        </w:rPr>
        <w:t>在属性设置可以设置商品属性，如余量通知，每次到了这个阈值就会发</w:t>
      </w:r>
    </w:p>
    <w:p w14:paraId="2C3BEEB5" w14:textId="77777777" w:rsidR="00536D81" w:rsidRDefault="00C465F0">
      <w:pPr>
        <w:ind w:left="420"/>
        <w:rPr>
          <w:rFonts w:asciiTheme="minorEastAsia" w:eastAsiaTheme="minorEastAsia" w:hAnsiTheme="minorEastAsia" w:hint="default"/>
        </w:rPr>
      </w:pPr>
      <w:r>
        <w:rPr>
          <w:rFonts w:asciiTheme="minorEastAsia" w:eastAsiaTheme="minorEastAsia" w:hAnsiTheme="minorEastAsia"/>
        </w:rPr>
        <w:t>共享群：在套餐使用达</w:t>
      </w:r>
      <w:r>
        <w:rPr>
          <w:rFonts w:asciiTheme="minorEastAsia" w:eastAsiaTheme="minorEastAsia" w:hAnsiTheme="minorEastAsia" w:hint="default"/>
        </w:rPr>
        <w:t>50%</w:t>
      </w:r>
      <w:r>
        <w:rPr>
          <w:rFonts w:asciiTheme="minorEastAsia" w:eastAsiaTheme="minorEastAsia" w:hAnsiTheme="minorEastAsia"/>
        </w:rPr>
        <w:t>、</w:t>
      </w:r>
      <w:r>
        <w:rPr>
          <w:rFonts w:asciiTheme="minorEastAsia" w:eastAsiaTheme="minorEastAsia" w:hAnsiTheme="minorEastAsia" w:hint="default"/>
        </w:rPr>
        <w:t>70%</w:t>
      </w:r>
      <w:r>
        <w:rPr>
          <w:rFonts w:asciiTheme="minorEastAsia" w:eastAsiaTheme="minorEastAsia" w:hAnsiTheme="minorEastAsia"/>
        </w:rPr>
        <w:t>、</w:t>
      </w:r>
      <w:r>
        <w:rPr>
          <w:rFonts w:asciiTheme="minorEastAsia" w:eastAsiaTheme="minorEastAsia" w:hAnsiTheme="minorEastAsia" w:hint="default"/>
        </w:rPr>
        <w:t>90%</w:t>
      </w:r>
      <w:r>
        <w:rPr>
          <w:rFonts w:asciiTheme="minorEastAsia" w:eastAsiaTheme="minorEastAsia" w:hAnsiTheme="minorEastAsia"/>
        </w:rPr>
        <w:t>和</w:t>
      </w:r>
      <w:r>
        <w:rPr>
          <w:rFonts w:asciiTheme="minorEastAsia" w:eastAsiaTheme="minorEastAsia" w:hAnsiTheme="minorEastAsia" w:hint="default"/>
        </w:rPr>
        <w:t>100%</w:t>
      </w:r>
      <w:r>
        <w:rPr>
          <w:rFonts w:asciiTheme="minorEastAsia" w:eastAsiaTheme="minorEastAsia" w:hAnsiTheme="minorEastAsia"/>
        </w:rPr>
        <w:t>的时候会通过运管发一条消息给集团主联系人</w:t>
      </w:r>
    </w:p>
    <w:p w14:paraId="12415E10" w14:textId="77777777" w:rsidR="00536D81" w:rsidRDefault="00C465F0">
      <w:pPr>
        <w:ind w:left="420"/>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61045342" wp14:editId="7DFAFDFD">
            <wp:extent cx="5274310" cy="1751965"/>
            <wp:effectExtent l="0" t="0" r="2540" b="63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pic:cNvPicPr>
                      <a:picLocks noChangeAspect="1"/>
                    </pic:cNvPicPr>
                  </pic:nvPicPr>
                  <pic:blipFill>
                    <a:blip r:embed="rId33"/>
                    <a:stretch>
                      <a:fillRect/>
                    </a:stretch>
                  </pic:blipFill>
                  <pic:spPr>
                    <a:xfrm>
                      <a:off x="0" y="0"/>
                      <a:ext cx="5274310" cy="1751965"/>
                    </a:xfrm>
                    <a:prstGeom prst="rect">
                      <a:avLst/>
                    </a:prstGeom>
                  </pic:spPr>
                </pic:pic>
              </a:graphicData>
            </a:graphic>
          </wp:inline>
        </w:drawing>
      </w:r>
    </w:p>
    <w:p w14:paraId="70C24A26" w14:textId="77777777" w:rsidR="00536D81" w:rsidRDefault="00C465F0">
      <w:pPr>
        <w:pStyle w:val="af4"/>
        <w:ind w:left="420" w:firstLineChars="0" w:firstLine="0"/>
        <w:jc w:val="left"/>
        <w:rPr>
          <w:rFonts w:asciiTheme="minorEastAsia" w:hAnsiTheme="minorEastAsia"/>
          <w:szCs w:val="21"/>
        </w:rPr>
      </w:pPr>
      <w:r>
        <w:rPr>
          <w:rFonts w:asciiTheme="minorEastAsia" w:hAnsiTheme="minorEastAsia" w:cs="Arial" w:hint="eastAsia"/>
          <w:snapToGrid w:val="0"/>
          <w:kern w:val="0"/>
          <w:szCs w:val="21"/>
        </w:rPr>
        <w:t>2</w:t>
      </w:r>
      <w:r>
        <w:rPr>
          <w:rFonts w:asciiTheme="minorEastAsia" w:hAnsiTheme="minorEastAsia" w:cs="Arial"/>
          <w:snapToGrid w:val="0"/>
          <w:kern w:val="0"/>
          <w:szCs w:val="21"/>
        </w:rPr>
        <w:t xml:space="preserve">.11 </w:t>
      </w:r>
      <w:r>
        <w:rPr>
          <w:rFonts w:asciiTheme="minorEastAsia" w:hAnsiTheme="minorEastAsia" w:cs="Arial" w:hint="eastAsia"/>
          <w:snapToGrid w:val="0"/>
          <w:kern w:val="0"/>
          <w:szCs w:val="21"/>
        </w:rPr>
        <w:t>添加业务资料如下图所示：</w:t>
      </w:r>
    </w:p>
    <w:p w14:paraId="68A398CD" w14:textId="77777777" w:rsidR="00536D81" w:rsidRDefault="00C465F0">
      <w:pPr>
        <w:pStyle w:val="af4"/>
        <w:ind w:left="420" w:firstLineChars="0" w:firstLine="0"/>
        <w:rPr>
          <w:rFonts w:asciiTheme="minorEastAsia" w:hAnsiTheme="minorEastAsia"/>
          <w:color w:val="000000" w:themeColor="text1"/>
          <w:szCs w:val="21"/>
        </w:rPr>
      </w:pPr>
      <w:r>
        <w:rPr>
          <w:rFonts w:asciiTheme="minorEastAsia" w:hAnsiTheme="minorEastAsia" w:hint="eastAsia"/>
          <w:szCs w:val="21"/>
        </w:rPr>
        <w:t>业务资料可以修改，风险防控</w:t>
      </w:r>
      <w:proofErr w:type="gramStart"/>
      <w:r>
        <w:rPr>
          <w:rFonts w:asciiTheme="minorEastAsia" w:hAnsiTheme="minorEastAsia" w:hint="eastAsia"/>
          <w:szCs w:val="21"/>
        </w:rPr>
        <w:t>稽核稽核</w:t>
      </w:r>
      <w:proofErr w:type="gramEnd"/>
      <w:r>
        <w:rPr>
          <w:rFonts w:asciiTheme="minorEastAsia" w:hAnsiTheme="minorEastAsia" w:hint="eastAsia"/>
          <w:szCs w:val="21"/>
        </w:rPr>
        <w:t>管理员可以看到，菜单：业务办理资料管理。</w:t>
      </w:r>
      <w:r>
        <w:rPr>
          <w:rFonts w:asciiTheme="minorEastAsia" w:hAnsiTheme="minorEastAsia" w:hint="eastAsia"/>
          <w:color w:val="000000" w:themeColor="text1"/>
          <w:szCs w:val="21"/>
        </w:rPr>
        <w:t>“是否当天复用”字段调整为“是否复用”，当选择“是”时，需要选择“复用有效期”。选择复用附件时，未失效的附件可以进行延长有效期操作，复用有效期最大时间为上</w:t>
      </w:r>
      <w:proofErr w:type="gramStart"/>
      <w:r>
        <w:rPr>
          <w:rFonts w:asciiTheme="minorEastAsia" w:hAnsiTheme="minorEastAsia" w:hint="eastAsia"/>
          <w:color w:val="000000" w:themeColor="text1"/>
          <w:szCs w:val="21"/>
        </w:rPr>
        <w:t>传时间</w:t>
      </w:r>
      <w:proofErr w:type="gramEnd"/>
      <w:r>
        <w:rPr>
          <w:rFonts w:asciiTheme="minorEastAsia" w:hAnsiTheme="minorEastAsia"/>
          <w:color w:val="000000" w:themeColor="text1"/>
          <w:szCs w:val="21"/>
        </w:rPr>
        <w:t>+3</w:t>
      </w:r>
      <w:r>
        <w:rPr>
          <w:rFonts w:asciiTheme="minorEastAsia" w:hAnsiTheme="minorEastAsia" w:hint="eastAsia"/>
          <w:color w:val="000000" w:themeColor="text1"/>
          <w:szCs w:val="21"/>
        </w:rPr>
        <w:t>年。</w:t>
      </w:r>
    </w:p>
    <w:p w14:paraId="6729DA32" w14:textId="77777777" w:rsidR="00536D81" w:rsidRDefault="00C465F0">
      <w:pPr>
        <w:spacing w:line="360" w:lineRule="auto"/>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20EECC25" wp14:editId="041A7D63">
            <wp:extent cx="5274310" cy="772795"/>
            <wp:effectExtent l="0" t="0" r="2540" b="825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34"/>
                    <a:stretch>
                      <a:fillRect/>
                    </a:stretch>
                  </pic:blipFill>
                  <pic:spPr>
                    <a:xfrm>
                      <a:off x="0" y="0"/>
                      <a:ext cx="5274310" cy="772795"/>
                    </a:xfrm>
                    <a:prstGeom prst="rect">
                      <a:avLst/>
                    </a:prstGeom>
                  </pic:spPr>
                </pic:pic>
              </a:graphicData>
            </a:graphic>
          </wp:inline>
        </w:drawing>
      </w:r>
    </w:p>
    <w:p w14:paraId="4BA49551" w14:textId="77777777" w:rsidR="00536D81" w:rsidRDefault="00C465F0">
      <w:pPr>
        <w:spacing w:line="360" w:lineRule="auto"/>
        <w:rPr>
          <w:rFonts w:asciiTheme="minorEastAsia" w:eastAsiaTheme="minorEastAsia" w:hAnsiTheme="minorEastAsia" w:hint="default"/>
        </w:rPr>
      </w:pPr>
      <w:r>
        <w:rPr>
          <w:rFonts w:asciiTheme="minorEastAsia" w:eastAsiaTheme="minorEastAsia" w:hAnsiTheme="minorEastAsia" w:hint="default"/>
          <w:noProof/>
        </w:rPr>
        <w:lastRenderedPageBreak/>
        <w:drawing>
          <wp:inline distT="0" distB="0" distL="0" distR="0" wp14:anchorId="0748FF8F" wp14:editId="1680B418">
            <wp:extent cx="5274310" cy="902335"/>
            <wp:effectExtent l="0" t="0" r="254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35"/>
                    <a:stretch>
                      <a:fillRect/>
                    </a:stretch>
                  </pic:blipFill>
                  <pic:spPr>
                    <a:xfrm>
                      <a:off x="0" y="0"/>
                      <a:ext cx="5274310" cy="902335"/>
                    </a:xfrm>
                    <a:prstGeom prst="rect">
                      <a:avLst/>
                    </a:prstGeom>
                  </pic:spPr>
                </pic:pic>
              </a:graphicData>
            </a:graphic>
          </wp:inline>
        </w:drawing>
      </w:r>
    </w:p>
    <w:p w14:paraId="04012683" w14:textId="77777777" w:rsidR="00536D81" w:rsidRDefault="00536D81">
      <w:pPr>
        <w:rPr>
          <w:rFonts w:asciiTheme="minorEastAsia" w:eastAsiaTheme="minorEastAsia" w:hAnsiTheme="minorEastAsia" w:hint="default"/>
        </w:rPr>
      </w:pPr>
    </w:p>
    <w:p w14:paraId="3B2F1A26"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rPr>
        <w:t xml:space="preserve"> </w:t>
      </w:r>
    </w:p>
    <w:p w14:paraId="190B043D" w14:textId="77777777" w:rsidR="00536D81" w:rsidRDefault="00C465F0">
      <w:pPr>
        <w:pStyle w:val="af4"/>
        <w:ind w:left="420"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 xml:space="preserve">.12 </w:t>
      </w:r>
      <w:r>
        <w:rPr>
          <w:rFonts w:asciiTheme="minorEastAsia" w:hAnsiTheme="minorEastAsia" w:hint="eastAsia"/>
          <w:szCs w:val="21"/>
        </w:rPr>
        <w:t>点击提交订单，提交订单前可以点详情查看商品详情，套餐是否参与打折。</w:t>
      </w:r>
      <w:r>
        <w:rPr>
          <w:rFonts w:asciiTheme="minorEastAsia" w:hAnsiTheme="minorEastAsia"/>
          <w:szCs w:val="21"/>
        </w:rPr>
        <w:t xml:space="preserve"> </w:t>
      </w:r>
    </w:p>
    <w:p w14:paraId="56AE693B"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6289B776" wp14:editId="5850134A">
            <wp:extent cx="5109845" cy="1655445"/>
            <wp:effectExtent l="0" t="0" r="0" b="190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pic:cNvPicPr>
                      <a:picLocks noChangeAspect="1"/>
                    </pic:cNvPicPr>
                  </pic:nvPicPr>
                  <pic:blipFill>
                    <a:blip r:embed="rId36"/>
                    <a:stretch>
                      <a:fillRect/>
                    </a:stretch>
                  </pic:blipFill>
                  <pic:spPr>
                    <a:xfrm>
                      <a:off x="0" y="0"/>
                      <a:ext cx="5125570" cy="1660977"/>
                    </a:xfrm>
                    <a:prstGeom prst="rect">
                      <a:avLst/>
                    </a:prstGeom>
                  </pic:spPr>
                </pic:pic>
              </a:graphicData>
            </a:graphic>
          </wp:inline>
        </w:drawing>
      </w:r>
    </w:p>
    <w:p w14:paraId="7C07EACD" w14:textId="77777777" w:rsidR="00536D81" w:rsidRDefault="00C465F0">
      <w:pPr>
        <w:pStyle w:val="af4"/>
        <w:ind w:left="420" w:firstLineChars="0" w:firstLine="0"/>
        <w:rPr>
          <w:rFonts w:asciiTheme="minorEastAsia" w:hAnsiTheme="minorEastAsia"/>
          <w:szCs w:val="21"/>
        </w:rPr>
      </w:pPr>
      <w:r>
        <w:rPr>
          <w:rFonts w:asciiTheme="minorEastAsia" w:hAnsiTheme="minorEastAsia" w:hint="eastAsia"/>
          <w:szCs w:val="21"/>
        </w:rPr>
        <w:t>2</w:t>
      </w:r>
      <w:r>
        <w:rPr>
          <w:rFonts w:asciiTheme="minorEastAsia" w:hAnsiTheme="minorEastAsia"/>
          <w:szCs w:val="21"/>
        </w:rPr>
        <w:t xml:space="preserve">.13 </w:t>
      </w:r>
      <w:r>
        <w:rPr>
          <w:rFonts w:asciiTheme="minorEastAsia" w:hAnsiTheme="minorEastAsia" w:hint="eastAsia"/>
          <w:szCs w:val="21"/>
        </w:rPr>
        <w:t>订单查询，在订单提交后，会有提示是否查询订单，可以直接跳转到查询订单界面，也可以从</w:t>
      </w:r>
      <w:r>
        <w:rPr>
          <w:rFonts w:asciiTheme="minorEastAsia" w:hAnsiTheme="minorEastAsia"/>
          <w:szCs w:val="21"/>
        </w:rPr>
        <w:t>“</w:t>
      </w:r>
      <w:r>
        <w:rPr>
          <w:rFonts w:asciiTheme="minorEastAsia" w:hAnsiTheme="minorEastAsia" w:hint="eastAsia"/>
          <w:szCs w:val="21"/>
        </w:rPr>
        <w:t>订单管理</w:t>
      </w:r>
      <w:r>
        <w:rPr>
          <w:rFonts w:asciiTheme="minorEastAsia" w:hAnsiTheme="minorEastAsia"/>
          <w:szCs w:val="21"/>
        </w:rPr>
        <w:t>-</w:t>
      </w:r>
      <w:r>
        <w:rPr>
          <w:rFonts w:asciiTheme="minorEastAsia" w:hAnsiTheme="minorEastAsia" w:hint="eastAsia"/>
          <w:szCs w:val="21"/>
        </w:rPr>
        <w:t>查询订单</w:t>
      </w:r>
      <w:r>
        <w:rPr>
          <w:rFonts w:asciiTheme="minorEastAsia" w:hAnsiTheme="minorEastAsia"/>
          <w:szCs w:val="21"/>
        </w:rPr>
        <w:t>”</w:t>
      </w:r>
      <w:r>
        <w:rPr>
          <w:rFonts w:asciiTheme="minorEastAsia" w:hAnsiTheme="minorEastAsia" w:hint="eastAsia"/>
          <w:szCs w:val="21"/>
        </w:rPr>
        <w:t>内查询。订单状态为完成</w:t>
      </w:r>
      <w:proofErr w:type="gramStart"/>
      <w:r>
        <w:rPr>
          <w:rFonts w:asciiTheme="minorEastAsia" w:hAnsiTheme="minorEastAsia" w:hint="eastAsia"/>
          <w:szCs w:val="21"/>
        </w:rPr>
        <w:t>时业务</w:t>
      </w:r>
      <w:proofErr w:type="gramEnd"/>
      <w:r>
        <w:rPr>
          <w:rFonts w:asciiTheme="minorEastAsia" w:hAnsiTheme="minorEastAsia" w:hint="eastAsia"/>
          <w:szCs w:val="21"/>
        </w:rPr>
        <w:t>才算完成。</w:t>
      </w:r>
    </w:p>
    <w:p w14:paraId="56C7A9AA"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rPr>
        <w:t xml:space="preserve"> </w:t>
      </w:r>
      <w:r>
        <w:rPr>
          <w:rFonts w:asciiTheme="minorEastAsia" w:eastAsiaTheme="minorEastAsia" w:hAnsiTheme="minorEastAsia" w:hint="default"/>
          <w:noProof/>
        </w:rPr>
        <w:drawing>
          <wp:inline distT="0" distB="0" distL="0" distR="0" wp14:anchorId="1300ED87" wp14:editId="25A5203F">
            <wp:extent cx="5274310" cy="1483360"/>
            <wp:effectExtent l="0" t="0" r="2540" b="254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37"/>
                    <a:stretch>
                      <a:fillRect/>
                    </a:stretch>
                  </pic:blipFill>
                  <pic:spPr>
                    <a:xfrm>
                      <a:off x="0" y="0"/>
                      <a:ext cx="5274310" cy="1483360"/>
                    </a:xfrm>
                    <a:prstGeom prst="rect">
                      <a:avLst/>
                    </a:prstGeom>
                  </pic:spPr>
                </pic:pic>
              </a:graphicData>
            </a:graphic>
          </wp:inline>
        </w:drawing>
      </w:r>
    </w:p>
    <w:p w14:paraId="44C4CDE0" w14:textId="77777777" w:rsidR="00536D81" w:rsidRDefault="00536D81">
      <w:pPr>
        <w:pStyle w:val="af4"/>
        <w:ind w:left="360" w:firstLineChars="0" w:firstLine="0"/>
        <w:rPr>
          <w:rFonts w:asciiTheme="minorEastAsia" w:hAnsiTheme="minorEastAsia"/>
          <w:szCs w:val="21"/>
        </w:rPr>
      </w:pPr>
    </w:p>
    <w:p w14:paraId="4D1AF286" w14:textId="77777777" w:rsidR="00536D81" w:rsidRDefault="00536D81">
      <w:pPr>
        <w:rPr>
          <w:rFonts w:hint="default"/>
        </w:rPr>
      </w:pPr>
    </w:p>
    <w:p w14:paraId="1DD6EAF4" w14:textId="15D6F3EA" w:rsidR="00536D81" w:rsidRDefault="00C465F0">
      <w:pPr>
        <w:pStyle w:val="1"/>
        <w:rPr>
          <w:rFonts w:asciiTheme="minorEastAsia" w:eastAsiaTheme="minorEastAsia" w:hAnsiTheme="minorEastAsia"/>
        </w:rPr>
      </w:pPr>
      <w:r>
        <w:rPr>
          <w:rFonts w:asciiTheme="minorEastAsia" w:eastAsiaTheme="minorEastAsia" w:hAnsiTheme="minorEastAsia"/>
        </w:rPr>
        <w:t xml:space="preserve">3 </w:t>
      </w:r>
      <w:r w:rsidR="00703EDB" w:rsidRPr="00703EDB">
        <w:rPr>
          <w:rFonts w:asciiTheme="minorEastAsia" w:eastAsiaTheme="minorEastAsia" w:hAnsiTheme="minorEastAsia"/>
        </w:rPr>
        <w:t>集团群组开户-</w:t>
      </w:r>
      <w:r>
        <w:rPr>
          <w:rFonts w:asciiTheme="minorEastAsia" w:eastAsiaTheme="minorEastAsia" w:hAnsiTheme="minorEastAsia"/>
        </w:rPr>
        <w:t>语音群组开户操作步骤</w:t>
      </w:r>
    </w:p>
    <w:p w14:paraId="5900582C" w14:textId="77777777" w:rsidR="00536D81" w:rsidRDefault="00C465F0" w:rsidP="00703EDB">
      <w:pPr>
        <w:rPr>
          <w:rFonts w:hint="default"/>
        </w:rPr>
      </w:pPr>
      <w:r>
        <w:t xml:space="preserve">3.1 </w:t>
      </w:r>
      <w:r>
        <w:t>选择“综合营业</w:t>
      </w:r>
      <w:r>
        <w:t xml:space="preserve"> &gt; </w:t>
      </w:r>
      <w:r>
        <w:t>集团群组开户”。</w:t>
      </w:r>
    </w:p>
    <w:p w14:paraId="7D437F66"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lastRenderedPageBreak/>
        <w:drawing>
          <wp:inline distT="0" distB="0" distL="0" distR="0" wp14:anchorId="4AD2E04F" wp14:editId="16F42539">
            <wp:extent cx="5067300" cy="1309370"/>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75899" cy="1312058"/>
                    </a:xfrm>
                    <a:prstGeom prst="rect">
                      <a:avLst/>
                    </a:prstGeom>
                  </pic:spPr>
                </pic:pic>
              </a:graphicData>
            </a:graphic>
          </wp:inline>
        </w:drawing>
      </w:r>
    </w:p>
    <w:p w14:paraId="217B7015" w14:textId="77777777" w:rsidR="00536D81" w:rsidRDefault="00C465F0" w:rsidP="00703EDB">
      <w:pPr>
        <w:rPr>
          <w:rFonts w:hint="default"/>
        </w:rPr>
      </w:pPr>
      <w:r>
        <w:t>3</w:t>
      </w:r>
      <w:r>
        <w:rPr>
          <w:rFonts w:hint="default"/>
        </w:rPr>
        <w:t xml:space="preserve">.2 </w:t>
      </w:r>
      <w:r>
        <w:t>在“查询条件”区域输入查询条件例如“集团编码”，单击“查询”</w:t>
      </w:r>
      <w:r>
        <w:rPr>
          <w:rFonts w:hint="default"/>
        </w:rPr>
        <w:t>,</w:t>
      </w:r>
      <w:r>
        <w:t>然后选择客户。</w:t>
      </w:r>
    </w:p>
    <w:p w14:paraId="17878B35"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2F44AC1D" wp14:editId="788B950C">
            <wp:extent cx="5010150" cy="1440815"/>
            <wp:effectExtent l="0" t="0" r="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024939" cy="1445290"/>
                    </a:xfrm>
                    <a:prstGeom prst="rect">
                      <a:avLst/>
                    </a:prstGeom>
                  </pic:spPr>
                </pic:pic>
              </a:graphicData>
            </a:graphic>
          </wp:inline>
        </w:drawing>
      </w:r>
    </w:p>
    <w:p w14:paraId="45F41EDC" w14:textId="77777777" w:rsidR="00536D81" w:rsidRDefault="00C465F0" w:rsidP="00703EDB">
      <w:pPr>
        <w:rPr>
          <w:rFonts w:hint="default"/>
        </w:rPr>
      </w:pPr>
      <w:r>
        <w:t>3</w:t>
      </w:r>
      <w:r>
        <w:rPr>
          <w:rFonts w:hint="default"/>
        </w:rPr>
        <w:t xml:space="preserve">.3 </w:t>
      </w:r>
      <w:r>
        <w:t>在“集团商品订购”页面搜索主商品，单击“订购”。</w:t>
      </w:r>
    </w:p>
    <w:p w14:paraId="4150B703" w14:textId="77777777" w:rsidR="00536D81" w:rsidRDefault="00C465F0">
      <w:pPr>
        <w:ind w:left="420"/>
        <w:rPr>
          <w:rFonts w:asciiTheme="minorEastAsia" w:eastAsiaTheme="minorEastAsia" w:hAnsiTheme="minorEastAsia" w:hint="default"/>
          <w:color w:val="FF0000"/>
        </w:rPr>
      </w:pPr>
      <w:r>
        <w:rPr>
          <w:rFonts w:asciiTheme="minorEastAsia" w:eastAsiaTheme="minorEastAsia" w:hAnsiTheme="minorEastAsia"/>
          <w:b/>
          <w:color w:val="FF0000"/>
        </w:rPr>
        <w:t>注：</w:t>
      </w:r>
      <w:r>
        <w:rPr>
          <w:rFonts w:asciiTheme="minorEastAsia" w:eastAsiaTheme="minorEastAsia" w:hAnsiTheme="minorEastAsia"/>
          <w:color w:val="FF0000"/>
        </w:rPr>
        <w:t>普通企业集团智能网语音通信群组可提供企业白名单和成员白名单功能</w:t>
      </w:r>
      <w:r>
        <w:rPr>
          <w:rFonts w:asciiTheme="minorEastAsia" w:eastAsiaTheme="minorEastAsia" w:hAnsiTheme="minorEastAsia" w:hint="default"/>
          <w:color w:val="FF0000"/>
        </w:rPr>
        <w:t xml:space="preserve">, </w:t>
      </w:r>
      <w:r>
        <w:rPr>
          <w:rFonts w:asciiTheme="minorEastAsia" w:eastAsiaTheme="minorEastAsia" w:hAnsiTheme="minorEastAsia"/>
          <w:color w:val="FF0000"/>
        </w:rPr>
        <w:t>企业白名单</w:t>
      </w:r>
      <w:r>
        <w:rPr>
          <w:rFonts w:asciiTheme="minorEastAsia" w:eastAsiaTheme="minorEastAsia" w:hAnsiTheme="minorEastAsia" w:hint="default"/>
          <w:color w:val="FF0000"/>
        </w:rPr>
        <w:t>+</w:t>
      </w:r>
      <w:r>
        <w:rPr>
          <w:rFonts w:asciiTheme="minorEastAsia" w:eastAsiaTheme="minorEastAsia" w:hAnsiTheme="minorEastAsia"/>
          <w:color w:val="FF0000"/>
        </w:rPr>
        <w:t>成员白名单号码合计不超过</w:t>
      </w:r>
      <w:r>
        <w:rPr>
          <w:rFonts w:asciiTheme="minorEastAsia" w:eastAsiaTheme="minorEastAsia" w:hAnsiTheme="minorEastAsia" w:hint="default"/>
          <w:color w:val="FF0000"/>
        </w:rPr>
        <w:t>5</w:t>
      </w:r>
      <w:r>
        <w:rPr>
          <w:rFonts w:asciiTheme="minorEastAsia" w:eastAsiaTheme="minorEastAsia" w:hAnsiTheme="minorEastAsia"/>
          <w:color w:val="FF0000"/>
        </w:rPr>
        <w:t>个（不包含已失效号码）。</w:t>
      </w:r>
    </w:p>
    <w:p w14:paraId="5089C6CE"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1DE1D643" wp14:editId="7BE58734">
            <wp:extent cx="5172075" cy="2357120"/>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81330" cy="2361559"/>
                    </a:xfrm>
                    <a:prstGeom prst="rect">
                      <a:avLst/>
                    </a:prstGeom>
                  </pic:spPr>
                </pic:pic>
              </a:graphicData>
            </a:graphic>
          </wp:inline>
        </w:drawing>
      </w:r>
    </w:p>
    <w:p w14:paraId="509CA912" w14:textId="77777777" w:rsidR="00536D81" w:rsidRDefault="00C465F0" w:rsidP="00703EDB">
      <w:pPr>
        <w:rPr>
          <w:rFonts w:hint="default"/>
        </w:rPr>
      </w:pPr>
      <w:r>
        <w:t>3</w:t>
      </w:r>
      <w:r>
        <w:rPr>
          <w:rFonts w:hint="default"/>
        </w:rPr>
        <w:t xml:space="preserve">.4 </w:t>
      </w:r>
      <w:r>
        <w:t>在“集团群组开户”页面可以查看主商品，配置“生效方式”。并选择项目普通项目或存量项目。</w:t>
      </w:r>
    </w:p>
    <w:p w14:paraId="250F0862" w14:textId="77777777" w:rsidR="00536D81" w:rsidRDefault="00C465F0">
      <w:pPr>
        <w:pStyle w:val="af4"/>
        <w:ind w:left="420" w:firstLineChars="0" w:firstLine="0"/>
        <w:rPr>
          <w:rFonts w:asciiTheme="minorEastAsia" w:hAnsiTheme="minorEastAsia" w:cs="Arial"/>
          <w:snapToGrid w:val="0"/>
          <w:kern w:val="0"/>
          <w:szCs w:val="21"/>
        </w:rPr>
      </w:pPr>
      <w:r>
        <w:rPr>
          <w:rFonts w:asciiTheme="minorEastAsia" w:hAnsiTheme="minorEastAsia" w:hint="eastAsia"/>
          <w:color w:val="FF0000"/>
          <w:szCs w:val="21"/>
        </w:rPr>
        <w:t>注：语音群组没有增值商品。</w:t>
      </w:r>
    </w:p>
    <w:p w14:paraId="4CC16035"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lastRenderedPageBreak/>
        <w:drawing>
          <wp:inline distT="0" distB="0" distL="0" distR="0" wp14:anchorId="2F80BEF1" wp14:editId="7929F080">
            <wp:extent cx="5821045" cy="210947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0"/>
                    <a:stretch>
                      <a:fillRect/>
                    </a:stretch>
                  </pic:blipFill>
                  <pic:spPr>
                    <a:xfrm>
                      <a:off x="0" y="0"/>
                      <a:ext cx="5821200" cy="2109600"/>
                    </a:xfrm>
                    <a:prstGeom prst="rect">
                      <a:avLst/>
                    </a:prstGeom>
                  </pic:spPr>
                </pic:pic>
              </a:graphicData>
            </a:graphic>
          </wp:inline>
        </w:drawing>
      </w:r>
    </w:p>
    <w:p w14:paraId="3194AB78" w14:textId="77777777" w:rsidR="00536D81" w:rsidRDefault="00C465F0" w:rsidP="00703EDB">
      <w:pPr>
        <w:rPr>
          <w:rFonts w:hint="default"/>
        </w:rPr>
      </w:pPr>
      <w:r>
        <w:t>3</w:t>
      </w:r>
      <w:r>
        <w:rPr>
          <w:rFonts w:hint="default"/>
        </w:rPr>
        <w:t xml:space="preserve">.5 </w:t>
      </w:r>
      <w:r>
        <w:t>选择项目后再选择已有的账户或新建账户（新建账户也可在在</w:t>
      </w:r>
      <w:r>
        <w:t>360</w:t>
      </w:r>
      <w:r>
        <w:t>视图中进行新建）。</w:t>
      </w:r>
    </w:p>
    <w:p w14:paraId="2F82E8BF"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58FC4D3E" wp14:editId="622C2F58">
            <wp:extent cx="5274310" cy="2434590"/>
            <wp:effectExtent l="0" t="0" r="2540" b="381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1"/>
                    <a:stretch>
                      <a:fillRect/>
                    </a:stretch>
                  </pic:blipFill>
                  <pic:spPr>
                    <a:xfrm>
                      <a:off x="0" y="0"/>
                      <a:ext cx="5274310" cy="2434590"/>
                    </a:xfrm>
                    <a:prstGeom prst="rect">
                      <a:avLst/>
                    </a:prstGeom>
                  </pic:spPr>
                </pic:pic>
              </a:graphicData>
            </a:graphic>
          </wp:inline>
        </w:drawing>
      </w:r>
    </w:p>
    <w:p w14:paraId="4C27AC2C" w14:textId="77777777" w:rsidR="00536D81" w:rsidRDefault="00C465F0">
      <w:pPr>
        <w:spacing w:line="360" w:lineRule="auto"/>
        <w:ind w:firstLineChars="200" w:firstLine="420"/>
        <w:rPr>
          <w:rFonts w:asciiTheme="minorEastAsia" w:eastAsiaTheme="minorEastAsia" w:hAnsiTheme="minorEastAsia" w:hint="default"/>
          <w:color w:val="FF0000"/>
        </w:rPr>
      </w:pPr>
      <w:r>
        <w:rPr>
          <w:rFonts w:asciiTheme="minorEastAsia" w:eastAsiaTheme="minorEastAsia" w:hAnsiTheme="minorEastAsia"/>
          <w:color w:val="FF0000"/>
        </w:rPr>
        <w:t>注：账户信息列表中新增‘</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全网项目编码’字段</w:t>
      </w:r>
    </w:p>
    <w:p w14:paraId="2904E416" w14:textId="77777777" w:rsidR="00536D81" w:rsidRDefault="00C465F0" w:rsidP="00703EDB">
      <w:pPr>
        <w:rPr>
          <w:rFonts w:hint="default"/>
        </w:rPr>
      </w:pPr>
      <w:r>
        <w:t>3</w:t>
      </w:r>
      <w:r>
        <w:rPr>
          <w:rFonts w:hint="default"/>
        </w:rPr>
        <w:t xml:space="preserve">.6 </w:t>
      </w:r>
      <w:proofErr w:type="spellStart"/>
      <w:r>
        <w:t>新建账户</w:t>
      </w:r>
      <w:proofErr w:type="spellEnd"/>
    </w:p>
    <w:p w14:paraId="3BAEDA23" w14:textId="77777777" w:rsidR="00536D81" w:rsidRDefault="00C465F0">
      <w:pPr>
        <w:ind w:left="420"/>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54212B6B" wp14:editId="178B89A8">
            <wp:extent cx="5274310" cy="2469515"/>
            <wp:effectExtent l="0" t="0" r="2540" b="698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7"/>
                    <a:stretch>
                      <a:fillRect/>
                    </a:stretch>
                  </pic:blipFill>
                  <pic:spPr>
                    <a:xfrm>
                      <a:off x="0" y="0"/>
                      <a:ext cx="5274310" cy="2469515"/>
                    </a:xfrm>
                    <a:prstGeom prst="rect">
                      <a:avLst/>
                    </a:prstGeom>
                  </pic:spPr>
                </pic:pic>
              </a:graphicData>
            </a:graphic>
          </wp:inline>
        </w:drawing>
      </w:r>
    </w:p>
    <w:p w14:paraId="3DF348C2" w14:textId="77777777" w:rsidR="00536D81" w:rsidRDefault="00C465F0">
      <w:pPr>
        <w:spacing w:line="360" w:lineRule="auto"/>
        <w:rPr>
          <w:rFonts w:asciiTheme="minorEastAsia" w:eastAsiaTheme="minorEastAsia" w:hAnsiTheme="minorEastAsia" w:cstheme="minorBidi" w:hint="default"/>
        </w:rPr>
      </w:pPr>
      <w:r>
        <w:rPr>
          <w:rFonts w:asciiTheme="minorEastAsia" w:eastAsiaTheme="minorEastAsia" w:hAnsiTheme="minorEastAsia"/>
        </w:rPr>
        <w:t>（</w:t>
      </w:r>
      <w:r>
        <w:rPr>
          <w:rFonts w:asciiTheme="minorEastAsia" w:eastAsiaTheme="minorEastAsia" w:hAnsiTheme="minorEastAsia" w:hint="default"/>
        </w:rPr>
        <w:t>1</w:t>
      </w:r>
      <w:r>
        <w:rPr>
          <w:rFonts w:asciiTheme="minorEastAsia" w:eastAsiaTheme="minorEastAsia" w:hAnsiTheme="minorEastAsia"/>
        </w:rPr>
        <w:t>）是否项目专用账户字段：</w:t>
      </w:r>
    </w:p>
    <w:p w14:paraId="393AFE5D" w14:textId="77777777" w:rsidR="00536D81" w:rsidRDefault="00C465F0">
      <w:pPr>
        <w:ind w:firstLineChars="100" w:firstLine="210"/>
        <w:rPr>
          <w:rFonts w:asciiTheme="minorEastAsia" w:eastAsiaTheme="minorEastAsia" w:hAnsiTheme="minorEastAsia" w:hint="default"/>
        </w:rPr>
      </w:pPr>
      <w:r>
        <w:rPr>
          <w:rFonts w:asciiTheme="minorEastAsia" w:eastAsiaTheme="minorEastAsia" w:hAnsiTheme="minorEastAsia"/>
        </w:rPr>
        <w:lastRenderedPageBreak/>
        <w:t>增加“是否项目专用账户”选择框（必填，下拉菜单：否</w:t>
      </w:r>
      <w:r>
        <w:rPr>
          <w:rFonts w:asciiTheme="minorEastAsia" w:eastAsiaTheme="minorEastAsia" w:hAnsiTheme="minorEastAsia" w:hint="default"/>
        </w:rPr>
        <w:t>/DICT</w:t>
      </w:r>
      <w:r>
        <w:rPr>
          <w:rFonts w:asciiTheme="minorEastAsia" w:eastAsiaTheme="minorEastAsia" w:hAnsiTheme="minorEastAsia"/>
        </w:rPr>
        <w:t>全网项目专用账户。默认选择否，类别可扩展增加别的项目专用账户）、当选择是“</w:t>
      </w:r>
      <w:r>
        <w:rPr>
          <w:rFonts w:asciiTheme="minorEastAsia" w:eastAsiaTheme="minorEastAsia" w:hAnsiTheme="minorEastAsia" w:hint="default"/>
        </w:rPr>
        <w:t>DICT</w:t>
      </w:r>
      <w:r>
        <w:rPr>
          <w:rFonts w:asciiTheme="minorEastAsia" w:eastAsiaTheme="minorEastAsia" w:hAnsiTheme="minorEastAsia"/>
        </w:rPr>
        <w:t>全网项目专用账户”时，显示</w:t>
      </w:r>
      <w:r>
        <w:rPr>
          <w:rFonts w:asciiTheme="minorEastAsia" w:eastAsiaTheme="minorEastAsia" w:hAnsiTheme="minorEastAsia" w:hint="default"/>
        </w:rPr>
        <w:t>DICT</w:t>
      </w:r>
      <w:r>
        <w:rPr>
          <w:rFonts w:asciiTheme="minorEastAsia" w:eastAsiaTheme="minorEastAsia" w:hAnsiTheme="minorEastAsia"/>
        </w:rPr>
        <w:t>全网项目编码和全网商机编码输入框，且</w:t>
      </w:r>
      <w:r>
        <w:rPr>
          <w:rFonts w:asciiTheme="minorEastAsia" w:eastAsiaTheme="minorEastAsia" w:hAnsiTheme="minorEastAsia" w:hint="default"/>
        </w:rPr>
        <w:t>DICT</w:t>
      </w:r>
      <w:r>
        <w:rPr>
          <w:rFonts w:asciiTheme="minorEastAsia" w:eastAsiaTheme="minorEastAsia" w:hAnsiTheme="minorEastAsia"/>
        </w:rPr>
        <w:t>全网项目编码为必填。</w:t>
      </w:r>
    </w:p>
    <w:p w14:paraId="273CFEFE"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5F2CA714" wp14:editId="4F129B2F">
            <wp:extent cx="5276850" cy="3514725"/>
            <wp:effectExtent l="0" t="0" r="0" b="952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6850" cy="3514725"/>
                    </a:xfrm>
                    <a:prstGeom prst="rect">
                      <a:avLst/>
                    </a:prstGeom>
                    <a:noFill/>
                    <a:ln>
                      <a:noFill/>
                    </a:ln>
                  </pic:spPr>
                </pic:pic>
              </a:graphicData>
            </a:graphic>
          </wp:inline>
        </w:drawing>
      </w:r>
    </w:p>
    <w:p w14:paraId="6A0F1B81"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17D829A7" wp14:editId="5AC29B65">
            <wp:extent cx="5276850" cy="2981325"/>
            <wp:effectExtent l="0" t="0" r="0" b="952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6850" cy="2981325"/>
                    </a:xfrm>
                    <a:prstGeom prst="rect">
                      <a:avLst/>
                    </a:prstGeom>
                    <a:noFill/>
                    <a:ln>
                      <a:noFill/>
                    </a:ln>
                  </pic:spPr>
                </pic:pic>
              </a:graphicData>
            </a:graphic>
          </wp:inline>
        </w:drawing>
      </w:r>
    </w:p>
    <w:p w14:paraId="609F1DC5" w14:textId="77777777" w:rsidR="00536D81" w:rsidRDefault="00C465F0">
      <w:pPr>
        <w:rPr>
          <w:rFonts w:asciiTheme="minorEastAsia" w:eastAsiaTheme="minorEastAsia" w:hAnsiTheme="minorEastAsia" w:hint="default"/>
        </w:rPr>
      </w:pPr>
      <w:r>
        <w:rPr>
          <w:rFonts w:asciiTheme="minorEastAsia" w:eastAsiaTheme="minorEastAsia" w:hAnsiTheme="minorEastAsia"/>
        </w:rPr>
        <w:t>（</w:t>
      </w:r>
      <w:r>
        <w:rPr>
          <w:rFonts w:asciiTheme="minorEastAsia" w:eastAsiaTheme="minorEastAsia" w:hAnsiTheme="minorEastAsia" w:hint="default"/>
        </w:rPr>
        <w:t>2</w:t>
      </w:r>
      <w:r>
        <w:rPr>
          <w:rFonts w:asciiTheme="minorEastAsia" w:eastAsiaTheme="minorEastAsia" w:hAnsiTheme="minorEastAsia"/>
        </w:rPr>
        <w:t>）新建账户页面上的“默认账户”选项和“是否项目专用账户”互斥。在“默认账户”默认为“否”的时候，“是否项目专用账户”可选择并设置编码。当“默认账户”为“是”的时候，“是否项目专用账户”置灰</w:t>
      </w:r>
      <w:proofErr w:type="gramStart"/>
      <w:r>
        <w:rPr>
          <w:rFonts w:asciiTheme="minorEastAsia" w:eastAsiaTheme="minorEastAsia" w:hAnsiTheme="minorEastAsia"/>
        </w:rPr>
        <w:t>不</w:t>
      </w:r>
      <w:proofErr w:type="gramEnd"/>
      <w:r>
        <w:rPr>
          <w:rFonts w:asciiTheme="minorEastAsia" w:eastAsiaTheme="minorEastAsia" w:hAnsiTheme="minorEastAsia"/>
        </w:rPr>
        <w:t>可用。</w:t>
      </w:r>
    </w:p>
    <w:p w14:paraId="5345FCB6"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noProof/>
        </w:rPr>
        <w:lastRenderedPageBreak/>
        <w:drawing>
          <wp:inline distT="0" distB="0" distL="0" distR="0" wp14:anchorId="76D06694" wp14:editId="33FC2364">
            <wp:extent cx="5276850" cy="3038475"/>
            <wp:effectExtent l="0" t="0" r="0" b="952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6850" cy="3038475"/>
                    </a:xfrm>
                    <a:prstGeom prst="rect">
                      <a:avLst/>
                    </a:prstGeom>
                    <a:noFill/>
                    <a:ln>
                      <a:noFill/>
                    </a:ln>
                  </pic:spPr>
                </pic:pic>
              </a:graphicData>
            </a:graphic>
          </wp:inline>
        </w:drawing>
      </w:r>
    </w:p>
    <w:p w14:paraId="3EFCAC68"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color w:val="FF0000"/>
        </w:rPr>
        <w:t>注意事项：</w:t>
      </w:r>
    </w:p>
    <w:p w14:paraId="7E6EE6E5"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hint="default"/>
          <w:color w:val="FF0000"/>
        </w:rPr>
        <w:t>1</w:t>
      </w:r>
      <w:r>
        <w:rPr>
          <w:rFonts w:asciiTheme="minorEastAsia" w:eastAsiaTheme="minorEastAsia" w:hAnsiTheme="minorEastAsia"/>
          <w:color w:val="FF0000"/>
        </w:rPr>
        <w:t>、</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全网项目编码输入框，标题右侧为该编码“样例</w:t>
      </w:r>
      <w:r>
        <w:rPr>
          <w:rFonts w:asciiTheme="minorEastAsia" w:eastAsiaTheme="minorEastAsia" w:hAnsiTheme="minorEastAsia" w:hint="default"/>
          <w:color w:val="FF0000"/>
        </w:rPr>
        <w:t>I19391110140003</w:t>
      </w:r>
      <w:r>
        <w:rPr>
          <w:rFonts w:asciiTheme="minorEastAsia" w:eastAsiaTheme="minorEastAsia" w:hAnsiTheme="minorEastAsia"/>
          <w:color w:val="FF0000"/>
        </w:rPr>
        <w:t>”，框内出现提示语</w:t>
      </w:r>
      <w:r>
        <w:rPr>
          <w:rFonts w:asciiTheme="minorEastAsia" w:eastAsiaTheme="minorEastAsia" w:hAnsiTheme="minorEastAsia" w:hint="default"/>
          <w:color w:val="FF0000"/>
        </w:rPr>
        <w:t xml:space="preserve"> </w:t>
      </w:r>
      <w:r>
        <w:rPr>
          <w:rFonts w:asciiTheme="minorEastAsia" w:eastAsiaTheme="minorEastAsia" w:hAnsiTheme="minorEastAsia"/>
          <w:color w:val="FF0000"/>
        </w:rPr>
        <w:t>“请填写该账户支付</w:t>
      </w:r>
      <w:r>
        <w:rPr>
          <w:rFonts w:asciiTheme="minorEastAsia" w:eastAsiaTheme="minorEastAsia" w:hAnsiTheme="minorEastAsia" w:hint="default"/>
          <w:color w:val="FF0000"/>
        </w:rPr>
        <w:t>DICT</w:t>
      </w:r>
      <w:r>
        <w:rPr>
          <w:rFonts w:asciiTheme="minorEastAsia" w:eastAsiaTheme="minorEastAsia" w:hAnsiTheme="minorEastAsia"/>
          <w:color w:val="FF0000"/>
        </w:rPr>
        <w:t>项目的</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全网项目编码，提交后如需修改请联系省管理员。”，开始输入后，框内提示语消失。</w:t>
      </w:r>
    </w:p>
    <w:p w14:paraId="7F9CEC94"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hint="default"/>
          <w:color w:val="FF0000"/>
        </w:rPr>
        <w:t>2</w:t>
      </w:r>
      <w:r>
        <w:rPr>
          <w:rFonts w:asciiTheme="minorEastAsia" w:eastAsiaTheme="minorEastAsia" w:hAnsiTheme="minorEastAsia"/>
          <w:color w:val="FF0000"/>
        </w:rPr>
        <w:t>、全网商机编码输入框，标题右侧为该编码“样例</w:t>
      </w:r>
      <w:r>
        <w:rPr>
          <w:rFonts w:asciiTheme="minorEastAsia" w:eastAsiaTheme="minorEastAsia" w:hAnsiTheme="minorEastAsia" w:cs="宋体" w:hint="default"/>
          <w:color w:val="FF0000"/>
        </w:rPr>
        <w:t>731SP2022062223443005895</w:t>
      </w:r>
      <w:r>
        <w:rPr>
          <w:rFonts w:asciiTheme="minorEastAsia" w:eastAsiaTheme="minorEastAsia" w:hAnsiTheme="minorEastAsia"/>
          <w:color w:val="FF0000"/>
        </w:rPr>
        <w:t>”，输入框内显示提示语“请填写该账户关联的全网商机编码，提交后如需修改请联系省管理员。”，开始输入后，框内提示语消失。</w:t>
      </w:r>
    </w:p>
    <w:p w14:paraId="422CE0AD"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hint="default"/>
          <w:color w:val="FF0000"/>
        </w:rPr>
        <w:t>3</w:t>
      </w:r>
      <w:r>
        <w:rPr>
          <w:rFonts w:asciiTheme="minorEastAsia" w:eastAsiaTheme="minorEastAsia" w:hAnsiTheme="minorEastAsia"/>
          <w:color w:val="FF0000"/>
        </w:rPr>
        <w:t>、账户注册完毕提交时，当“是否</w:t>
      </w:r>
      <w:r>
        <w:rPr>
          <w:rFonts w:asciiTheme="minorEastAsia" w:eastAsiaTheme="minorEastAsia" w:hAnsiTheme="minorEastAsia" w:hint="default"/>
          <w:color w:val="FF0000"/>
        </w:rPr>
        <w:t>DICT</w:t>
      </w:r>
      <w:r>
        <w:rPr>
          <w:rFonts w:asciiTheme="minorEastAsia" w:eastAsiaTheme="minorEastAsia" w:hAnsiTheme="minorEastAsia"/>
          <w:color w:val="FF0000"/>
        </w:rPr>
        <w:t>项目专用账户”为“是”的情况下，则需要校验“</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w:t>
      </w:r>
      <w:proofErr w:type="gramStart"/>
      <w:r>
        <w:rPr>
          <w:rFonts w:asciiTheme="minorEastAsia" w:eastAsiaTheme="minorEastAsia" w:hAnsiTheme="minorEastAsia"/>
          <w:color w:val="FF0000"/>
        </w:rPr>
        <w:t>必填与编码</w:t>
      </w:r>
      <w:proofErr w:type="gramEnd"/>
      <w:r>
        <w:rPr>
          <w:rFonts w:asciiTheme="minorEastAsia" w:eastAsiaTheme="minorEastAsia" w:hAnsiTheme="minorEastAsia"/>
          <w:color w:val="FF0000"/>
        </w:rPr>
        <w:t>格式是否符合规则。全网商机编码可以为空，如果全网商机编码框内一旦填写了数据，也需要对全网商机编码的格式进行校验。校验规则如下：</w:t>
      </w:r>
    </w:p>
    <w:p w14:paraId="4EB430E0"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color w:val="FF0000"/>
        </w:rPr>
        <w:t>（</w:t>
      </w:r>
      <w:r>
        <w:rPr>
          <w:rFonts w:asciiTheme="minorEastAsia" w:eastAsiaTheme="minorEastAsia" w:hAnsiTheme="minorEastAsia" w:hint="default"/>
          <w:color w:val="FF0000"/>
        </w:rPr>
        <w:t>1</w:t>
      </w:r>
      <w:r>
        <w:rPr>
          <w:rFonts w:asciiTheme="minorEastAsia" w:eastAsiaTheme="minorEastAsia" w:hAnsiTheme="minorEastAsia"/>
          <w:color w:val="FF0000"/>
        </w:rPr>
        <w:t>）</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全网项目编码：校验录入参数符合参数固定长度为</w:t>
      </w:r>
      <w:r>
        <w:rPr>
          <w:rFonts w:asciiTheme="minorEastAsia" w:eastAsiaTheme="minorEastAsia" w:hAnsiTheme="minorEastAsia" w:hint="default"/>
          <w:color w:val="FF0000"/>
        </w:rPr>
        <w:t>15</w:t>
      </w:r>
      <w:r>
        <w:rPr>
          <w:rFonts w:asciiTheme="minorEastAsia" w:eastAsiaTheme="minorEastAsia" w:hAnsiTheme="minorEastAsia"/>
          <w:color w:val="FF0000"/>
        </w:rPr>
        <w:t>位，录入格式为数字和字母组合，字母不需要进行大小写校验。</w:t>
      </w:r>
    </w:p>
    <w:p w14:paraId="71C3EE05"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color w:val="FF0000"/>
        </w:rPr>
        <w:t>（</w:t>
      </w:r>
      <w:r>
        <w:rPr>
          <w:rFonts w:asciiTheme="minorEastAsia" w:eastAsiaTheme="minorEastAsia" w:hAnsiTheme="minorEastAsia" w:hint="default"/>
          <w:color w:val="FF0000"/>
        </w:rPr>
        <w:t>2</w:t>
      </w:r>
      <w:r>
        <w:rPr>
          <w:rFonts w:asciiTheme="minorEastAsia" w:eastAsiaTheme="minorEastAsia" w:hAnsiTheme="minorEastAsia"/>
          <w:color w:val="FF0000"/>
        </w:rPr>
        <w:t>）全网商机编码：校验录入参数符合参数固定长度为</w:t>
      </w:r>
      <w:r>
        <w:rPr>
          <w:rFonts w:asciiTheme="minorEastAsia" w:eastAsiaTheme="minorEastAsia" w:hAnsiTheme="minorEastAsia" w:hint="default"/>
          <w:color w:val="FF0000"/>
        </w:rPr>
        <w:t>24</w:t>
      </w:r>
      <w:r>
        <w:rPr>
          <w:rFonts w:asciiTheme="minorEastAsia" w:eastAsiaTheme="minorEastAsia" w:hAnsiTheme="minorEastAsia"/>
          <w:color w:val="FF0000"/>
        </w:rPr>
        <w:t>位，录入格式为数字和字母组合，字母不需要进行大小写校验。</w:t>
      </w:r>
    </w:p>
    <w:p w14:paraId="048F1E32"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hint="default"/>
          <w:color w:val="FF0000"/>
        </w:rPr>
        <w:t>4</w:t>
      </w:r>
      <w:r>
        <w:rPr>
          <w:rFonts w:asciiTheme="minorEastAsia" w:eastAsiaTheme="minorEastAsia" w:hAnsiTheme="minorEastAsia"/>
          <w:color w:val="FF0000"/>
        </w:rPr>
        <w:t>、不需要识别具体每一位取值填写真实性，当校验到不符合要求的内容时提示操作员“输入的</w:t>
      </w:r>
      <w:r>
        <w:rPr>
          <w:rFonts w:asciiTheme="minorEastAsia" w:eastAsiaTheme="minorEastAsia" w:hAnsiTheme="minorEastAsia" w:hint="default"/>
          <w:color w:val="FF0000"/>
        </w:rPr>
        <w:t>DICT</w:t>
      </w:r>
      <w:r>
        <w:rPr>
          <w:rFonts w:asciiTheme="minorEastAsia" w:eastAsiaTheme="minorEastAsia" w:hAnsiTheme="minorEastAsia"/>
          <w:color w:val="FF0000"/>
        </w:rPr>
        <w:t>全网项目编码</w:t>
      </w:r>
      <w:r>
        <w:rPr>
          <w:rFonts w:asciiTheme="minorEastAsia" w:eastAsiaTheme="minorEastAsia" w:hAnsiTheme="minorEastAsia" w:hint="default"/>
          <w:color w:val="FF0000"/>
        </w:rPr>
        <w:t>/</w:t>
      </w:r>
      <w:r>
        <w:rPr>
          <w:rFonts w:asciiTheme="minorEastAsia" w:eastAsiaTheme="minorEastAsia" w:hAnsiTheme="minorEastAsia"/>
          <w:color w:val="FF0000"/>
        </w:rPr>
        <w:t>全网商机编码格式有误，请重新录入后提交！”。</w:t>
      </w:r>
    </w:p>
    <w:p w14:paraId="018618B1" w14:textId="77777777" w:rsidR="00536D81" w:rsidRDefault="00C465F0">
      <w:pPr>
        <w:rPr>
          <w:rFonts w:asciiTheme="minorEastAsia" w:eastAsiaTheme="minorEastAsia" w:hAnsiTheme="minorEastAsia" w:hint="default"/>
          <w:color w:val="FF0000"/>
        </w:rPr>
      </w:pPr>
      <w:r>
        <w:rPr>
          <w:rFonts w:asciiTheme="minorEastAsia" w:eastAsiaTheme="minorEastAsia" w:hAnsiTheme="minorEastAsia" w:hint="default"/>
          <w:color w:val="FF0000"/>
        </w:rPr>
        <w:t>5</w:t>
      </w:r>
      <w:r>
        <w:rPr>
          <w:rFonts w:asciiTheme="minorEastAsia" w:eastAsiaTheme="minorEastAsia" w:hAnsiTheme="minorEastAsia"/>
          <w:color w:val="FF0000"/>
        </w:rPr>
        <w:t>、由于</w:t>
      </w:r>
      <w:r>
        <w:rPr>
          <w:rFonts w:asciiTheme="minorEastAsia" w:eastAsiaTheme="minorEastAsia" w:hAnsiTheme="minorEastAsia" w:hint="default"/>
          <w:color w:val="FF0000"/>
        </w:rPr>
        <w:t>DICT</w:t>
      </w:r>
      <w:r>
        <w:rPr>
          <w:rFonts w:asciiTheme="minorEastAsia" w:eastAsiaTheme="minorEastAsia" w:hAnsiTheme="minorEastAsia"/>
          <w:color w:val="FF0000"/>
        </w:rPr>
        <w:t>专用账户需求对</w:t>
      </w:r>
      <w:proofErr w:type="gramStart"/>
      <w:r>
        <w:rPr>
          <w:rFonts w:asciiTheme="minorEastAsia" w:eastAsiaTheme="minorEastAsia" w:hAnsiTheme="minorEastAsia"/>
          <w:color w:val="FF0000"/>
        </w:rPr>
        <w:t>客户级</w:t>
      </w:r>
      <w:proofErr w:type="gramEnd"/>
      <w:r>
        <w:rPr>
          <w:rFonts w:asciiTheme="minorEastAsia" w:eastAsiaTheme="minorEastAsia" w:hAnsiTheme="minorEastAsia"/>
          <w:color w:val="FF0000"/>
        </w:rPr>
        <w:t>商品订购的改造，要求系统内每个集团客户下的每类专用账户数量需要做一定限制，每类专用账户不能超过</w:t>
      </w:r>
      <w:r>
        <w:rPr>
          <w:rFonts w:asciiTheme="minorEastAsia" w:eastAsiaTheme="minorEastAsia" w:hAnsiTheme="minorEastAsia" w:hint="default"/>
          <w:color w:val="FF0000"/>
        </w:rPr>
        <w:t>20</w:t>
      </w:r>
      <w:r>
        <w:rPr>
          <w:rFonts w:asciiTheme="minorEastAsia" w:eastAsiaTheme="minorEastAsia" w:hAnsiTheme="minorEastAsia"/>
          <w:color w:val="FF0000"/>
        </w:rPr>
        <w:t>个账户，该数量可配置。</w:t>
      </w:r>
    </w:p>
    <w:p w14:paraId="106DFE71" w14:textId="77777777" w:rsidR="00536D81" w:rsidRDefault="00536D81">
      <w:pPr>
        <w:pStyle w:val="af4"/>
        <w:ind w:left="420" w:firstLineChars="0" w:firstLine="0"/>
        <w:rPr>
          <w:rFonts w:asciiTheme="minorEastAsia" w:hAnsiTheme="minorEastAsia"/>
          <w:b/>
          <w:szCs w:val="21"/>
        </w:rPr>
      </w:pPr>
    </w:p>
    <w:p w14:paraId="66C6FB1C" w14:textId="77777777" w:rsidR="00536D81" w:rsidRDefault="00C465F0" w:rsidP="00703EDB">
      <w:pPr>
        <w:rPr>
          <w:rFonts w:hint="default"/>
        </w:rPr>
      </w:pPr>
      <w:r>
        <w:t xml:space="preserve">3.7 </w:t>
      </w:r>
      <w:r>
        <w:t>在属性设置可以设置商品属性</w:t>
      </w:r>
    </w:p>
    <w:p w14:paraId="7A9C4024" w14:textId="77777777" w:rsidR="00536D81" w:rsidRDefault="00C465F0">
      <w:pPr>
        <w:pStyle w:val="af4"/>
        <w:numPr>
          <w:ilvl w:val="0"/>
          <w:numId w:val="4"/>
        </w:numPr>
        <w:ind w:firstLineChars="0"/>
        <w:rPr>
          <w:rFonts w:asciiTheme="minorEastAsia" w:hAnsiTheme="minorEastAsia"/>
          <w:szCs w:val="21"/>
        </w:rPr>
      </w:pPr>
      <w:r>
        <w:rPr>
          <w:rFonts w:asciiTheme="minorEastAsia" w:hAnsiTheme="minorEastAsia" w:hint="eastAsia"/>
          <w:szCs w:val="21"/>
        </w:rPr>
        <w:t>企业通话阈值的计费范围：默认针对主叫、被叫均计费，也可以选择只针对主叫计费，如果选择只针对主叫计费，成员白名单被叫不消耗阈值，只有主叫消耗通话阈值</w:t>
      </w:r>
    </w:p>
    <w:p w14:paraId="57559ADD" w14:textId="77777777" w:rsidR="00536D81" w:rsidRDefault="00C465F0">
      <w:pPr>
        <w:pStyle w:val="af4"/>
        <w:numPr>
          <w:ilvl w:val="0"/>
          <w:numId w:val="4"/>
        </w:numPr>
        <w:ind w:firstLineChars="0"/>
        <w:rPr>
          <w:rFonts w:asciiTheme="minorEastAsia" w:hAnsiTheme="minorEastAsia"/>
          <w:szCs w:val="21"/>
        </w:rPr>
      </w:pPr>
      <w:r>
        <w:rPr>
          <w:rFonts w:asciiTheme="minorEastAsia" w:hAnsiTheme="minorEastAsia" w:hint="eastAsia"/>
          <w:szCs w:val="21"/>
        </w:rPr>
        <w:t>企业客户成员自动前转：属性默认为“不支持”，且不可更改。</w:t>
      </w:r>
    </w:p>
    <w:p w14:paraId="0A22FECF" w14:textId="77777777" w:rsidR="00536D81" w:rsidRDefault="00C465F0">
      <w:pPr>
        <w:pStyle w:val="af4"/>
        <w:numPr>
          <w:ilvl w:val="0"/>
          <w:numId w:val="4"/>
        </w:numPr>
        <w:ind w:firstLineChars="0"/>
        <w:rPr>
          <w:rFonts w:asciiTheme="minorEastAsia" w:hAnsiTheme="minorEastAsia" w:cs="Times New Roman"/>
        </w:rPr>
      </w:pPr>
      <w:r>
        <w:rPr>
          <w:rFonts w:asciiTheme="minorEastAsia" w:hAnsiTheme="minorEastAsia" w:cs="Times New Roman" w:hint="eastAsia"/>
        </w:rPr>
        <w:lastRenderedPageBreak/>
        <w:t>存量群组</w:t>
      </w:r>
      <w:r>
        <w:rPr>
          <w:rFonts w:asciiTheme="minorEastAsia" w:hAnsiTheme="minorEastAsia" w:hint="eastAsia"/>
          <w:szCs w:val="21"/>
        </w:rPr>
        <w:t>自动前转特服号码：</w:t>
      </w:r>
      <w:bookmarkStart w:id="1" w:name="_Hlk145410800"/>
      <w:r>
        <w:rPr>
          <w:rFonts w:asciiTheme="minorEastAsia" w:hAnsiTheme="minorEastAsia"/>
          <w:szCs w:val="21"/>
        </w:rPr>
        <w:t xml:space="preserve"> </w:t>
      </w:r>
      <w:r>
        <w:rPr>
          <w:rFonts w:asciiTheme="minorEastAsia" w:hAnsiTheme="minorEastAsia" w:cs="Times New Roman" w:hint="eastAsia"/>
        </w:rPr>
        <w:t>“企业客户成员自动前转”属性为“支持”，“自动前传特服号码”展示对应的号码</w:t>
      </w:r>
      <w:bookmarkEnd w:id="1"/>
      <w:r>
        <w:rPr>
          <w:rFonts w:asciiTheme="minorEastAsia" w:hAnsiTheme="minorEastAsia" w:cs="Times New Roman" w:hint="eastAsia"/>
        </w:rPr>
        <w:t>；（若未设置任何企业白名单号码，则可设置为除了企业黑名单以外的任意号码）。不支持企业客户成员自动前转时，自动前转特服号码为置灰状态，不需填写。</w:t>
      </w:r>
    </w:p>
    <w:p w14:paraId="7B95FB99" w14:textId="77777777" w:rsidR="00536D81" w:rsidRDefault="00C465F0">
      <w:pPr>
        <w:pStyle w:val="af4"/>
        <w:numPr>
          <w:ilvl w:val="0"/>
          <w:numId w:val="4"/>
        </w:numPr>
        <w:ind w:firstLineChars="0"/>
        <w:rPr>
          <w:rFonts w:asciiTheme="minorEastAsia" w:hAnsiTheme="minorEastAsia"/>
          <w:szCs w:val="21"/>
        </w:rPr>
      </w:pPr>
      <w:r>
        <w:rPr>
          <w:rFonts w:asciiTheme="minorEastAsia" w:hAnsiTheme="minorEastAsia" w:hint="eastAsia"/>
          <w:szCs w:val="21"/>
        </w:rPr>
        <w:t>企业白名单：也称为企业特服号，企业内成员均可与企业白名单的号码进行通信。</w:t>
      </w:r>
    </w:p>
    <w:p w14:paraId="43E229D2" w14:textId="77777777" w:rsidR="00536D81" w:rsidRDefault="00C465F0">
      <w:pPr>
        <w:pStyle w:val="af4"/>
        <w:numPr>
          <w:ilvl w:val="0"/>
          <w:numId w:val="4"/>
        </w:numPr>
        <w:ind w:firstLineChars="0"/>
        <w:rPr>
          <w:rFonts w:asciiTheme="minorEastAsia" w:hAnsiTheme="minorEastAsia"/>
          <w:szCs w:val="21"/>
        </w:rPr>
      </w:pPr>
      <w:r>
        <w:rPr>
          <w:rFonts w:asciiTheme="minorEastAsia" w:hAnsiTheme="minorEastAsia" w:hint="eastAsia"/>
          <w:szCs w:val="21"/>
        </w:rPr>
        <w:t>企业黑名单：为禁止用户拨打号码，优先级高于企业白名单。</w:t>
      </w:r>
    </w:p>
    <w:p w14:paraId="566B4643" w14:textId="77777777" w:rsidR="00536D81" w:rsidRDefault="00C465F0">
      <w:pPr>
        <w:pStyle w:val="af4"/>
        <w:numPr>
          <w:ilvl w:val="0"/>
          <w:numId w:val="4"/>
        </w:numPr>
        <w:ind w:firstLineChars="0"/>
        <w:rPr>
          <w:rFonts w:asciiTheme="minorEastAsia" w:hAnsiTheme="minorEastAsia"/>
          <w:szCs w:val="21"/>
        </w:rPr>
      </w:pPr>
      <w:r>
        <w:rPr>
          <w:rFonts w:asciiTheme="minorEastAsia" w:hAnsiTheme="minorEastAsia" w:hint="eastAsia"/>
          <w:szCs w:val="21"/>
        </w:rPr>
        <w:t>企业客户成员级别通话阈值：设定不同级别的成员的每月可通话分钟数。后续成员加入群组时，需选择其中一个等级，从而获得相应的通话阈值。</w:t>
      </w:r>
      <w:r>
        <w:rPr>
          <w:rFonts w:asciiTheme="minorEastAsia" w:hAnsiTheme="minorEastAsia"/>
          <w:color w:val="FF0000"/>
          <w:szCs w:val="21"/>
        </w:rPr>
        <w:t>(</w:t>
      </w:r>
      <w:r>
        <w:rPr>
          <w:rFonts w:asciiTheme="minorEastAsia" w:hAnsiTheme="minorEastAsia" w:hint="eastAsia"/>
          <w:color w:val="FF0000"/>
          <w:szCs w:val="21"/>
        </w:rPr>
        <w:t>可以新增与变更，但是级别值不能重复</w:t>
      </w:r>
      <w:r>
        <w:rPr>
          <w:rFonts w:asciiTheme="minorEastAsia" w:hAnsiTheme="minorEastAsia"/>
          <w:color w:val="FF0000"/>
          <w:szCs w:val="21"/>
        </w:rPr>
        <w:t>)</w:t>
      </w:r>
      <w:r>
        <w:rPr>
          <w:rFonts w:asciiTheme="minorEastAsia" w:hAnsiTheme="minorEastAsia"/>
          <w:szCs w:val="21"/>
        </w:rPr>
        <w:t xml:space="preserve"> </w:t>
      </w:r>
    </w:p>
    <w:p w14:paraId="6C736489" w14:textId="77777777" w:rsidR="00536D81" w:rsidRDefault="00C465F0">
      <w:pPr>
        <w:ind w:leftChars="200" w:left="420"/>
        <w:rPr>
          <w:rFonts w:asciiTheme="minorEastAsia" w:eastAsiaTheme="minorEastAsia" w:hAnsiTheme="minorEastAsia" w:hint="default"/>
          <w:color w:val="FF0000"/>
        </w:rPr>
      </w:pPr>
      <w:r>
        <w:rPr>
          <w:rFonts w:asciiTheme="minorEastAsia" w:eastAsiaTheme="minorEastAsia" w:hAnsiTheme="minorEastAsia"/>
          <w:b/>
          <w:color w:val="FF0000"/>
        </w:rPr>
        <w:t>注：</w:t>
      </w:r>
      <w:r>
        <w:rPr>
          <w:rFonts w:asciiTheme="minorEastAsia" w:eastAsiaTheme="minorEastAsia" w:hAnsiTheme="minorEastAsia"/>
          <w:color w:val="FF0000"/>
        </w:rPr>
        <w:t>成员通话阈值是企业为成员分配的每月可通话分钟数，与企业白名单以外的号码进行通话会扣减阈值。</w:t>
      </w:r>
    </w:p>
    <w:p w14:paraId="21E4C0B3" w14:textId="77777777" w:rsidR="00536D81" w:rsidRDefault="00C465F0">
      <w:pPr>
        <w:ind w:leftChars="200" w:left="420"/>
        <w:rPr>
          <w:rFonts w:asciiTheme="minorEastAsia" w:eastAsiaTheme="minorEastAsia" w:hAnsiTheme="minorEastAsia" w:hint="default"/>
          <w:color w:val="FF0000"/>
        </w:rPr>
      </w:pPr>
      <w:r>
        <w:rPr>
          <w:rFonts w:asciiTheme="minorEastAsia" w:eastAsiaTheme="minorEastAsia" w:hAnsiTheme="minorEastAsia"/>
          <w:color w:val="FF0000"/>
        </w:rPr>
        <w:t>举例说明：企业客户成员级别通话阈值设置为级别</w:t>
      </w:r>
      <w:r>
        <w:rPr>
          <w:rFonts w:asciiTheme="minorEastAsia" w:eastAsiaTheme="minorEastAsia" w:hAnsiTheme="minorEastAsia" w:hint="default"/>
          <w:color w:val="FF0000"/>
        </w:rPr>
        <w:t>1</w:t>
      </w:r>
      <w:r>
        <w:rPr>
          <w:rFonts w:asciiTheme="minorEastAsia" w:eastAsiaTheme="minorEastAsia" w:hAnsiTheme="minorEastAsia"/>
          <w:color w:val="FF0000"/>
        </w:rPr>
        <w:t>，个人通话阈值为</w:t>
      </w:r>
      <w:r>
        <w:rPr>
          <w:rFonts w:asciiTheme="minorEastAsia" w:eastAsiaTheme="minorEastAsia" w:hAnsiTheme="minorEastAsia" w:hint="default"/>
          <w:color w:val="FF0000"/>
        </w:rPr>
        <w:t>0</w:t>
      </w:r>
      <w:r>
        <w:rPr>
          <w:rFonts w:asciiTheme="minorEastAsia" w:eastAsiaTheme="minorEastAsia" w:hAnsiTheme="minorEastAsia"/>
          <w:color w:val="FF0000"/>
        </w:rPr>
        <w:t>，那么这个成员只可以拨打企业白名单的号码，同时成员如果被非企业白名单号码呼叫，会提示用户余额不足。</w:t>
      </w:r>
    </w:p>
    <w:p w14:paraId="5FC16047" w14:textId="77777777" w:rsidR="00536D81" w:rsidRDefault="00C465F0">
      <w:pPr>
        <w:ind w:leftChars="150" w:left="315"/>
        <w:rPr>
          <w:rFonts w:asciiTheme="minorEastAsia" w:eastAsiaTheme="minorEastAsia" w:hAnsiTheme="minorEastAsia" w:hint="default"/>
        </w:rPr>
      </w:pPr>
      <w:r>
        <w:rPr>
          <w:rFonts w:asciiTheme="minorEastAsia" w:eastAsiaTheme="minorEastAsia" w:hAnsiTheme="minorEastAsia"/>
          <w:noProof/>
        </w:rPr>
        <w:drawing>
          <wp:inline distT="0" distB="0" distL="0" distR="0" wp14:anchorId="6AE69542" wp14:editId="2AF8EE54">
            <wp:extent cx="5274310" cy="212217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42"/>
                    <a:stretch>
                      <a:fillRect/>
                    </a:stretch>
                  </pic:blipFill>
                  <pic:spPr>
                    <a:xfrm>
                      <a:off x="0" y="0"/>
                      <a:ext cx="5274310" cy="2122170"/>
                    </a:xfrm>
                    <a:prstGeom prst="rect">
                      <a:avLst/>
                    </a:prstGeom>
                  </pic:spPr>
                </pic:pic>
              </a:graphicData>
            </a:graphic>
          </wp:inline>
        </w:drawing>
      </w:r>
    </w:p>
    <w:p w14:paraId="1897680D" w14:textId="77777777" w:rsidR="00536D81" w:rsidRDefault="00536D81">
      <w:pPr>
        <w:ind w:leftChars="150" w:left="315"/>
        <w:rPr>
          <w:rFonts w:asciiTheme="minorEastAsia" w:eastAsiaTheme="minorEastAsia" w:hAnsiTheme="minorEastAsia" w:hint="default"/>
        </w:rPr>
      </w:pPr>
    </w:p>
    <w:p w14:paraId="037F6F8D" w14:textId="77777777" w:rsidR="00536D81" w:rsidRDefault="00C465F0" w:rsidP="00703EDB">
      <w:pPr>
        <w:rPr>
          <w:rFonts w:hint="default"/>
        </w:rPr>
      </w:pPr>
      <w:r>
        <w:t>3</w:t>
      </w:r>
      <w:r>
        <w:rPr>
          <w:rFonts w:hint="default"/>
        </w:rPr>
        <w:t xml:space="preserve">.8 </w:t>
      </w:r>
      <w:r>
        <w:t>点击提交订单，提交订单前可以点详情查看商品详情，属性设置，套餐是否参与打折。</w:t>
      </w:r>
    </w:p>
    <w:p w14:paraId="4AE729DF"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2ADBCEFB" wp14:editId="4DA02B14">
            <wp:extent cx="5143500" cy="1666875"/>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6"/>
                    <a:stretch>
                      <a:fillRect/>
                    </a:stretch>
                  </pic:blipFill>
                  <pic:spPr>
                    <a:xfrm>
                      <a:off x="0" y="0"/>
                      <a:ext cx="5151686" cy="1669440"/>
                    </a:xfrm>
                    <a:prstGeom prst="rect">
                      <a:avLst/>
                    </a:prstGeom>
                  </pic:spPr>
                </pic:pic>
              </a:graphicData>
            </a:graphic>
          </wp:inline>
        </w:drawing>
      </w:r>
    </w:p>
    <w:p w14:paraId="213E2BF3" w14:textId="77777777" w:rsidR="00536D81" w:rsidRDefault="00C465F0" w:rsidP="00703EDB">
      <w:pPr>
        <w:rPr>
          <w:rFonts w:hint="default"/>
        </w:rPr>
      </w:pPr>
      <w:r>
        <w:t>3</w:t>
      </w:r>
      <w:r>
        <w:rPr>
          <w:rFonts w:hint="default"/>
        </w:rPr>
        <w:t xml:space="preserve">.9 </w:t>
      </w:r>
      <w:r>
        <w:t>订单查询。</w:t>
      </w:r>
    </w:p>
    <w:p w14:paraId="6928DE3E" w14:textId="77777777" w:rsidR="00536D81" w:rsidRDefault="00C465F0">
      <w:pPr>
        <w:rPr>
          <w:rFonts w:asciiTheme="minorEastAsia" w:eastAsiaTheme="minorEastAsia" w:hAnsiTheme="minorEastAsia" w:hint="default"/>
        </w:rPr>
      </w:pPr>
      <w:r>
        <w:rPr>
          <w:rFonts w:asciiTheme="minorEastAsia" w:eastAsiaTheme="minorEastAsia" w:hAnsiTheme="minorEastAsia"/>
        </w:rPr>
        <w:t>订单状态为完成</w:t>
      </w:r>
      <w:proofErr w:type="gramStart"/>
      <w:r>
        <w:rPr>
          <w:rFonts w:asciiTheme="minorEastAsia" w:eastAsiaTheme="minorEastAsia" w:hAnsiTheme="minorEastAsia"/>
        </w:rPr>
        <w:t>时业务</w:t>
      </w:r>
      <w:proofErr w:type="gramEnd"/>
      <w:r>
        <w:rPr>
          <w:rFonts w:asciiTheme="minorEastAsia" w:eastAsiaTheme="minorEastAsia" w:hAnsiTheme="minorEastAsia"/>
        </w:rPr>
        <w:t>才算完成。</w:t>
      </w:r>
    </w:p>
    <w:p w14:paraId="5FE2EFFA" w14:textId="77777777" w:rsidR="00536D81" w:rsidRDefault="00C465F0">
      <w:pPr>
        <w:ind w:firstLineChars="150" w:firstLine="315"/>
        <w:rPr>
          <w:rFonts w:asciiTheme="minorEastAsia" w:eastAsiaTheme="minorEastAsia" w:hAnsiTheme="minorEastAsia" w:hint="default"/>
        </w:rPr>
      </w:pPr>
      <w:r>
        <w:rPr>
          <w:rFonts w:asciiTheme="minorEastAsia" w:eastAsiaTheme="minorEastAsia" w:hAnsiTheme="minorEastAsia" w:hint="default"/>
          <w:noProof/>
        </w:rPr>
        <w:lastRenderedPageBreak/>
        <w:drawing>
          <wp:inline distT="0" distB="0" distL="0" distR="0" wp14:anchorId="14A18B70" wp14:editId="146F141E">
            <wp:extent cx="5821045" cy="118427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43"/>
                    <a:stretch>
                      <a:fillRect/>
                    </a:stretch>
                  </pic:blipFill>
                  <pic:spPr>
                    <a:xfrm>
                      <a:off x="0" y="0"/>
                      <a:ext cx="5821200" cy="1184400"/>
                    </a:xfrm>
                    <a:prstGeom prst="rect">
                      <a:avLst/>
                    </a:prstGeom>
                  </pic:spPr>
                </pic:pic>
              </a:graphicData>
            </a:graphic>
          </wp:inline>
        </w:drawing>
      </w:r>
    </w:p>
    <w:p w14:paraId="201D228A" w14:textId="507FF41D" w:rsidR="00536D81" w:rsidRDefault="00C465F0">
      <w:pPr>
        <w:pStyle w:val="1"/>
        <w:rPr>
          <w:rFonts w:asciiTheme="minorEastAsia" w:eastAsiaTheme="minorEastAsia" w:hAnsiTheme="minorEastAsia"/>
        </w:rPr>
      </w:pPr>
      <w:r>
        <w:rPr>
          <w:rStyle w:val="10"/>
          <w:rFonts w:asciiTheme="minorEastAsia" w:eastAsiaTheme="minorEastAsia" w:hAnsiTheme="minorEastAsia"/>
          <w:b/>
          <w:bCs/>
        </w:rPr>
        <w:t xml:space="preserve">4 </w:t>
      </w:r>
      <w:r w:rsidR="00703EDB" w:rsidRPr="00703EDB">
        <w:rPr>
          <w:rStyle w:val="10"/>
          <w:rFonts w:asciiTheme="minorEastAsia" w:eastAsiaTheme="minorEastAsia" w:hAnsiTheme="minorEastAsia"/>
          <w:b/>
          <w:bCs/>
        </w:rPr>
        <w:t>集团群组开户-</w:t>
      </w:r>
      <w:r>
        <w:rPr>
          <w:rStyle w:val="10"/>
          <w:rFonts w:asciiTheme="minorEastAsia" w:eastAsiaTheme="minorEastAsia" w:hAnsiTheme="minorEastAsia"/>
          <w:b/>
          <w:bCs/>
        </w:rPr>
        <w:t>注意事项</w:t>
      </w:r>
      <w:r>
        <w:rPr>
          <w:rFonts w:asciiTheme="minorEastAsia" w:eastAsiaTheme="minorEastAsia" w:hAnsiTheme="minorEastAsia"/>
        </w:rPr>
        <w:t xml:space="preserve">： </w:t>
      </w:r>
    </w:p>
    <w:p w14:paraId="18C2BE02" w14:textId="77777777" w:rsidR="00536D81" w:rsidRDefault="00C465F0" w:rsidP="00703EDB">
      <w:pPr>
        <w:rPr>
          <w:rFonts w:hint="default"/>
        </w:rPr>
      </w:pPr>
      <w:r>
        <w:rPr>
          <w:rFonts w:hint="default"/>
        </w:rPr>
        <w:t xml:space="preserve">4.1 </w:t>
      </w:r>
      <w:r>
        <w:t>5G</w:t>
      </w:r>
      <w:r>
        <w:t>也可开群组</w:t>
      </w:r>
    </w:p>
    <w:p w14:paraId="02001D36" w14:textId="77777777" w:rsidR="00536D81" w:rsidRDefault="00C465F0" w:rsidP="00703EDB">
      <w:pPr>
        <w:rPr>
          <w:rFonts w:hint="default"/>
        </w:rPr>
      </w:pPr>
      <w:r>
        <w:t>4</w:t>
      </w:r>
      <w:r>
        <w:rPr>
          <w:rFonts w:hint="default"/>
        </w:rPr>
        <w:t xml:space="preserve">.2 </w:t>
      </w:r>
      <w:r>
        <w:t>新增的通用、定向国际漫游共享群组功能。</w:t>
      </w:r>
    </w:p>
    <w:p w14:paraId="596D42DC" w14:textId="77777777" w:rsidR="00536D81" w:rsidRDefault="00C465F0">
      <w:pPr>
        <w:pStyle w:val="af4"/>
        <w:numPr>
          <w:ilvl w:val="0"/>
          <w:numId w:val="5"/>
        </w:numPr>
        <w:ind w:firstLineChars="0"/>
        <w:rPr>
          <w:rFonts w:asciiTheme="minorEastAsia" w:hAnsiTheme="minorEastAsia"/>
          <w:szCs w:val="24"/>
        </w:rPr>
      </w:pPr>
      <w:r>
        <w:rPr>
          <w:rFonts w:asciiTheme="minorEastAsia" w:hAnsiTheme="minorEastAsia" w:hint="eastAsia"/>
          <w:szCs w:val="24"/>
        </w:rPr>
        <w:t>国际漫游群组开户步骤与流量群组开户一致。</w:t>
      </w:r>
    </w:p>
    <w:p w14:paraId="4FAACC23" w14:textId="77777777" w:rsidR="00536D81" w:rsidRDefault="00C465F0">
      <w:pPr>
        <w:pStyle w:val="af4"/>
        <w:numPr>
          <w:ilvl w:val="0"/>
          <w:numId w:val="5"/>
        </w:numPr>
        <w:ind w:firstLineChars="0"/>
        <w:rPr>
          <w:rFonts w:asciiTheme="minorEastAsia" w:hAnsiTheme="minorEastAsia"/>
          <w:szCs w:val="24"/>
        </w:rPr>
      </w:pPr>
      <w:r>
        <w:rPr>
          <w:rFonts w:asciiTheme="minorEastAsia" w:hAnsiTheme="minorEastAsia" w:hint="eastAsia"/>
          <w:szCs w:val="24"/>
        </w:rPr>
        <w:t>成员加入国际漫游流量共享群组与国内流量共享生效规则一致，支持立即生效、下账期生效、指定日期生效。失效规则为下账期失效</w:t>
      </w:r>
    </w:p>
    <w:p w14:paraId="66663FDE" w14:textId="77777777" w:rsidR="00536D81" w:rsidRDefault="00C465F0">
      <w:pPr>
        <w:pStyle w:val="af4"/>
        <w:numPr>
          <w:ilvl w:val="0"/>
          <w:numId w:val="5"/>
        </w:numPr>
        <w:ind w:firstLineChars="0"/>
        <w:rPr>
          <w:rFonts w:asciiTheme="minorEastAsia" w:hAnsiTheme="minorEastAsia"/>
          <w:szCs w:val="24"/>
        </w:rPr>
      </w:pPr>
      <w:r>
        <w:rPr>
          <w:rFonts w:asciiTheme="minorEastAsia" w:hAnsiTheme="minorEastAsia" w:hint="eastAsia"/>
          <w:szCs w:val="24"/>
        </w:rPr>
        <w:t>新增的通用、定向国际漫游共享月套餐在订购时选</w:t>
      </w:r>
      <w:r>
        <w:rPr>
          <w:rFonts w:asciiTheme="minorEastAsia" w:hAnsiTheme="minorEastAsia"/>
          <w:szCs w:val="24"/>
        </w:rPr>
        <w:t>APN</w:t>
      </w:r>
      <w:r>
        <w:rPr>
          <w:rFonts w:asciiTheme="minorEastAsia" w:hAnsiTheme="minorEastAsia" w:hint="eastAsia"/>
          <w:szCs w:val="24"/>
        </w:rPr>
        <w:t>名称；不区分</w:t>
      </w:r>
      <w:r>
        <w:rPr>
          <w:rFonts w:asciiTheme="minorEastAsia" w:hAnsiTheme="minorEastAsia"/>
          <w:szCs w:val="24"/>
        </w:rPr>
        <w:t>APN</w:t>
      </w:r>
      <w:r>
        <w:rPr>
          <w:rFonts w:asciiTheme="minorEastAsia" w:hAnsiTheme="minorEastAsia" w:hint="eastAsia"/>
          <w:szCs w:val="24"/>
        </w:rPr>
        <w:t>的共享月套餐不指定</w:t>
      </w:r>
      <w:r>
        <w:rPr>
          <w:rFonts w:asciiTheme="minorEastAsia" w:hAnsiTheme="minorEastAsia"/>
          <w:szCs w:val="24"/>
        </w:rPr>
        <w:t>APN</w:t>
      </w:r>
      <w:r>
        <w:rPr>
          <w:rFonts w:asciiTheme="minorEastAsia" w:hAnsiTheme="minorEastAsia" w:hint="eastAsia"/>
          <w:szCs w:val="24"/>
        </w:rPr>
        <w:t>，可以多个</w:t>
      </w:r>
      <w:r>
        <w:rPr>
          <w:rFonts w:asciiTheme="minorEastAsia" w:hAnsiTheme="minorEastAsia"/>
          <w:szCs w:val="24"/>
        </w:rPr>
        <w:t>APN</w:t>
      </w:r>
      <w:r>
        <w:rPr>
          <w:rFonts w:asciiTheme="minorEastAsia" w:hAnsiTheme="minorEastAsia" w:hint="eastAsia"/>
          <w:szCs w:val="24"/>
        </w:rPr>
        <w:t>共同使用月套餐。</w:t>
      </w:r>
    </w:p>
    <w:p w14:paraId="7BAD09BA" w14:textId="77777777" w:rsidR="00536D81" w:rsidRDefault="00C465F0">
      <w:pPr>
        <w:pStyle w:val="af4"/>
        <w:numPr>
          <w:ilvl w:val="0"/>
          <w:numId w:val="5"/>
        </w:numPr>
        <w:ind w:firstLineChars="0"/>
        <w:rPr>
          <w:rFonts w:asciiTheme="minorEastAsia" w:hAnsiTheme="minorEastAsia"/>
          <w:szCs w:val="24"/>
        </w:rPr>
      </w:pPr>
      <w:r>
        <w:rPr>
          <w:rFonts w:asciiTheme="minorEastAsia" w:hAnsiTheme="minorEastAsia" w:hint="eastAsia"/>
          <w:szCs w:val="24"/>
        </w:rPr>
        <w:t>国际漫游通用、定向月套餐订购时依赖对应</w:t>
      </w:r>
      <w:r>
        <w:rPr>
          <w:rFonts w:asciiTheme="minorEastAsia" w:hAnsiTheme="minorEastAsia"/>
          <w:szCs w:val="24"/>
        </w:rPr>
        <w:t>APN</w:t>
      </w:r>
      <w:r>
        <w:rPr>
          <w:rFonts w:asciiTheme="minorEastAsia" w:hAnsiTheme="minorEastAsia" w:hint="eastAsia"/>
          <w:szCs w:val="24"/>
        </w:rPr>
        <w:t>的数据通信服务。</w:t>
      </w:r>
    </w:p>
    <w:p w14:paraId="385B1BDB" w14:textId="77777777" w:rsidR="00536D81" w:rsidRDefault="00C465F0">
      <w:pPr>
        <w:pStyle w:val="af4"/>
        <w:numPr>
          <w:ilvl w:val="0"/>
          <w:numId w:val="5"/>
        </w:numPr>
        <w:ind w:firstLineChars="0"/>
        <w:rPr>
          <w:rFonts w:asciiTheme="minorEastAsia" w:hAnsiTheme="minorEastAsia" w:cs="Times New Roman"/>
          <w:szCs w:val="28"/>
        </w:rPr>
      </w:pPr>
      <w:r>
        <w:rPr>
          <w:rFonts w:asciiTheme="minorEastAsia" w:hAnsiTheme="minorEastAsia" w:hint="eastAsia"/>
          <w:szCs w:val="21"/>
        </w:rPr>
        <w:t>在受理车联网业务之前，需要先在</w:t>
      </w:r>
      <w:r>
        <w:rPr>
          <w:rFonts w:asciiTheme="minorEastAsia" w:hAnsiTheme="minorEastAsia" w:cs="Times New Roman"/>
          <w:szCs w:val="28"/>
        </w:rPr>
        <w:t>ESOP系统进行报备，报备后才可在CMIOT系统内进行业务受理</w:t>
      </w:r>
      <w:r>
        <w:rPr>
          <w:rFonts w:asciiTheme="minorEastAsia" w:hAnsiTheme="minorEastAsia" w:cs="Times New Roman" w:hint="eastAsia"/>
          <w:szCs w:val="28"/>
        </w:rPr>
        <w:t>，</w:t>
      </w:r>
      <w:r>
        <w:rPr>
          <w:rFonts w:asciiTheme="minorEastAsia" w:hAnsiTheme="minorEastAsia" w:cs="Times New Roman"/>
          <w:szCs w:val="28"/>
        </w:rPr>
        <w:t>如未进行报备</w:t>
      </w:r>
      <w:r>
        <w:rPr>
          <w:rFonts w:asciiTheme="minorEastAsia" w:hAnsiTheme="minorEastAsia" w:cs="Times New Roman" w:hint="eastAsia"/>
          <w:szCs w:val="28"/>
        </w:rPr>
        <w:t>，</w:t>
      </w:r>
      <w:r>
        <w:rPr>
          <w:rFonts w:asciiTheme="minorEastAsia" w:hAnsiTheme="minorEastAsia" w:cs="Times New Roman"/>
          <w:szCs w:val="28"/>
        </w:rPr>
        <w:t>则无法受理车联网业务</w:t>
      </w:r>
      <w:r>
        <w:rPr>
          <w:rFonts w:asciiTheme="minorEastAsia" w:hAnsiTheme="minorEastAsia" w:cs="Times New Roman" w:hint="eastAsia"/>
          <w:szCs w:val="28"/>
        </w:rPr>
        <w:t>。</w:t>
      </w:r>
    </w:p>
    <w:p w14:paraId="1A4880FE" w14:textId="77777777" w:rsidR="00536D81" w:rsidRDefault="00536D81">
      <w:pPr>
        <w:ind w:left="1718" w:hanging="159"/>
        <w:rPr>
          <w:rFonts w:asciiTheme="minorEastAsia" w:eastAsiaTheme="minorEastAsia" w:hAnsiTheme="minorEastAsia" w:hint="default"/>
          <w:b/>
        </w:rPr>
      </w:pPr>
    </w:p>
    <w:p w14:paraId="6A896158" w14:textId="77777777" w:rsidR="00536D81" w:rsidRDefault="00C465F0" w:rsidP="00703EDB">
      <w:pPr>
        <w:rPr>
          <w:rFonts w:hint="default"/>
        </w:rPr>
      </w:pPr>
      <w:r>
        <w:rPr>
          <w:rFonts w:hint="default"/>
        </w:rPr>
        <w:t xml:space="preserve">4.3 </w:t>
      </w:r>
      <w:r>
        <w:t>2018</w:t>
      </w:r>
      <w:proofErr w:type="gramStart"/>
      <w:r>
        <w:t>版车联网</w:t>
      </w:r>
      <w:proofErr w:type="gramEnd"/>
      <w:r>
        <w:t>CAT1</w:t>
      </w:r>
      <w:r>
        <w:t>套餐相关规则：</w:t>
      </w:r>
    </w:p>
    <w:p w14:paraId="33685B57"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t>a)</w:t>
      </w:r>
      <w:r>
        <w:rPr>
          <w:rFonts w:asciiTheme="minorEastAsia" w:hAnsiTheme="minorEastAsia" w:cs="宋体"/>
          <w:kern w:val="0"/>
          <w:szCs w:val="21"/>
        </w:rPr>
        <w:tab/>
        <w:t>群组中不能同时存在其他国内流量资费用户和CAT1资费用户</w:t>
      </w:r>
    </w:p>
    <w:p w14:paraId="4584E170"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t>b)</w:t>
      </w:r>
      <w:r>
        <w:rPr>
          <w:rFonts w:asciiTheme="minorEastAsia" w:hAnsiTheme="minorEastAsia" w:cs="宋体"/>
          <w:kern w:val="0"/>
          <w:szCs w:val="21"/>
        </w:rPr>
        <w:tab/>
        <w:t>流量池：与其他所有的资费套餐互斥。</w:t>
      </w:r>
      <w:proofErr w:type="gramStart"/>
      <w:r>
        <w:rPr>
          <w:rFonts w:asciiTheme="minorEastAsia" w:hAnsiTheme="minorEastAsia" w:cs="宋体"/>
          <w:kern w:val="0"/>
          <w:szCs w:val="21"/>
        </w:rPr>
        <w:t>若集团</w:t>
      </w:r>
      <w:proofErr w:type="gramEnd"/>
      <w:r>
        <w:rPr>
          <w:rFonts w:asciiTheme="minorEastAsia" w:hAnsiTheme="minorEastAsia" w:cs="宋体"/>
          <w:kern w:val="0"/>
          <w:szCs w:val="21"/>
        </w:rPr>
        <w:t>专用APN1订购了定向流量池资费，则不能为成员专用APN1订购任何定向</w:t>
      </w:r>
      <w:proofErr w:type="gramStart"/>
      <w:r>
        <w:rPr>
          <w:rFonts w:asciiTheme="minorEastAsia" w:hAnsiTheme="minorEastAsia" w:cs="宋体"/>
          <w:kern w:val="0"/>
          <w:szCs w:val="21"/>
        </w:rPr>
        <w:t>流量月包</w:t>
      </w:r>
      <w:proofErr w:type="gramEnd"/>
      <w:r>
        <w:rPr>
          <w:rFonts w:asciiTheme="minorEastAsia" w:hAnsiTheme="minorEastAsia" w:cs="宋体"/>
          <w:kern w:val="0"/>
          <w:szCs w:val="21"/>
        </w:rPr>
        <w:t>、定向长周期包、加油包等套餐。</w:t>
      </w:r>
    </w:p>
    <w:p w14:paraId="15C94E72"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t>c)</w:t>
      </w:r>
      <w:r>
        <w:rPr>
          <w:rFonts w:asciiTheme="minorEastAsia" w:hAnsiTheme="minorEastAsia" w:cs="宋体"/>
          <w:kern w:val="0"/>
          <w:szCs w:val="21"/>
        </w:rPr>
        <w:tab/>
        <w:t>功能费：流量共享功能费为可选包，可以不订购；流量</w:t>
      </w:r>
      <w:proofErr w:type="gramStart"/>
      <w:r>
        <w:rPr>
          <w:rFonts w:asciiTheme="minorEastAsia" w:hAnsiTheme="minorEastAsia" w:cs="宋体"/>
          <w:kern w:val="0"/>
          <w:szCs w:val="21"/>
        </w:rPr>
        <w:t>池功能费</w:t>
      </w:r>
      <w:proofErr w:type="gramEnd"/>
      <w:r>
        <w:rPr>
          <w:rFonts w:asciiTheme="minorEastAsia" w:hAnsiTheme="minorEastAsia" w:cs="宋体"/>
          <w:kern w:val="0"/>
          <w:szCs w:val="21"/>
        </w:rPr>
        <w:t>为必选包，必须订购</w:t>
      </w:r>
    </w:p>
    <w:p w14:paraId="66D32D33"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t>d)</w:t>
      </w:r>
      <w:r>
        <w:rPr>
          <w:rFonts w:asciiTheme="minorEastAsia" w:hAnsiTheme="minorEastAsia" w:cs="宋体"/>
          <w:kern w:val="0"/>
          <w:szCs w:val="21"/>
        </w:rPr>
        <w:tab/>
        <w:t>流量共享：流量共享</w:t>
      </w:r>
      <w:proofErr w:type="gramStart"/>
      <w:r>
        <w:rPr>
          <w:rFonts w:asciiTheme="minorEastAsia" w:hAnsiTheme="minorEastAsia" w:cs="宋体"/>
          <w:kern w:val="0"/>
          <w:szCs w:val="21"/>
        </w:rPr>
        <w:t>是月包的</w:t>
      </w:r>
      <w:proofErr w:type="gramEnd"/>
      <w:r>
        <w:rPr>
          <w:rFonts w:asciiTheme="minorEastAsia" w:hAnsiTheme="minorEastAsia" w:cs="宋体"/>
          <w:kern w:val="0"/>
          <w:szCs w:val="21"/>
        </w:rPr>
        <w:t>一种共享功能，</w:t>
      </w:r>
      <w:proofErr w:type="gramStart"/>
      <w:r>
        <w:rPr>
          <w:rFonts w:asciiTheme="minorEastAsia" w:hAnsiTheme="minorEastAsia" w:cs="宋体"/>
          <w:kern w:val="0"/>
          <w:szCs w:val="21"/>
        </w:rPr>
        <w:t>除月包外</w:t>
      </w:r>
      <w:proofErr w:type="gramEnd"/>
      <w:r>
        <w:rPr>
          <w:rFonts w:asciiTheme="minorEastAsia" w:hAnsiTheme="minorEastAsia" w:cs="宋体"/>
          <w:kern w:val="0"/>
          <w:szCs w:val="21"/>
        </w:rPr>
        <w:t>其他物联网、车联网</w:t>
      </w:r>
      <w:proofErr w:type="gramStart"/>
      <w:r>
        <w:rPr>
          <w:rFonts w:asciiTheme="minorEastAsia" w:hAnsiTheme="minorEastAsia" w:cs="宋体"/>
          <w:kern w:val="0"/>
          <w:szCs w:val="21"/>
        </w:rPr>
        <w:t>资费均</w:t>
      </w:r>
      <w:proofErr w:type="gramEnd"/>
      <w:r>
        <w:rPr>
          <w:rFonts w:asciiTheme="minorEastAsia" w:hAnsiTheme="minorEastAsia" w:cs="宋体"/>
          <w:kern w:val="0"/>
          <w:szCs w:val="21"/>
        </w:rPr>
        <w:t>不能开通共享功能或加入共享资源</w:t>
      </w:r>
    </w:p>
    <w:p w14:paraId="4E79E9CC"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t>e)</w:t>
      </w:r>
      <w:r>
        <w:rPr>
          <w:rFonts w:asciiTheme="minorEastAsia" w:hAnsiTheme="minorEastAsia" w:cs="宋体"/>
          <w:kern w:val="0"/>
          <w:szCs w:val="21"/>
        </w:rPr>
        <w:tab/>
        <w:t>现有安心包、加油包叠加说明：可以叠加到Cat.1套餐上，依赖规则与2018版叠加规则保持一致</w:t>
      </w:r>
    </w:p>
    <w:p w14:paraId="360B2302"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t>f)</w:t>
      </w:r>
      <w:r>
        <w:rPr>
          <w:rFonts w:asciiTheme="minorEastAsia" w:hAnsiTheme="minorEastAsia" w:cs="宋体"/>
          <w:kern w:val="0"/>
          <w:szCs w:val="21"/>
        </w:rPr>
        <w:tab/>
        <w:t>Cat.1月套餐：同一APN同类（通用或定向）月流量套餐不同档位之间互斥；通用流量和定向</w:t>
      </w:r>
      <w:proofErr w:type="gramStart"/>
      <w:r>
        <w:rPr>
          <w:rFonts w:asciiTheme="minorEastAsia" w:hAnsiTheme="minorEastAsia" w:cs="宋体"/>
          <w:kern w:val="0"/>
          <w:szCs w:val="21"/>
        </w:rPr>
        <w:t>流量月套餐</w:t>
      </w:r>
      <w:proofErr w:type="gramEnd"/>
      <w:r>
        <w:rPr>
          <w:rFonts w:asciiTheme="minorEastAsia" w:hAnsiTheme="minorEastAsia" w:cs="宋体"/>
          <w:kern w:val="0"/>
          <w:szCs w:val="21"/>
        </w:rPr>
        <w:t>之间不互斥，不同APN的</w:t>
      </w:r>
      <w:proofErr w:type="gramStart"/>
      <w:r>
        <w:rPr>
          <w:rFonts w:asciiTheme="minorEastAsia" w:hAnsiTheme="minorEastAsia" w:cs="宋体"/>
          <w:kern w:val="0"/>
          <w:szCs w:val="21"/>
        </w:rPr>
        <w:t>流量月套餐</w:t>
      </w:r>
      <w:proofErr w:type="gramEnd"/>
      <w:r>
        <w:rPr>
          <w:rFonts w:asciiTheme="minorEastAsia" w:hAnsiTheme="minorEastAsia" w:cs="宋体"/>
          <w:kern w:val="0"/>
          <w:szCs w:val="21"/>
        </w:rPr>
        <w:t>之间不互斥</w:t>
      </w:r>
    </w:p>
    <w:p w14:paraId="644ACCC8"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t>g)</w:t>
      </w:r>
      <w:r>
        <w:rPr>
          <w:rFonts w:asciiTheme="minorEastAsia" w:hAnsiTheme="minorEastAsia" w:cs="宋体"/>
          <w:kern w:val="0"/>
          <w:szCs w:val="21"/>
        </w:rPr>
        <w:tab/>
        <w:t>长周期套餐：长周期套餐可以叠加办理，可以不依赖主套餐单独订购；可多次订购；长周期套餐不同档次之间不互斥。订购生失效规则与现有2018版资费保持一致</w:t>
      </w:r>
    </w:p>
    <w:p w14:paraId="249EF252"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t>h)</w:t>
      </w:r>
      <w:r>
        <w:rPr>
          <w:rFonts w:asciiTheme="minorEastAsia" w:hAnsiTheme="minorEastAsia" w:cs="宋体"/>
          <w:kern w:val="0"/>
          <w:szCs w:val="21"/>
        </w:rPr>
        <w:tab/>
        <w:t>Cat.1套餐区分APN订购和计费：</w:t>
      </w:r>
      <w:proofErr w:type="gramStart"/>
      <w:r>
        <w:rPr>
          <w:rFonts w:asciiTheme="minorEastAsia" w:hAnsiTheme="minorEastAsia" w:cs="宋体"/>
          <w:kern w:val="0"/>
          <w:szCs w:val="21"/>
        </w:rPr>
        <w:t>流量月套餐</w:t>
      </w:r>
      <w:proofErr w:type="gramEnd"/>
      <w:r>
        <w:rPr>
          <w:rFonts w:asciiTheme="minorEastAsia" w:hAnsiTheme="minorEastAsia" w:cs="宋体"/>
          <w:kern w:val="0"/>
          <w:szCs w:val="21"/>
        </w:rPr>
        <w:t>、长周期套餐、流量共享(</w:t>
      </w:r>
      <w:proofErr w:type="gramStart"/>
      <w:r>
        <w:rPr>
          <w:rFonts w:asciiTheme="minorEastAsia" w:hAnsiTheme="minorEastAsia" w:cs="宋体"/>
          <w:kern w:val="0"/>
          <w:szCs w:val="21"/>
        </w:rPr>
        <w:t>月包模式</w:t>
      </w:r>
      <w:proofErr w:type="gramEnd"/>
      <w:r>
        <w:rPr>
          <w:rFonts w:asciiTheme="minorEastAsia" w:hAnsiTheme="minorEastAsia" w:cs="宋体"/>
          <w:kern w:val="0"/>
          <w:szCs w:val="21"/>
        </w:rPr>
        <w:t>)区分APN订购和计费。</w:t>
      </w:r>
    </w:p>
    <w:p w14:paraId="00C2E938"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t>i)</w:t>
      </w:r>
      <w:r>
        <w:rPr>
          <w:rFonts w:asciiTheme="minorEastAsia" w:hAnsiTheme="minorEastAsia" w:cs="宋体"/>
          <w:kern w:val="0"/>
          <w:szCs w:val="21"/>
        </w:rPr>
        <w:tab/>
        <w:t>长周期套餐：订购与现有2018版长周期资费保持一致；长周期包免费资源有效时间从生效之日起按天计算，</w:t>
      </w:r>
      <w:proofErr w:type="gramStart"/>
      <w:r>
        <w:rPr>
          <w:rFonts w:asciiTheme="minorEastAsia" w:hAnsiTheme="minorEastAsia" w:cs="宋体"/>
          <w:kern w:val="0"/>
          <w:szCs w:val="21"/>
        </w:rPr>
        <w:t>季包为</w:t>
      </w:r>
      <w:proofErr w:type="gramEnd"/>
      <w:r>
        <w:rPr>
          <w:rFonts w:asciiTheme="minorEastAsia" w:hAnsiTheme="minorEastAsia" w:cs="宋体"/>
          <w:kern w:val="0"/>
          <w:szCs w:val="21"/>
        </w:rPr>
        <w:t>90天、</w:t>
      </w:r>
      <w:proofErr w:type="gramStart"/>
      <w:r>
        <w:rPr>
          <w:rFonts w:asciiTheme="minorEastAsia" w:hAnsiTheme="minorEastAsia" w:cs="宋体"/>
          <w:kern w:val="0"/>
          <w:szCs w:val="21"/>
        </w:rPr>
        <w:t>半年包为</w:t>
      </w:r>
      <w:proofErr w:type="gramEnd"/>
      <w:r>
        <w:rPr>
          <w:rFonts w:asciiTheme="minorEastAsia" w:hAnsiTheme="minorEastAsia" w:cs="宋体"/>
          <w:kern w:val="0"/>
          <w:szCs w:val="21"/>
        </w:rPr>
        <w:t>180天、</w:t>
      </w:r>
      <w:proofErr w:type="gramStart"/>
      <w:r>
        <w:rPr>
          <w:rFonts w:asciiTheme="minorEastAsia" w:hAnsiTheme="minorEastAsia" w:cs="宋体"/>
          <w:kern w:val="0"/>
          <w:szCs w:val="21"/>
        </w:rPr>
        <w:t>年包为</w:t>
      </w:r>
      <w:proofErr w:type="gramEnd"/>
      <w:r>
        <w:rPr>
          <w:rFonts w:asciiTheme="minorEastAsia" w:hAnsiTheme="minorEastAsia" w:cs="宋体"/>
          <w:kern w:val="0"/>
          <w:szCs w:val="21"/>
        </w:rPr>
        <w:t>360天；长周期的结束时间之后/之前出现的话</w:t>
      </w:r>
      <w:proofErr w:type="gramStart"/>
      <w:r>
        <w:rPr>
          <w:rFonts w:asciiTheme="minorEastAsia" w:hAnsiTheme="minorEastAsia" w:cs="宋体"/>
          <w:kern w:val="0"/>
          <w:szCs w:val="21"/>
        </w:rPr>
        <w:t>单按照套</w:t>
      </w:r>
      <w:proofErr w:type="gramEnd"/>
      <w:r>
        <w:rPr>
          <w:rFonts w:asciiTheme="minorEastAsia" w:hAnsiTheme="minorEastAsia" w:cs="宋体"/>
          <w:kern w:val="0"/>
          <w:szCs w:val="21"/>
        </w:rPr>
        <w:t>外资费计费；长周期流量不能贡献到流量共享。</w:t>
      </w:r>
    </w:p>
    <w:p w14:paraId="5079AA03"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lastRenderedPageBreak/>
        <w:t>j)</w:t>
      </w:r>
      <w:r>
        <w:rPr>
          <w:rFonts w:asciiTheme="minorEastAsia" w:hAnsiTheme="minorEastAsia" w:cs="宋体"/>
          <w:kern w:val="0"/>
          <w:szCs w:val="21"/>
        </w:rPr>
        <w:tab/>
        <w:t>群组中不能同时存在其他国内流量资费用户和CAT1资费用户，Cat.1套餐在车联网下的其他国内流量资费可以互相切换</w:t>
      </w:r>
    </w:p>
    <w:p w14:paraId="667C166C" w14:textId="77777777" w:rsidR="00536D81" w:rsidRDefault="00C465F0">
      <w:pPr>
        <w:pStyle w:val="af4"/>
        <w:ind w:left="420"/>
        <w:jc w:val="left"/>
        <w:rPr>
          <w:rFonts w:asciiTheme="minorEastAsia" w:hAnsiTheme="minorEastAsia" w:cs="宋体"/>
          <w:kern w:val="0"/>
          <w:szCs w:val="21"/>
        </w:rPr>
      </w:pPr>
      <w:r>
        <w:rPr>
          <w:rFonts w:asciiTheme="minorEastAsia" w:hAnsiTheme="minorEastAsia" w:cs="宋体"/>
          <w:kern w:val="0"/>
          <w:szCs w:val="21"/>
        </w:rPr>
        <w:t>k)</w:t>
      </w:r>
      <w:r>
        <w:rPr>
          <w:rFonts w:asciiTheme="minorEastAsia" w:hAnsiTheme="minorEastAsia" w:cs="宋体"/>
          <w:kern w:val="0"/>
          <w:szCs w:val="21"/>
        </w:rPr>
        <w:tab/>
        <w:t>对于流量</w:t>
      </w:r>
      <w:proofErr w:type="gramStart"/>
      <w:r>
        <w:rPr>
          <w:rFonts w:asciiTheme="minorEastAsia" w:hAnsiTheme="minorEastAsia" w:cs="宋体"/>
          <w:kern w:val="0"/>
          <w:szCs w:val="21"/>
        </w:rPr>
        <w:t>共享月包模式</w:t>
      </w:r>
      <w:proofErr w:type="gramEnd"/>
      <w:r>
        <w:rPr>
          <w:rFonts w:asciiTheme="minorEastAsia" w:hAnsiTheme="minorEastAsia" w:cs="宋体"/>
          <w:kern w:val="0"/>
          <w:szCs w:val="21"/>
        </w:rPr>
        <w:t>，双封顶需针对流量共享池以外的费用和流量进行控制，共享群组成员按照共享月套餐来确定具体的双封顶规则。</w:t>
      </w:r>
    </w:p>
    <w:p w14:paraId="417510AA" w14:textId="77777777" w:rsidR="00536D81" w:rsidRDefault="00C465F0">
      <w:pPr>
        <w:pStyle w:val="af4"/>
        <w:ind w:left="420" w:firstLineChars="0"/>
        <w:rPr>
          <w:rFonts w:asciiTheme="minorEastAsia" w:hAnsiTheme="minorEastAsia" w:cs="宋体"/>
          <w:kern w:val="0"/>
        </w:rPr>
      </w:pPr>
      <w:r>
        <w:rPr>
          <w:rFonts w:asciiTheme="minorEastAsia" w:hAnsiTheme="minorEastAsia" w:cs="宋体"/>
          <w:kern w:val="0"/>
        </w:rPr>
        <w:t>l)</w:t>
      </w:r>
      <w:r>
        <w:rPr>
          <w:rFonts w:asciiTheme="minorEastAsia" w:hAnsiTheme="minorEastAsia" w:cs="宋体"/>
          <w:kern w:val="0"/>
        </w:rPr>
        <w:tab/>
        <w:t>如果执行双封顶后不做封顶解除，则需在次月初恢复上网功能；如果执行双封顶后解除封顶，则按照对应套餐的套外资费计费，且当月不会再次触发双封顶。</w:t>
      </w:r>
    </w:p>
    <w:p w14:paraId="430D2505" w14:textId="77777777" w:rsidR="00536D81" w:rsidRDefault="00C465F0" w:rsidP="00703EDB">
      <w:pPr>
        <w:rPr>
          <w:rFonts w:hint="default"/>
        </w:rPr>
      </w:pPr>
      <w:r>
        <w:t xml:space="preserve">4.4 </w:t>
      </w:r>
      <w:r>
        <w:t>流量池套餐底线消费功能规则说明</w:t>
      </w:r>
    </w:p>
    <w:p w14:paraId="6A5213CB" w14:textId="77777777" w:rsidR="00536D81" w:rsidRDefault="00C465F0">
      <w:pPr>
        <w:ind w:left="420"/>
        <w:rPr>
          <w:rFonts w:asciiTheme="minorEastAsia" w:eastAsiaTheme="minorEastAsia" w:hAnsiTheme="minorEastAsia" w:hint="default"/>
        </w:rPr>
      </w:pPr>
      <w:r>
        <w:rPr>
          <w:rFonts w:asciiTheme="minorEastAsia" w:eastAsiaTheme="minorEastAsia" w:hAnsiTheme="minorEastAsia" w:hint="default"/>
          <w:b/>
        </w:rPr>
        <w:t xml:space="preserve">4.4.1. </w:t>
      </w:r>
      <w:r>
        <w:rPr>
          <w:rFonts w:asciiTheme="minorEastAsia" w:eastAsiaTheme="minorEastAsia" w:hAnsiTheme="minorEastAsia"/>
        </w:rPr>
        <w:t>流量池套餐中存在属性：当月最小使用流量</w:t>
      </w:r>
      <w:r>
        <w:rPr>
          <w:rFonts w:asciiTheme="minorEastAsia" w:eastAsiaTheme="minorEastAsia" w:hAnsiTheme="minorEastAsia" w:hint="default"/>
        </w:rPr>
        <w:t xml:space="preserve">(G) ;  </w:t>
      </w:r>
      <w:r>
        <w:rPr>
          <w:rFonts w:asciiTheme="minorEastAsia" w:eastAsiaTheme="minorEastAsia" w:hAnsiTheme="minorEastAsia"/>
        </w:rPr>
        <w:t>默认为</w:t>
      </w:r>
      <w:r>
        <w:rPr>
          <w:rFonts w:asciiTheme="minorEastAsia" w:eastAsiaTheme="minorEastAsia" w:hAnsiTheme="minorEastAsia" w:hint="default"/>
        </w:rPr>
        <w:t>0</w:t>
      </w:r>
      <w:r>
        <w:rPr>
          <w:rFonts w:asciiTheme="minorEastAsia" w:eastAsiaTheme="minorEastAsia" w:hAnsiTheme="minorEastAsia"/>
        </w:rPr>
        <w:t>代表无最小流量限制</w:t>
      </w:r>
      <w:r>
        <w:rPr>
          <w:rFonts w:asciiTheme="minorEastAsia" w:eastAsiaTheme="minorEastAsia" w:hAnsiTheme="minorEastAsia" w:hint="default"/>
        </w:rPr>
        <w:t xml:space="preserve">, </w:t>
      </w:r>
      <w:r>
        <w:rPr>
          <w:rFonts w:asciiTheme="minorEastAsia" w:eastAsiaTheme="minorEastAsia" w:hAnsiTheme="minorEastAsia"/>
        </w:rPr>
        <w:t>支持手动填写</w:t>
      </w:r>
      <w:r>
        <w:rPr>
          <w:rFonts w:asciiTheme="minorEastAsia" w:eastAsiaTheme="minorEastAsia" w:hAnsiTheme="minorEastAsia" w:hint="default"/>
        </w:rPr>
        <w:t>0-100000000</w:t>
      </w:r>
      <w:r>
        <w:rPr>
          <w:rFonts w:asciiTheme="minorEastAsia" w:eastAsiaTheme="minorEastAsia" w:hAnsiTheme="minorEastAsia"/>
        </w:rPr>
        <w:t>的整数。</w:t>
      </w:r>
    </w:p>
    <w:p w14:paraId="69CE50EC" w14:textId="77777777" w:rsidR="00536D81" w:rsidRDefault="00C465F0">
      <w:pPr>
        <w:ind w:firstLineChars="200" w:firstLine="422"/>
        <w:rPr>
          <w:rFonts w:asciiTheme="minorEastAsia" w:eastAsiaTheme="minorEastAsia" w:hAnsiTheme="minorEastAsia" w:hint="default"/>
        </w:rPr>
      </w:pPr>
      <w:r>
        <w:rPr>
          <w:rFonts w:asciiTheme="minorEastAsia" w:eastAsiaTheme="minorEastAsia" w:hAnsiTheme="minorEastAsia" w:hint="default"/>
          <w:b/>
        </w:rPr>
        <w:t xml:space="preserve">4.4.2. </w:t>
      </w:r>
      <w:r>
        <w:rPr>
          <w:rFonts w:asciiTheme="minorEastAsia" w:eastAsiaTheme="minorEastAsia" w:hAnsiTheme="minorEastAsia"/>
        </w:rPr>
        <w:t>订购时可进行设置，订购后不支持修改。</w:t>
      </w:r>
    </w:p>
    <w:p w14:paraId="2B036971" w14:textId="77777777" w:rsidR="00536D81" w:rsidRDefault="00C465F0">
      <w:pPr>
        <w:ind w:firstLineChars="200" w:firstLine="422"/>
        <w:rPr>
          <w:rFonts w:asciiTheme="minorEastAsia" w:eastAsiaTheme="minorEastAsia" w:hAnsiTheme="minorEastAsia" w:hint="default"/>
        </w:rPr>
      </w:pPr>
      <w:r>
        <w:rPr>
          <w:rFonts w:asciiTheme="minorEastAsia" w:eastAsiaTheme="minorEastAsia" w:hAnsiTheme="minorEastAsia" w:hint="default"/>
          <w:b/>
        </w:rPr>
        <w:t xml:space="preserve">4.4.3. </w:t>
      </w:r>
      <w:r>
        <w:rPr>
          <w:rFonts w:asciiTheme="minorEastAsia" w:eastAsiaTheme="minorEastAsia" w:hAnsiTheme="minorEastAsia"/>
        </w:rPr>
        <w:t>当月最小使用流量属性值不为</w:t>
      </w:r>
      <w:r>
        <w:rPr>
          <w:rFonts w:asciiTheme="minorEastAsia" w:eastAsiaTheme="minorEastAsia" w:hAnsiTheme="minorEastAsia" w:hint="default"/>
        </w:rPr>
        <w:t>0</w:t>
      </w:r>
      <w:r>
        <w:rPr>
          <w:rFonts w:asciiTheme="minorEastAsia" w:eastAsiaTheme="minorEastAsia" w:hAnsiTheme="minorEastAsia"/>
        </w:rPr>
        <w:t>代表如果当月实际使用流量小于该属性值时，按最小使用流量计费；如果当月实际使用流量大于该</w:t>
      </w:r>
    </w:p>
    <w:p w14:paraId="3CF0E99F" w14:textId="77777777" w:rsidR="00536D81" w:rsidRDefault="00C465F0">
      <w:pPr>
        <w:ind w:firstLineChars="200" w:firstLine="420"/>
        <w:rPr>
          <w:rFonts w:asciiTheme="minorEastAsia" w:eastAsiaTheme="minorEastAsia" w:hAnsiTheme="minorEastAsia" w:hint="default"/>
        </w:rPr>
      </w:pPr>
      <w:r>
        <w:rPr>
          <w:rFonts w:asciiTheme="minorEastAsia" w:eastAsiaTheme="minorEastAsia" w:hAnsiTheme="minorEastAsia"/>
        </w:rPr>
        <w:t>属性值时，按实际使用流量计费；例如，群组订购</w:t>
      </w:r>
      <w:r>
        <w:rPr>
          <w:rFonts w:asciiTheme="minorEastAsia" w:eastAsiaTheme="minorEastAsia" w:hAnsiTheme="minorEastAsia" w:hint="default"/>
        </w:rPr>
        <w:t>2020</w:t>
      </w:r>
      <w:r>
        <w:rPr>
          <w:rFonts w:asciiTheme="minorEastAsia" w:eastAsiaTheme="minorEastAsia" w:hAnsiTheme="minorEastAsia"/>
        </w:rPr>
        <w:t>版资费，当月最小使用流量设置为</w:t>
      </w:r>
      <w:r>
        <w:rPr>
          <w:rFonts w:asciiTheme="minorEastAsia" w:eastAsiaTheme="minorEastAsia" w:hAnsiTheme="minorEastAsia" w:hint="default"/>
        </w:rPr>
        <w:t>20G</w:t>
      </w:r>
      <w:r>
        <w:rPr>
          <w:rFonts w:asciiTheme="minorEastAsia" w:eastAsiaTheme="minorEastAsia" w:hAnsiTheme="minorEastAsia"/>
        </w:rPr>
        <w:t>，实际使用流量为</w:t>
      </w:r>
      <w:r>
        <w:rPr>
          <w:rFonts w:asciiTheme="minorEastAsia" w:eastAsiaTheme="minorEastAsia" w:hAnsiTheme="minorEastAsia" w:hint="default"/>
        </w:rPr>
        <w:t>10G</w:t>
      </w:r>
      <w:r>
        <w:rPr>
          <w:rFonts w:asciiTheme="minorEastAsia" w:eastAsiaTheme="minorEastAsia" w:hAnsiTheme="minorEastAsia"/>
        </w:rPr>
        <w:t>，出账则按照</w:t>
      </w:r>
      <w:r>
        <w:rPr>
          <w:rFonts w:asciiTheme="minorEastAsia" w:eastAsiaTheme="minorEastAsia" w:hAnsiTheme="minorEastAsia" w:hint="default"/>
        </w:rPr>
        <w:t>20G</w:t>
      </w:r>
    </w:p>
    <w:p w14:paraId="013F3CE0" w14:textId="77777777" w:rsidR="00536D81" w:rsidRDefault="00C465F0">
      <w:pPr>
        <w:ind w:firstLineChars="200" w:firstLine="420"/>
        <w:rPr>
          <w:rFonts w:asciiTheme="minorEastAsia" w:eastAsiaTheme="minorEastAsia" w:hAnsiTheme="minorEastAsia" w:hint="default"/>
        </w:rPr>
      </w:pPr>
      <w:r>
        <w:rPr>
          <w:rFonts w:asciiTheme="minorEastAsia" w:eastAsiaTheme="minorEastAsia" w:hAnsiTheme="minorEastAsia"/>
        </w:rPr>
        <w:t>计算，若实际使用流量</w:t>
      </w:r>
      <w:r>
        <w:rPr>
          <w:rFonts w:asciiTheme="minorEastAsia" w:eastAsiaTheme="minorEastAsia" w:hAnsiTheme="minorEastAsia" w:hint="default"/>
        </w:rPr>
        <w:t>30G</w:t>
      </w:r>
      <w:r>
        <w:rPr>
          <w:rFonts w:asciiTheme="minorEastAsia" w:eastAsiaTheme="minorEastAsia" w:hAnsiTheme="minorEastAsia"/>
        </w:rPr>
        <w:t>，出账则按</w:t>
      </w:r>
      <w:r>
        <w:rPr>
          <w:rFonts w:asciiTheme="minorEastAsia" w:eastAsiaTheme="minorEastAsia" w:hAnsiTheme="minorEastAsia" w:hint="default"/>
        </w:rPr>
        <w:t>30G</w:t>
      </w:r>
      <w:r>
        <w:rPr>
          <w:rFonts w:asciiTheme="minorEastAsia" w:eastAsiaTheme="minorEastAsia" w:hAnsiTheme="minorEastAsia"/>
        </w:rPr>
        <w:t>计算。</w:t>
      </w:r>
    </w:p>
    <w:p w14:paraId="720F151E" w14:textId="77777777" w:rsidR="00536D81" w:rsidRDefault="00C465F0">
      <w:pPr>
        <w:pStyle w:val="af4"/>
        <w:ind w:left="360" w:firstLineChars="0" w:firstLine="0"/>
        <w:rPr>
          <w:rFonts w:asciiTheme="minorEastAsia" w:hAnsiTheme="minorEastAsia"/>
          <w:szCs w:val="21"/>
        </w:rPr>
      </w:pPr>
      <w:r>
        <w:rPr>
          <w:rFonts w:asciiTheme="minorEastAsia" w:hAnsiTheme="minorEastAsia"/>
          <w:b/>
          <w:szCs w:val="21"/>
        </w:rPr>
        <w:t xml:space="preserve">4.4.4. </w:t>
      </w:r>
      <w:r>
        <w:rPr>
          <w:rFonts w:asciiTheme="minorEastAsia" w:hAnsiTheme="minorEastAsia" w:hint="eastAsia"/>
          <w:szCs w:val="21"/>
        </w:rPr>
        <w:t>存量流量池订购关系不割接该属性，商品属性详情展示空值，不可修改。存量</w:t>
      </w:r>
      <w:proofErr w:type="gramStart"/>
      <w:r>
        <w:rPr>
          <w:rFonts w:asciiTheme="minorEastAsia" w:hAnsiTheme="minorEastAsia" w:hint="eastAsia"/>
          <w:szCs w:val="21"/>
        </w:rPr>
        <w:t>群组若想</w:t>
      </w:r>
      <w:proofErr w:type="gramEnd"/>
      <w:r>
        <w:rPr>
          <w:rFonts w:asciiTheme="minorEastAsia" w:hAnsiTheme="minorEastAsia" w:hint="eastAsia"/>
          <w:szCs w:val="21"/>
        </w:rPr>
        <w:t>使用该属性，</w:t>
      </w:r>
      <w:proofErr w:type="gramStart"/>
      <w:r>
        <w:rPr>
          <w:rFonts w:asciiTheme="minorEastAsia" w:hAnsiTheme="minorEastAsia" w:hint="eastAsia"/>
          <w:szCs w:val="21"/>
        </w:rPr>
        <w:t>需退订原</w:t>
      </w:r>
      <w:proofErr w:type="gramEnd"/>
      <w:r>
        <w:rPr>
          <w:rFonts w:asciiTheme="minorEastAsia" w:hAnsiTheme="minorEastAsia" w:hint="eastAsia"/>
          <w:szCs w:val="21"/>
        </w:rPr>
        <w:t>商品，订购同</w:t>
      </w:r>
      <w:r>
        <w:rPr>
          <w:rFonts w:asciiTheme="minorEastAsia" w:hAnsiTheme="minorEastAsia"/>
          <w:szCs w:val="21"/>
        </w:rPr>
        <w:t>APN+PCC</w:t>
      </w:r>
      <w:r>
        <w:rPr>
          <w:rFonts w:asciiTheme="minorEastAsia" w:hAnsiTheme="minorEastAsia" w:hint="eastAsia"/>
          <w:szCs w:val="21"/>
        </w:rPr>
        <w:t>的商品，并设置该属性值。</w:t>
      </w:r>
    </w:p>
    <w:p w14:paraId="47AA257F" w14:textId="77777777" w:rsidR="00536D81" w:rsidRDefault="00C465F0">
      <w:pPr>
        <w:pStyle w:val="af4"/>
        <w:ind w:left="360"/>
        <w:rPr>
          <w:rFonts w:asciiTheme="minorEastAsia" w:hAnsiTheme="minorEastAsia"/>
          <w:szCs w:val="21"/>
        </w:rPr>
      </w:pPr>
      <w:r>
        <w:rPr>
          <w:rFonts w:asciiTheme="minorEastAsia" w:hAnsiTheme="minorEastAsia"/>
          <w:noProof/>
          <w:szCs w:val="21"/>
        </w:rPr>
        <w:drawing>
          <wp:inline distT="0" distB="0" distL="0" distR="0" wp14:anchorId="046380DE" wp14:editId="78538070">
            <wp:extent cx="5274310" cy="3082290"/>
            <wp:effectExtent l="0" t="0" r="2540" b="381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4"/>
                    <a:stretch>
                      <a:fillRect/>
                    </a:stretch>
                  </pic:blipFill>
                  <pic:spPr>
                    <a:xfrm>
                      <a:off x="0" y="0"/>
                      <a:ext cx="5274310" cy="3082290"/>
                    </a:xfrm>
                    <a:prstGeom prst="rect">
                      <a:avLst/>
                    </a:prstGeom>
                  </pic:spPr>
                </pic:pic>
              </a:graphicData>
            </a:graphic>
          </wp:inline>
        </w:drawing>
      </w:r>
    </w:p>
    <w:p w14:paraId="656D596B" w14:textId="77777777" w:rsidR="00536D81" w:rsidRDefault="00C465F0">
      <w:pPr>
        <w:pStyle w:val="af4"/>
        <w:ind w:left="360" w:firstLineChars="0" w:firstLine="0"/>
        <w:rPr>
          <w:rFonts w:asciiTheme="minorEastAsia" w:hAnsiTheme="minorEastAsia"/>
          <w:szCs w:val="21"/>
        </w:rPr>
      </w:pPr>
      <w:r>
        <w:rPr>
          <w:rFonts w:asciiTheme="minorEastAsia" w:hAnsiTheme="minorEastAsia"/>
          <w:szCs w:val="21"/>
        </w:rPr>
        <w:t xml:space="preserve">4.4.5. </w:t>
      </w:r>
      <w:r>
        <w:rPr>
          <w:rFonts w:asciiTheme="minorEastAsia" w:hAnsiTheme="minorEastAsia" w:hint="eastAsia"/>
          <w:szCs w:val="21"/>
        </w:rPr>
        <w:t>当前支持该属性的流量池套餐列表：</w:t>
      </w:r>
    </w:p>
    <w:tbl>
      <w:tblPr>
        <w:tblW w:w="9096" w:type="dxa"/>
        <w:tblInd w:w="-8" w:type="dxa"/>
        <w:tblLook w:val="04A0" w:firstRow="1" w:lastRow="0" w:firstColumn="1" w:lastColumn="0" w:noHBand="0" w:noVBand="1"/>
      </w:tblPr>
      <w:tblGrid>
        <w:gridCol w:w="935"/>
        <w:gridCol w:w="4193"/>
        <w:gridCol w:w="3968"/>
      </w:tblGrid>
      <w:tr w:rsidR="00536D81" w14:paraId="713FFC88" w14:textId="77777777">
        <w:trPr>
          <w:trHeight w:val="369"/>
        </w:trPr>
        <w:tc>
          <w:tcPr>
            <w:tcW w:w="935" w:type="dxa"/>
            <w:tcBorders>
              <w:top w:val="single" w:sz="8" w:space="0" w:color="auto"/>
              <w:left w:val="single" w:sz="8" w:space="0" w:color="auto"/>
              <w:bottom w:val="single" w:sz="8" w:space="0" w:color="auto"/>
              <w:right w:val="single" w:sz="8" w:space="0" w:color="auto"/>
            </w:tcBorders>
            <w:shd w:val="clear" w:color="000000" w:fill="D0CECE"/>
            <w:vAlign w:val="center"/>
          </w:tcPr>
          <w:p w14:paraId="2F0C475F" w14:textId="77777777" w:rsidR="00536D81" w:rsidRDefault="00C465F0">
            <w:pPr>
              <w:topLinePunct w:val="0"/>
              <w:adjustRightInd/>
              <w:snapToGrid/>
              <w:spacing w:before="0" w:after="0" w:line="240" w:lineRule="auto"/>
              <w:jc w:val="both"/>
              <w:rPr>
                <w:rFonts w:asciiTheme="minorEastAsia" w:eastAsiaTheme="minorEastAsia" w:hAnsiTheme="minorEastAsia" w:cs="宋体" w:hint="default"/>
                <w:color w:val="000000"/>
                <w:kern w:val="0"/>
              </w:rPr>
            </w:pPr>
            <w:r>
              <w:rPr>
                <w:rFonts w:asciiTheme="minorEastAsia" w:eastAsiaTheme="minorEastAsia" w:hAnsiTheme="minorEastAsia" w:cs="宋体"/>
                <w:color w:val="000000"/>
                <w:kern w:val="0"/>
              </w:rPr>
              <w:t>序号</w:t>
            </w:r>
          </w:p>
        </w:tc>
        <w:tc>
          <w:tcPr>
            <w:tcW w:w="4193" w:type="dxa"/>
            <w:tcBorders>
              <w:top w:val="single" w:sz="8" w:space="0" w:color="auto"/>
              <w:left w:val="nil"/>
              <w:bottom w:val="single" w:sz="8" w:space="0" w:color="auto"/>
              <w:right w:val="single" w:sz="8" w:space="0" w:color="auto"/>
            </w:tcBorders>
            <w:shd w:val="clear" w:color="000000" w:fill="D0CECE"/>
            <w:vAlign w:val="center"/>
          </w:tcPr>
          <w:p w14:paraId="051AD7C4" w14:textId="77777777" w:rsidR="00536D81" w:rsidRDefault="00C465F0">
            <w:pPr>
              <w:topLinePunct w:val="0"/>
              <w:adjustRightInd/>
              <w:snapToGrid/>
              <w:spacing w:before="0" w:after="0" w:line="240" w:lineRule="auto"/>
              <w:jc w:val="both"/>
              <w:rPr>
                <w:rFonts w:asciiTheme="minorEastAsia" w:eastAsiaTheme="minorEastAsia" w:hAnsiTheme="minorEastAsia" w:cs="宋体" w:hint="default"/>
                <w:color w:val="000000"/>
                <w:kern w:val="0"/>
              </w:rPr>
            </w:pPr>
            <w:r>
              <w:rPr>
                <w:rFonts w:asciiTheme="minorEastAsia" w:eastAsiaTheme="minorEastAsia" w:hAnsiTheme="minorEastAsia" w:cs="宋体"/>
                <w:color w:val="000000"/>
                <w:kern w:val="0"/>
              </w:rPr>
              <w:t>商品名称</w:t>
            </w:r>
          </w:p>
        </w:tc>
        <w:tc>
          <w:tcPr>
            <w:tcW w:w="3968" w:type="dxa"/>
            <w:tcBorders>
              <w:top w:val="single" w:sz="8" w:space="0" w:color="auto"/>
              <w:left w:val="nil"/>
              <w:bottom w:val="single" w:sz="8" w:space="0" w:color="auto"/>
              <w:right w:val="single" w:sz="8" w:space="0" w:color="auto"/>
            </w:tcBorders>
            <w:shd w:val="clear" w:color="000000" w:fill="D0CECE"/>
            <w:vAlign w:val="center"/>
          </w:tcPr>
          <w:p w14:paraId="71D41BEB"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OFFER_ID</w:t>
            </w:r>
          </w:p>
        </w:tc>
      </w:tr>
      <w:tr w:rsidR="00536D81" w14:paraId="3580D05C" w14:textId="77777777">
        <w:trPr>
          <w:trHeight w:val="412"/>
        </w:trPr>
        <w:tc>
          <w:tcPr>
            <w:tcW w:w="935" w:type="dxa"/>
            <w:tcBorders>
              <w:top w:val="nil"/>
              <w:left w:val="single" w:sz="8" w:space="0" w:color="auto"/>
              <w:bottom w:val="single" w:sz="8" w:space="0" w:color="auto"/>
              <w:right w:val="single" w:sz="8" w:space="0" w:color="auto"/>
            </w:tcBorders>
            <w:shd w:val="clear" w:color="auto" w:fill="auto"/>
            <w:vAlign w:val="center"/>
          </w:tcPr>
          <w:p w14:paraId="3EC7D87B"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w:t>
            </w:r>
          </w:p>
        </w:tc>
        <w:tc>
          <w:tcPr>
            <w:tcW w:w="4193" w:type="dxa"/>
            <w:tcBorders>
              <w:top w:val="nil"/>
              <w:left w:val="nil"/>
              <w:bottom w:val="single" w:sz="8" w:space="0" w:color="auto"/>
              <w:right w:val="single" w:sz="8" w:space="0" w:color="auto"/>
            </w:tcBorders>
            <w:shd w:val="clear" w:color="auto" w:fill="auto"/>
            <w:vAlign w:val="center"/>
          </w:tcPr>
          <w:p w14:paraId="13C8AFE4"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2018</w:t>
            </w:r>
            <w:proofErr w:type="gramStart"/>
            <w:r>
              <w:rPr>
                <w:rFonts w:asciiTheme="minorEastAsia" w:eastAsiaTheme="minorEastAsia" w:hAnsiTheme="minorEastAsia" w:cs="Calibri"/>
                <w:color w:val="000000"/>
                <w:kern w:val="0"/>
              </w:rPr>
              <w:t>版物联卡</w:t>
            </w:r>
            <w:proofErr w:type="gramEnd"/>
            <w:r>
              <w:rPr>
                <w:rFonts w:asciiTheme="minorEastAsia" w:eastAsiaTheme="minorEastAsia" w:hAnsiTheme="minorEastAsia" w:cs="Calibri"/>
                <w:color w:val="000000"/>
                <w:kern w:val="0"/>
              </w:rPr>
              <w:t>定向流量池套餐</w:t>
            </w:r>
          </w:p>
        </w:tc>
        <w:tc>
          <w:tcPr>
            <w:tcW w:w="3968" w:type="dxa"/>
            <w:tcBorders>
              <w:top w:val="nil"/>
              <w:left w:val="nil"/>
              <w:bottom w:val="single" w:sz="8" w:space="0" w:color="auto"/>
              <w:right w:val="single" w:sz="8" w:space="0" w:color="auto"/>
            </w:tcBorders>
            <w:shd w:val="clear" w:color="auto" w:fill="auto"/>
            <w:vAlign w:val="center"/>
          </w:tcPr>
          <w:p w14:paraId="15108311"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1000000373</w:t>
            </w:r>
          </w:p>
        </w:tc>
      </w:tr>
      <w:tr w:rsidR="00536D81" w14:paraId="487A130B" w14:textId="77777777">
        <w:trPr>
          <w:trHeight w:val="384"/>
        </w:trPr>
        <w:tc>
          <w:tcPr>
            <w:tcW w:w="935" w:type="dxa"/>
            <w:tcBorders>
              <w:top w:val="nil"/>
              <w:left w:val="single" w:sz="8" w:space="0" w:color="auto"/>
              <w:bottom w:val="single" w:sz="8" w:space="0" w:color="auto"/>
              <w:right w:val="single" w:sz="8" w:space="0" w:color="auto"/>
            </w:tcBorders>
            <w:shd w:val="clear" w:color="auto" w:fill="auto"/>
            <w:vAlign w:val="center"/>
          </w:tcPr>
          <w:p w14:paraId="29C62134"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w:t>
            </w:r>
          </w:p>
        </w:tc>
        <w:tc>
          <w:tcPr>
            <w:tcW w:w="4193" w:type="dxa"/>
            <w:tcBorders>
              <w:top w:val="nil"/>
              <w:left w:val="nil"/>
              <w:bottom w:val="single" w:sz="8" w:space="0" w:color="auto"/>
              <w:right w:val="single" w:sz="8" w:space="0" w:color="auto"/>
            </w:tcBorders>
            <w:shd w:val="clear" w:color="auto" w:fill="auto"/>
            <w:vAlign w:val="center"/>
          </w:tcPr>
          <w:p w14:paraId="30F4A22E"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2018</w:t>
            </w:r>
            <w:proofErr w:type="gramStart"/>
            <w:r>
              <w:rPr>
                <w:rFonts w:asciiTheme="minorEastAsia" w:eastAsiaTheme="minorEastAsia" w:hAnsiTheme="minorEastAsia" w:cs="Calibri"/>
                <w:color w:val="000000"/>
                <w:kern w:val="0"/>
              </w:rPr>
              <w:t>版物联</w:t>
            </w:r>
            <w:proofErr w:type="gramEnd"/>
            <w:r>
              <w:rPr>
                <w:rFonts w:asciiTheme="minorEastAsia" w:eastAsiaTheme="minorEastAsia" w:hAnsiTheme="minorEastAsia" w:cs="Calibri"/>
                <w:color w:val="000000"/>
                <w:kern w:val="0"/>
              </w:rPr>
              <w:t>卡通用流量池套餐</w:t>
            </w:r>
          </w:p>
        </w:tc>
        <w:tc>
          <w:tcPr>
            <w:tcW w:w="3968" w:type="dxa"/>
            <w:tcBorders>
              <w:top w:val="nil"/>
              <w:left w:val="nil"/>
              <w:bottom w:val="single" w:sz="8" w:space="0" w:color="auto"/>
              <w:right w:val="single" w:sz="8" w:space="0" w:color="auto"/>
            </w:tcBorders>
            <w:shd w:val="clear" w:color="auto" w:fill="auto"/>
            <w:vAlign w:val="center"/>
          </w:tcPr>
          <w:p w14:paraId="33FE93D5"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1000000375</w:t>
            </w:r>
          </w:p>
        </w:tc>
      </w:tr>
      <w:tr w:rsidR="00536D81" w14:paraId="23C24470" w14:textId="77777777">
        <w:trPr>
          <w:trHeight w:val="313"/>
        </w:trPr>
        <w:tc>
          <w:tcPr>
            <w:tcW w:w="935" w:type="dxa"/>
            <w:tcBorders>
              <w:top w:val="nil"/>
              <w:left w:val="single" w:sz="8" w:space="0" w:color="auto"/>
              <w:bottom w:val="single" w:sz="8" w:space="0" w:color="auto"/>
              <w:right w:val="single" w:sz="8" w:space="0" w:color="auto"/>
            </w:tcBorders>
            <w:shd w:val="clear" w:color="auto" w:fill="auto"/>
            <w:vAlign w:val="center"/>
          </w:tcPr>
          <w:p w14:paraId="0E395D79"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3</w:t>
            </w:r>
          </w:p>
        </w:tc>
        <w:tc>
          <w:tcPr>
            <w:tcW w:w="4193" w:type="dxa"/>
            <w:tcBorders>
              <w:top w:val="nil"/>
              <w:left w:val="nil"/>
              <w:bottom w:val="single" w:sz="8" w:space="0" w:color="auto"/>
              <w:right w:val="single" w:sz="8" w:space="0" w:color="auto"/>
            </w:tcBorders>
            <w:shd w:val="clear" w:color="auto" w:fill="auto"/>
            <w:vAlign w:val="center"/>
          </w:tcPr>
          <w:p w14:paraId="49C3A194"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2020</w:t>
            </w:r>
            <w:proofErr w:type="gramStart"/>
            <w:r>
              <w:rPr>
                <w:rFonts w:asciiTheme="minorEastAsia" w:eastAsiaTheme="minorEastAsia" w:hAnsiTheme="minorEastAsia" w:cs="Calibri"/>
                <w:color w:val="000000"/>
                <w:kern w:val="0"/>
              </w:rPr>
              <w:t>版物联</w:t>
            </w:r>
            <w:proofErr w:type="gramEnd"/>
            <w:r>
              <w:rPr>
                <w:rFonts w:asciiTheme="minorEastAsia" w:eastAsiaTheme="minorEastAsia" w:hAnsiTheme="minorEastAsia" w:cs="Calibri"/>
                <w:color w:val="000000"/>
                <w:kern w:val="0"/>
              </w:rPr>
              <w:t>卡通用流量池套餐</w:t>
            </w:r>
          </w:p>
        </w:tc>
        <w:tc>
          <w:tcPr>
            <w:tcW w:w="3968" w:type="dxa"/>
            <w:tcBorders>
              <w:top w:val="nil"/>
              <w:left w:val="nil"/>
              <w:bottom w:val="single" w:sz="8" w:space="0" w:color="auto"/>
              <w:right w:val="single" w:sz="8" w:space="0" w:color="auto"/>
            </w:tcBorders>
            <w:shd w:val="clear" w:color="auto" w:fill="auto"/>
            <w:vAlign w:val="center"/>
          </w:tcPr>
          <w:p w14:paraId="711A9490"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100004445</w:t>
            </w:r>
          </w:p>
        </w:tc>
      </w:tr>
      <w:tr w:rsidR="00536D81" w14:paraId="490C4784" w14:textId="77777777">
        <w:trPr>
          <w:trHeight w:val="398"/>
        </w:trPr>
        <w:tc>
          <w:tcPr>
            <w:tcW w:w="935" w:type="dxa"/>
            <w:tcBorders>
              <w:top w:val="nil"/>
              <w:left w:val="single" w:sz="8" w:space="0" w:color="auto"/>
              <w:bottom w:val="single" w:sz="8" w:space="0" w:color="auto"/>
              <w:right w:val="single" w:sz="8" w:space="0" w:color="auto"/>
            </w:tcBorders>
            <w:shd w:val="clear" w:color="auto" w:fill="auto"/>
            <w:vAlign w:val="center"/>
          </w:tcPr>
          <w:p w14:paraId="6EC8345B"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4</w:t>
            </w:r>
          </w:p>
        </w:tc>
        <w:tc>
          <w:tcPr>
            <w:tcW w:w="4193" w:type="dxa"/>
            <w:tcBorders>
              <w:top w:val="nil"/>
              <w:left w:val="nil"/>
              <w:bottom w:val="single" w:sz="8" w:space="0" w:color="auto"/>
              <w:right w:val="single" w:sz="8" w:space="0" w:color="auto"/>
            </w:tcBorders>
            <w:shd w:val="clear" w:color="auto" w:fill="auto"/>
            <w:vAlign w:val="center"/>
          </w:tcPr>
          <w:p w14:paraId="118D85B1"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2020</w:t>
            </w:r>
            <w:proofErr w:type="gramStart"/>
            <w:r>
              <w:rPr>
                <w:rFonts w:asciiTheme="minorEastAsia" w:eastAsiaTheme="minorEastAsia" w:hAnsiTheme="minorEastAsia" w:cs="Calibri"/>
                <w:color w:val="000000"/>
                <w:kern w:val="0"/>
              </w:rPr>
              <w:t>版物联卡</w:t>
            </w:r>
            <w:proofErr w:type="gramEnd"/>
            <w:r>
              <w:rPr>
                <w:rFonts w:asciiTheme="minorEastAsia" w:eastAsiaTheme="minorEastAsia" w:hAnsiTheme="minorEastAsia" w:cs="Calibri"/>
                <w:color w:val="000000"/>
                <w:kern w:val="0"/>
              </w:rPr>
              <w:t>定向流量池套餐</w:t>
            </w:r>
          </w:p>
        </w:tc>
        <w:tc>
          <w:tcPr>
            <w:tcW w:w="3968" w:type="dxa"/>
            <w:tcBorders>
              <w:top w:val="nil"/>
              <w:left w:val="nil"/>
              <w:bottom w:val="single" w:sz="8" w:space="0" w:color="auto"/>
              <w:right w:val="single" w:sz="8" w:space="0" w:color="auto"/>
            </w:tcBorders>
            <w:shd w:val="clear" w:color="auto" w:fill="auto"/>
            <w:vAlign w:val="center"/>
          </w:tcPr>
          <w:p w14:paraId="7D4E89E0"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100013411</w:t>
            </w:r>
          </w:p>
        </w:tc>
      </w:tr>
      <w:tr w:rsidR="00536D81" w14:paraId="0911D082" w14:textId="77777777">
        <w:trPr>
          <w:trHeight w:val="441"/>
        </w:trPr>
        <w:tc>
          <w:tcPr>
            <w:tcW w:w="935" w:type="dxa"/>
            <w:tcBorders>
              <w:top w:val="nil"/>
              <w:left w:val="single" w:sz="8" w:space="0" w:color="auto"/>
              <w:bottom w:val="single" w:sz="8" w:space="0" w:color="auto"/>
              <w:right w:val="single" w:sz="8" w:space="0" w:color="auto"/>
            </w:tcBorders>
            <w:shd w:val="clear" w:color="auto" w:fill="auto"/>
            <w:vAlign w:val="center"/>
          </w:tcPr>
          <w:p w14:paraId="77207794"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lastRenderedPageBreak/>
              <w:t>5</w:t>
            </w:r>
          </w:p>
        </w:tc>
        <w:tc>
          <w:tcPr>
            <w:tcW w:w="4193" w:type="dxa"/>
            <w:tcBorders>
              <w:top w:val="nil"/>
              <w:left w:val="nil"/>
              <w:bottom w:val="single" w:sz="8" w:space="0" w:color="auto"/>
              <w:right w:val="single" w:sz="8" w:space="0" w:color="auto"/>
            </w:tcBorders>
            <w:shd w:val="clear" w:color="auto" w:fill="auto"/>
            <w:vAlign w:val="center"/>
          </w:tcPr>
          <w:p w14:paraId="339866CC"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2018</w:t>
            </w:r>
            <w:proofErr w:type="gramStart"/>
            <w:r>
              <w:rPr>
                <w:rFonts w:asciiTheme="minorEastAsia" w:eastAsiaTheme="minorEastAsia" w:hAnsiTheme="minorEastAsia" w:cs="Calibri"/>
                <w:color w:val="000000"/>
                <w:kern w:val="0"/>
              </w:rPr>
              <w:t>版车联网</w:t>
            </w:r>
            <w:proofErr w:type="gramEnd"/>
            <w:r>
              <w:rPr>
                <w:rFonts w:asciiTheme="minorEastAsia" w:eastAsiaTheme="minorEastAsia" w:hAnsiTheme="minorEastAsia" w:cs="Calibri"/>
                <w:color w:val="000000"/>
                <w:kern w:val="0"/>
              </w:rPr>
              <w:t>定向流量池套餐</w:t>
            </w:r>
          </w:p>
        </w:tc>
        <w:tc>
          <w:tcPr>
            <w:tcW w:w="3968" w:type="dxa"/>
            <w:tcBorders>
              <w:top w:val="nil"/>
              <w:left w:val="nil"/>
              <w:bottom w:val="single" w:sz="8" w:space="0" w:color="auto"/>
              <w:right w:val="single" w:sz="8" w:space="0" w:color="auto"/>
            </w:tcBorders>
            <w:shd w:val="clear" w:color="auto" w:fill="auto"/>
            <w:vAlign w:val="center"/>
          </w:tcPr>
          <w:p w14:paraId="78AC67AA"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1000000101</w:t>
            </w:r>
          </w:p>
        </w:tc>
      </w:tr>
      <w:tr w:rsidR="00536D81" w14:paraId="59E22A34" w14:textId="77777777">
        <w:trPr>
          <w:trHeight w:val="384"/>
        </w:trPr>
        <w:tc>
          <w:tcPr>
            <w:tcW w:w="935" w:type="dxa"/>
            <w:tcBorders>
              <w:top w:val="nil"/>
              <w:left w:val="single" w:sz="8" w:space="0" w:color="auto"/>
              <w:bottom w:val="single" w:sz="8" w:space="0" w:color="auto"/>
              <w:right w:val="single" w:sz="8" w:space="0" w:color="auto"/>
            </w:tcBorders>
            <w:shd w:val="clear" w:color="auto" w:fill="auto"/>
            <w:vAlign w:val="center"/>
          </w:tcPr>
          <w:p w14:paraId="0B78C680"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6</w:t>
            </w:r>
          </w:p>
        </w:tc>
        <w:tc>
          <w:tcPr>
            <w:tcW w:w="4193" w:type="dxa"/>
            <w:tcBorders>
              <w:top w:val="nil"/>
              <w:left w:val="nil"/>
              <w:bottom w:val="single" w:sz="8" w:space="0" w:color="auto"/>
              <w:right w:val="single" w:sz="8" w:space="0" w:color="auto"/>
            </w:tcBorders>
            <w:shd w:val="clear" w:color="auto" w:fill="auto"/>
            <w:vAlign w:val="center"/>
          </w:tcPr>
          <w:p w14:paraId="3363C39D"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2018</w:t>
            </w:r>
            <w:proofErr w:type="gramStart"/>
            <w:r>
              <w:rPr>
                <w:rFonts w:asciiTheme="minorEastAsia" w:eastAsiaTheme="minorEastAsia" w:hAnsiTheme="minorEastAsia" w:cs="Calibri"/>
                <w:color w:val="000000"/>
                <w:kern w:val="0"/>
              </w:rPr>
              <w:t>版车联网</w:t>
            </w:r>
            <w:proofErr w:type="gramEnd"/>
            <w:r>
              <w:rPr>
                <w:rFonts w:asciiTheme="minorEastAsia" w:eastAsiaTheme="minorEastAsia" w:hAnsiTheme="minorEastAsia" w:cs="Calibri"/>
                <w:color w:val="000000"/>
                <w:kern w:val="0"/>
              </w:rPr>
              <w:t>通用流量池套餐</w:t>
            </w:r>
          </w:p>
        </w:tc>
        <w:tc>
          <w:tcPr>
            <w:tcW w:w="3968" w:type="dxa"/>
            <w:tcBorders>
              <w:top w:val="nil"/>
              <w:left w:val="nil"/>
              <w:bottom w:val="single" w:sz="8" w:space="0" w:color="auto"/>
              <w:right w:val="single" w:sz="8" w:space="0" w:color="auto"/>
            </w:tcBorders>
            <w:shd w:val="clear" w:color="auto" w:fill="auto"/>
            <w:vAlign w:val="center"/>
          </w:tcPr>
          <w:p w14:paraId="155430D5"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1000000102</w:t>
            </w:r>
          </w:p>
        </w:tc>
      </w:tr>
      <w:tr w:rsidR="00536D81" w14:paraId="3A0F9E2D" w14:textId="77777777">
        <w:trPr>
          <w:trHeight w:val="369"/>
        </w:trPr>
        <w:tc>
          <w:tcPr>
            <w:tcW w:w="935" w:type="dxa"/>
            <w:tcBorders>
              <w:top w:val="nil"/>
              <w:left w:val="single" w:sz="8" w:space="0" w:color="auto"/>
              <w:bottom w:val="single" w:sz="8" w:space="0" w:color="auto"/>
              <w:right w:val="single" w:sz="8" w:space="0" w:color="auto"/>
            </w:tcBorders>
            <w:shd w:val="clear" w:color="auto" w:fill="auto"/>
            <w:vAlign w:val="center"/>
          </w:tcPr>
          <w:p w14:paraId="5479EA07"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7</w:t>
            </w:r>
          </w:p>
        </w:tc>
        <w:tc>
          <w:tcPr>
            <w:tcW w:w="4193" w:type="dxa"/>
            <w:tcBorders>
              <w:top w:val="nil"/>
              <w:left w:val="nil"/>
              <w:bottom w:val="single" w:sz="8" w:space="0" w:color="auto"/>
              <w:right w:val="single" w:sz="8" w:space="0" w:color="auto"/>
            </w:tcBorders>
            <w:shd w:val="clear" w:color="auto" w:fill="auto"/>
            <w:vAlign w:val="center"/>
          </w:tcPr>
          <w:p w14:paraId="6413DFEA"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color w:val="000000"/>
                <w:kern w:val="0"/>
              </w:rPr>
              <w:t>和对讲通用流量池套餐</w:t>
            </w:r>
          </w:p>
        </w:tc>
        <w:tc>
          <w:tcPr>
            <w:tcW w:w="3968" w:type="dxa"/>
            <w:tcBorders>
              <w:top w:val="nil"/>
              <w:left w:val="nil"/>
              <w:bottom w:val="single" w:sz="8" w:space="0" w:color="auto"/>
              <w:right w:val="single" w:sz="8" w:space="0" w:color="auto"/>
            </w:tcBorders>
            <w:shd w:val="clear" w:color="auto" w:fill="auto"/>
            <w:vAlign w:val="center"/>
          </w:tcPr>
          <w:p w14:paraId="6981F7E3"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100005680</w:t>
            </w:r>
          </w:p>
        </w:tc>
      </w:tr>
      <w:tr w:rsidR="00536D81" w14:paraId="1D55885D" w14:textId="77777777">
        <w:trPr>
          <w:trHeight w:val="369"/>
        </w:trPr>
        <w:tc>
          <w:tcPr>
            <w:tcW w:w="935" w:type="dxa"/>
            <w:tcBorders>
              <w:top w:val="nil"/>
              <w:left w:val="single" w:sz="8" w:space="0" w:color="auto"/>
              <w:bottom w:val="single" w:sz="8" w:space="0" w:color="auto"/>
              <w:right w:val="single" w:sz="8" w:space="0" w:color="auto"/>
            </w:tcBorders>
            <w:shd w:val="clear" w:color="auto" w:fill="auto"/>
            <w:vAlign w:val="center"/>
          </w:tcPr>
          <w:p w14:paraId="0433EE9B"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8</w:t>
            </w:r>
          </w:p>
        </w:tc>
        <w:tc>
          <w:tcPr>
            <w:tcW w:w="4193" w:type="dxa"/>
            <w:tcBorders>
              <w:top w:val="nil"/>
              <w:left w:val="nil"/>
              <w:bottom w:val="single" w:sz="8" w:space="0" w:color="auto"/>
              <w:right w:val="single" w:sz="8" w:space="0" w:color="auto"/>
            </w:tcBorders>
            <w:shd w:val="clear" w:color="auto" w:fill="auto"/>
            <w:vAlign w:val="center"/>
          </w:tcPr>
          <w:p w14:paraId="57556402"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color w:val="000000"/>
                <w:kern w:val="0"/>
              </w:rPr>
              <w:t>和对讲定向流量池套餐</w:t>
            </w:r>
          </w:p>
        </w:tc>
        <w:tc>
          <w:tcPr>
            <w:tcW w:w="3968" w:type="dxa"/>
            <w:tcBorders>
              <w:top w:val="nil"/>
              <w:left w:val="nil"/>
              <w:bottom w:val="single" w:sz="8" w:space="0" w:color="auto"/>
              <w:right w:val="single" w:sz="8" w:space="0" w:color="auto"/>
            </w:tcBorders>
            <w:shd w:val="clear" w:color="auto" w:fill="auto"/>
            <w:vAlign w:val="center"/>
          </w:tcPr>
          <w:p w14:paraId="01EA874F"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100011466</w:t>
            </w:r>
          </w:p>
        </w:tc>
      </w:tr>
      <w:tr w:rsidR="00536D81" w14:paraId="475C33A4" w14:textId="77777777">
        <w:trPr>
          <w:trHeight w:val="369"/>
        </w:trPr>
        <w:tc>
          <w:tcPr>
            <w:tcW w:w="935" w:type="dxa"/>
            <w:tcBorders>
              <w:top w:val="nil"/>
              <w:left w:val="single" w:sz="8" w:space="0" w:color="auto"/>
              <w:bottom w:val="single" w:sz="8" w:space="0" w:color="auto"/>
              <w:right w:val="single" w:sz="8" w:space="0" w:color="auto"/>
            </w:tcBorders>
            <w:shd w:val="clear" w:color="auto" w:fill="auto"/>
            <w:vAlign w:val="center"/>
          </w:tcPr>
          <w:p w14:paraId="755D2722"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9</w:t>
            </w:r>
          </w:p>
        </w:tc>
        <w:tc>
          <w:tcPr>
            <w:tcW w:w="4193" w:type="dxa"/>
            <w:tcBorders>
              <w:top w:val="nil"/>
              <w:left w:val="nil"/>
              <w:bottom w:val="single" w:sz="8" w:space="0" w:color="auto"/>
              <w:right w:val="single" w:sz="8" w:space="0" w:color="auto"/>
            </w:tcBorders>
            <w:shd w:val="clear" w:color="auto" w:fill="auto"/>
            <w:vAlign w:val="center"/>
          </w:tcPr>
          <w:p w14:paraId="11B341E9"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color w:val="000000"/>
                <w:kern w:val="0"/>
              </w:rPr>
              <w:t>物联网高速精品通用流量池套餐</w:t>
            </w:r>
          </w:p>
        </w:tc>
        <w:tc>
          <w:tcPr>
            <w:tcW w:w="3968" w:type="dxa"/>
            <w:tcBorders>
              <w:top w:val="nil"/>
              <w:left w:val="nil"/>
              <w:bottom w:val="single" w:sz="8" w:space="0" w:color="auto"/>
              <w:right w:val="single" w:sz="8" w:space="0" w:color="auto"/>
            </w:tcBorders>
            <w:shd w:val="clear" w:color="auto" w:fill="auto"/>
            <w:vAlign w:val="center"/>
          </w:tcPr>
          <w:p w14:paraId="24F4332E"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100018220</w:t>
            </w:r>
          </w:p>
        </w:tc>
      </w:tr>
      <w:tr w:rsidR="00536D81" w14:paraId="029BC0A0" w14:textId="77777777">
        <w:trPr>
          <w:trHeight w:val="369"/>
        </w:trPr>
        <w:tc>
          <w:tcPr>
            <w:tcW w:w="935" w:type="dxa"/>
            <w:tcBorders>
              <w:top w:val="nil"/>
              <w:left w:val="single" w:sz="8" w:space="0" w:color="auto"/>
              <w:bottom w:val="single" w:sz="8" w:space="0" w:color="auto"/>
              <w:right w:val="single" w:sz="8" w:space="0" w:color="auto"/>
            </w:tcBorders>
            <w:shd w:val="clear" w:color="auto" w:fill="auto"/>
            <w:vAlign w:val="center"/>
          </w:tcPr>
          <w:p w14:paraId="373602CE"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w:t>
            </w:r>
          </w:p>
        </w:tc>
        <w:tc>
          <w:tcPr>
            <w:tcW w:w="4193" w:type="dxa"/>
            <w:tcBorders>
              <w:top w:val="nil"/>
              <w:left w:val="nil"/>
              <w:bottom w:val="single" w:sz="8" w:space="0" w:color="auto"/>
              <w:right w:val="single" w:sz="8" w:space="0" w:color="auto"/>
            </w:tcBorders>
            <w:shd w:val="clear" w:color="auto" w:fill="auto"/>
            <w:vAlign w:val="center"/>
          </w:tcPr>
          <w:p w14:paraId="2E1665B7"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color w:val="000000"/>
                <w:kern w:val="0"/>
              </w:rPr>
              <w:t>物联网高速精品定向流量池套餐</w:t>
            </w:r>
          </w:p>
        </w:tc>
        <w:tc>
          <w:tcPr>
            <w:tcW w:w="3968" w:type="dxa"/>
            <w:tcBorders>
              <w:top w:val="nil"/>
              <w:left w:val="nil"/>
              <w:bottom w:val="single" w:sz="8" w:space="0" w:color="auto"/>
              <w:right w:val="single" w:sz="8" w:space="0" w:color="auto"/>
            </w:tcBorders>
            <w:shd w:val="clear" w:color="auto" w:fill="auto"/>
            <w:vAlign w:val="center"/>
          </w:tcPr>
          <w:p w14:paraId="2C48DEE5"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100018201</w:t>
            </w:r>
          </w:p>
        </w:tc>
      </w:tr>
      <w:tr w:rsidR="00536D81" w14:paraId="2F7E68B8" w14:textId="77777777">
        <w:trPr>
          <w:trHeight w:val="369"/>
        </w:trPr>
        <w:tc>
          <w:tcPr>
            <w:tcW w:w="935" w:type="dxa"/>
            <w:tcBorders>
              <w:top w:val="nil"/>
              <w:left w:val="single" w:sz="8" w:space="0" w:color="auto"/>
              <w:bottom w:val="single" w:sz="8" w:space="0" w:color="auto"/>
              <w:right w:val="single" w:sz="8" w:space="0" w:color="auto"/>
            </w:tcBorders>
            <w:shd w:val="clear" w:color="auto" w:fill="auto"/>
            <w:vAlign w:val="center"/>
          </w:tcPr>
          <w:p w14:paraId="2C396DE7"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11</w:t>
            </w:r>
          </w:p>
        </w:tc>
        <w:tc>
          <w:tcPr>
            <w:tcW w:w="4193" w:type="dxa"/>
            <w:tcBorders>
              <w:top w:val="nil"/>
              <w:left w:val="nil"/>
              <w:bottom w:val="single" w:sz="8" w:space="0" w:color="auto"/>
              <w:right w:val="single" w:sz="8" w:space="0" w:color="auto"/>
            </w:tcBorders>
            <w:shd w:val="clear" w:color="auto" w:fill="auto"/>
            <w:vAlign w:val="center"/>
          </w:tcPr>
          <w:p w14:paraId="3239FE1A"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color w:val="000000"/>
                <w:kern w:val="0"/>
              </w:rPr>
              <w:t>物联网高速</w:t>
            </w:r>
            <w:proofErr w:type="gramStart"/>
            <w:r>
              <w:rPr>
                <w:rFonts w:asciiTheme="minorEastAsia" w:eastAsiaTheme="minorEastAsia" w:hAnsiTheme="minorEastAsia" w:cs="Calibri"/>
                <w:color w:val="000000"/>
                <w:kern w:val="0"/>
              </w:rPr>
              <w:t>臻</w:t>
            </w:r>
            <w:proofErr w:type="gramEnd"/>
            <w:r>
              <w:rPr>
                <w:rFonts w:asciiTheme="minorEastAsia" w:eastAsiaTheme="minorEastAsia" w:hAnsiTheme="minorEastAsia" w:cs="Calibri"/>
                <w:color w:val="000000"/>
                <w:kern w:val="0"/>
              </w:rPr>
              <w:t>品定向流量池套餐</w:t>
            </w:r>
          </w:p>
        </w:tc>
        <w:tc>
          <w:tcPr>
            <w:tcW w:w="3968" w:type="dxa"/>
            <w:tcBorders>
              <w:top w:val="nil"/>
              <w:left w:val="nil"/>
              <w:bottom w:val="single" w:sz="8" w:space="0" w:color="auto"/>
              <w:right w:val="single" w:sz="8" w:space="0" w:color="auto"/>
            </w:tcBorders>
            <w:shd w:val="clear" w:color="auto" w:fill="auto"/>
            <w:vAlign w:val="center"/>
          </w:tcPr>
          <w:p w14:paraId="75D60B5A"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100019672</w:t>
            </w:r>
          </w:p>
        </w:tc>
      </w:tr>
      <w:tr w:rsidR="00536D81" w14:paraId="2CA5F136" w14:textId="77777777">
        <w:trPr>
          <w:trHeight w:val="369"/>
        </w:trPr>
        <w:tc>
          <w:tcPr>
            <w:tcW w:w="935" w:type="dxa"/>
            <w:tcBorders>
              <w:top w:val="nil"/>
              <w:left w:val="single" w:sz="8" w:space="0" w:color="auto"/>
              <w:bottom w:val="single" w:sz="8" w:space="0" w:color="auto"/>
              <w:right w:val="single" w:sz="8" w:space="0" w:color="auto"/>
            </w:tcBorders>
            <w:shd w:val="clear" w:color="auto" w:fill="auto"/>
            <w:vAlign w:val="center"/>
          </w:tcPr>
          <w:p w14:paraId="1F841969"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12</w:t>
            </w:r>
          </w:p>
        </w:tc>
        <w:tc>
          <w:tcPr>
            <w:tcW w:w="4193" w:type="dxa"/>
            <w:tcBorders>
              <w:top w:val="nil"/>
              <w:left w:val="nil"/>
              <w:bottom w:val="single" w:sz="8" w:space="0" w:color="auto"/>
              <w:right w:val="single" w:sz="8" w:space="0" w:color="auto"/>
            </w:tcBorders>
            <w:shd w:val="clear" w:color="auto" w:fill="auto"/>
            <w:vAlign w:val="center"/>
          </w:tcPr>
          <w:p w14:paraId="29CF9E53"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color w:val="000000"/>
                <w:kern w:val="0"/>
              </w:rPr>
              <w:t>物联网高速</w:t>
            </w:r>
            <w:proofErr w:type="gramStart"/>
            <w:r>
              <w:rPr>
                <w:rFonts w:asciiTheme="minorEastAsia" w:eastAsiaTheme="minorEastAsia" w:hAnsiTheme="minorEastAsia" w:cs="Calibri"/>
                <w:color w:val="000000"/>
                <w:kern w:val="0"/>
              </w:rPr>
              <w:t>臻</w:t>
            </w:r>
            <w:proofErr w:type="gramEnd"/>
            <w:r>
              <w:rPr>
                <w:rFonts w:asciiTheme="minorEastAsia" w:eastAsiaTheme="minorEastAsia" w:hAnsiTheme="minorEastAsia" w:cs="Calibri"/>
                <w:color w:val="000000"/>
                <w:kern w:val="0"/>
              </w:rPr>
              <w:t>品通用流量池套餐</w:t>
            </w:r>
          </w:p>
        </w:tc>
        <w:tc>
          <w:tcPr>
            <w:tcW w:w="3968" w:type="dxa"/>
            <w:tcBorders>
              <w:top w:val="nil"/>
              <w:left w:val="nil"/>
              <w:bottom w:val="single" w:sz="8" w:space="0" w:color="auto"/>
              <w:right w:val="single" w:sz="8" w:space="0" w:color="auto"/>
            </w:tcBorders>
            <w:shd w:val="clear" w:color="auto" w:fill="auto"/>
            <w:vAlign w:val="center"/>
          </w:tcPr>
          <w:p w14:paraId="1CF98D14"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100019671</w:t>
            </w:r>
          </w:p>
        </w:tc>
      </w:tr>
      <w:tr w:rsidR="00536D81" w14:paraId="60466091" w14:textId="77777777">
        <w:trPr>
          <w:trHeight w:val="384"/>
        </w:trPr>
        <w:tc>
          <w:tcPr>
            <w:tcW w:w="935" w:type="dxa"/>
            <w:tcBorders>
              <w:top w:val="nil"/>
              <w:left w:val="single" w:sz="8" w:space="0" w:color="auto"/>
              <w:bottom w:val="single" w:sz="8" w:space="0" w:color="auto"/>
              <w:right w:val="single" w:sz="8" w:space="0" w:color="auto"/>
            </w:tcBorders>
            <w:shd w:val="clear" w:color="auto" w:fill="auto"/>
            <w:vAlign w:val="center"/>
          </w:tcPr>
          <w:p w14:paraId="75238040"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13</w:t>
            </w:r>
          </w:p>
        </w:tc>
        <w:tc>
          <w:tcPr>
            <w:tcW w:w="4193" w:type="dxa"/>
            <w:tcBorders>
              <w:top w:val="nil"/>
              <w:left w:val="nil"/>
              <w:bottom w:val="single" w:sz="8" w:space="0" w:color="auto"/>
              <w:right w:val="single" w:sz="8" w:space="0" w:color="auto"/>
            </w:tcBorders>
            <w:shd w:val="clear" w:color="auto" w:fill="auto"/>
            <w:vAlign w:val="center"/>
          </w:tcPr>
          <w:p w14:paraId="6DFC1D12"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2022</w:t>
            </w:r>
            <w:r>
              <w:rPr>
                <w:rFonts w:asciiTheme="minorEastAsia" w:eastAsiaTheme="minorEastAsia" w:hAnsiTheme="minorEastAsia" w:cs="Calibri"/>
                <w:color w:val="000000"/>
                <w:kern w:val="0"/>
              </w:rPr>
              <w:t>版高速</w:t>
            </w:r>
            <w:proofErr w:type="gramStart"/>
            <w:r>
              <w:rPr>
                <w:rFonts w:asciiTheme="minorEastAsia" w:eastAsiaTheme="minorEastAsia" w:hAnsiTheme="minorEastAsia" w:cs="Calibri"/>
                <w:color w:val="000000"/>
                <w:kern w:val="0"/>
              </w:rPr>
              <w:t>物联卡</w:t>
            </w:r>
            <w:proofErr w:type="gramEnd"/>
            <w:r>
              <w:rPr>
                <w:rFonts w:asciiTheme="minorEastAsia" w:eastAsiaTheme="minorEastAsia" w:hAnsiTheme="minorEastAsia" w:cs="Calibri"/>
                <w:color w:val="000000"/>
                <w:kern w:val="0"/>
              </w:rPr>
              <w:t>定向流量池套餐</w:t>
            </w:r>
          </w:p>
        </w:tc>
        <w:tc>
          <w:tcPr>
            <w:tcW w:w="3968" w:type="dxa"/>
            <w:tcBorders>
              <w:top w:val="nil"/>
              <w:left w:val="nil"/>
              <w:bottom w:val="single" w:sz="8" w:space="0" w:color="auto"/>
              <w:right w:val="single" w:sz="8" w:space="0" w:color="auto"/>
            </w:tcBorders>
            <w:shd w:val="clear" w:color="auto" w:fill="auto"/>
            <w:vAlign w:val="center"/>
          </w:tcPr>
          <w:p w14:paraId="7BF42542"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100019320</w:t>
            </w:r>
          </w:p>
        </w:tc>
      </w:tr>
      <w:tr w:rsidR="00536D81" w14:paraId="05918B8C" w14:textId="77777777">
        <w:trPr>
          <w:trHeight w:val="384"/>
        </w:trPr>
        <w:tc>
          <w:tcPr>
            <w:tcW w:w="935" w:type="dxa"/>
            <w:tcBorders>
              <w:top w:val="nil"/>
              <w:left w:val="single" w:sz="8" w:space="0" w:color="auto"/>
              <w:bottom w:val="single" w:sz="8" w:space="0" w:color="auto"/>
              <w:right w:val="single" w:sz="8" w:space="0" w:color="auto"/>
            </w:tcBorders>
            <w:shd w:val="clear" w:color="auto" w:fill="auto"/>
            <w:vAlign w:val="center"/>
          </w:tcPr>
          <w:p w14:paraId="06F383CE"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14</w:t>
            </w:r>
          </w:p>
        </w:tc>
        <w:tc>
          <w:tcPr>
            <w:tcW w:w="4193" w:type="dxa"/>
            <w:tcBorders>
              <w:top w:val="nil"/>
              <w:left w:val="nil"/>
              <w:bottom w:val="single" w:sz="8" w:space="0" w:color="auto"/>
              <w:right w:val="single" w:sz="8" w:space="0" w:color="auto"/>
            </w:tcBorders>
            <w:shd w:val="clear" w:color="auto" w:fill="auto"/>
            <w:vAlign w:val="center"/>
          </w:tcPr>
          <w:p w14:paraId="4714233E"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2022</w:t>
            </w:r>
            <w:r>
              <w:rPr>
                <w:rFonts w:asciiTheme="minorEastAsia" w:eastAsiaTheme="minorEastAsia" w:hAnsiTheme="minorEastAsia" w:cs="Calibri"/>
                <w:color w:val="000000"/>
                <w:kern w:val="0"/>
              </w:rPr>
              <w:t>版</w:t>
            </w:r>
            <w:proofErr w:type="gramStart"/>
            <w:r>
              <w:rPr>
                <w:rFonts w:asciiTheme="minorEastAsia" w:eastAsiaTheme="minorEastAsia" w:hAnsiTheme="minorEastAsia" w:cs="Calibri"/>
                <w:color w:val="000000"/>
                <w:kern w:val="0"/>
              </w:rPr>
              <w:t>高速物联卡通</w:t>
            </w:r>
            <w:proofErr w:type="gramEnd"/>
            <w:r>
              <w:rPr>
                <w:rFonts w:asciiTheme="minorEastAsia" w:eastAsiaTheme="minorEastAsia" w:hAnsiTheme="minorEastAsia" w:cs="Calibri"/>
                <w:color w:val="000000"/>
                <w:kern w:val="0"/>
              </w:rPr>
              <w:t>用流量池套餐</w:t>
            </w:r>
          </w:p>
        </w:tc>
        <w:tc>
          <w:tcPr>
            <w:tcW w:w="3968" w:type="dxa"/>
            <w:tcBorders>
              <w:top w:val="nil"/>
              <w:left w:val="nil"/>
              <w:bottom w:val="single" w:sz="8" w:space="0" w:color="auto"/>
              <w:right w:val="single" w:sz="8" w:space="0" w:color="auto"/>
            </w:tcBorders>
            <w:shd w:val="clear" w:color="auto" w:fill="auto"/>
            <w:vAlign w:val="center"/>
          </w:tcPr>
          <w:p w14:paraId="6A98DE35"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100019280</w:t>
            </w:r>
          </w:p>
        </w:tc>
      </w:tr>
      <w:tr w:rsidR="00536D81" w14:paraId="435B449F" w14:textId="77777777">
        <w:trPr>
          <w:trHeight w:val="369"/>
        </w:trPr>
        <w:tc>
          <w:tcPr>
            <w:tcW w:w="935" w:type="dxa"/>
            <w:tcBorders>
              <w:top w:val="nil"/>
              <w:left w:val="single" w:sz="8" w:space="0" w:color="auto"/>
              <w:bottom w:val="single" w:sz="8" w:space="0" w:color="auto"/>
              <w:right w:val="single" w:sz="8" w:space="0" w:color="auto"/>
            </w:tcBorders>
            <w:shd w:val="clear" w:color="auto" w:fill="auto"/>
            <w:vAlign w:val="center"/>
          </w:tcPr>
          <w:p w14:paraId="3BA329BD"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15</w:t>
            </w:r>
          </w:p>
        </w:tc>
        <w:tc>
          <w:tcPr>
            <w:tcW w:w="4193" w:type="dxa"/>
            <w:tcBorders>
              <w:top w:val="nil"/>
              <w:left w:val="nil"/>
              <w:bottom w:val="single" w:sz="8" w:space="0" w:color="auto"/>
              <w:right w:val="single" w:sz="8" w:space="0" w:color="auto"/>
            </w:tcBorders>
            <w:shd w:val="clear" w:color="auto" w:fill="auto"/>
            <w:vAlign w:val="center"/>
          </w:tcPr>
          <w:p w14:paraId="7D85141E"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color w:val="000000"/>
                <w:kern w:val="0"/>
              </w:rPr>
              <w:t>重点客户专属</w:t>
            </w:r>
            <w:proofErr w:type="gramStart"/>
            <w:r>
              <w:rPr>
                <w:rFonts w:asciiTheme="minorEastAsia" w:eastAsiaTheme="minorEastAsia" w:hAnsiTheme="minorEastAsia" w:cs="Calibri"/>
                <w:color w:val="000000"/>
                <w:kern w:val="0"/>
              </w:rPr>
              <w:t>物联卡</w:t>
            </w:r>
            <w:proofErr w:type="gramEnd"/>
            <w:r>
              <w:rPr>
                <w:rFonts w:asciiTheme="minorEastAsia" w:eastAsiaTheme="minorEastAsia" w:hAnsiTheme="minorEastAsia" w:cs="Calibri"/>
                <w:color w:val="000000"/>
                <w:kern w:val="0"/>
              </w:rPr>
              <w:t>定向流量池套餐</w:t>
            </w:r>
          </w:p>
        </w:tc>
        <w:tc>
          <w:tcPr>
            <w:tcW w:w="3968" w:type="dxa"/>
            <w:tcBorders>
              <w:top w:val="nil"/>
              <w:left w:val="nil"/>
              <w:bottom w:val="single" w:sz="8" w:space="0" w:color="auto"/>
              <w:right w:val="single" w:sz="8" w:space="0" w:color="auto"/>
            </w:tcBorders>
            <w:shd w:val="clear" w:color="auto" w:fill="auto"/>
            <w:vAlign w:val="center"/>
          </w:tcPr>
          <w:p w14:paraId="7561C8A4"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100015302</w:t>
            </w:r>
          </w:p>
        </w:tc>
      </w:tr>
      <w:tr w:rsidR="00536D81" w14:paraId="014D2ABA" w14:textId="77777777">
        <w:trPr>
          <w:trHeight w:val="369"/>
        </w:trPr>
        <w:tc>
          <w:tcPr>
            <w:tcW w:w="935" w:type="dxa"/>
            <w:tcBorders>
              <w:top w:val="nil"/>
              <w:left w:val="single" w:sz="8" w:space="0" w:color="auto"/>
              <w:bottom w:val="single" w:sz="8" w:space="0" w:color="auto"/>
              <w:right w:val="single" w:sz="8" w:space="0" w:color="auto"/>
            </w:tcBorders>
            <w:shd w:val="clear" w:color="auto" w:fill="auto"/>
            <w:vAlign w:val="center"/>
          </w:tcPr>
          <w:p w14:paraId="1F646A25"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16</w:t>
            </w:r>
          </w:p>
        </w:tc>
        <w:tc>
          <w:tcPr>
            <w:tcW w:w="4193" w:type="dxa"/>
            <w:tcBorders>
              <w:top w:val="nil"/>
              <w:left w:val="nil"/>
              <w:bottom w:val="single" w:sz="8" w:space="0" w:color="auto"/>
              <w:right w:val="single" w:sz="8" w:space="0" w:color="auto"/>
            </w:tcBorders>
            <w:shd w:val="clear" w:color="auto" w:fill="auto"/>
            <w:vAlign w:val="center"/>
          </w:tcPr>
          <w:p w14:paraId="6A48D3DF"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color w:val="000000"/>
                <w:kern w:val="0"/>
              </w:rPr>
              <w:t>重点客户专</w:t>
            </w:r>
            <w:proofErr w:type="gramStart"/>
            <w:r>
              <w:rPr>
                <w:rFonts w:asciiTheme="minorEastAsia" w:eastAsiaTheme="minorEastAsia" w:hAnsiTheme="minorEastAsia" w:cs="Calibri"/>
                <w:color w:val="000000"/>
                <w:kern w:val="0"/>
              </w:rPr>
              <w:t>属物联卡通</w:t>
            </w:r>
            <w:proofErr w:type="gramEnd"/>
            <w:r>
              <w:rPr>
                <w:rFonts w:asciiTheme="minorEastAsia" w:eastAsiaTheme="minorEastAsia" w:hAnsiTheme="minorEastAsia" w:cs="Calibri"/>
                <w:color w:val="000000"/>
                <w:kern w:val="0"/>
              </w:rPr>
              <w:t>用流量池套餐</w:t>
            </w:r>
          </w:p>
        </w:tc>
        <w:tc>
          <w:tcPr>
            <w:tcW w:w="3968" w:type="dxa"/>
            <w:tcBorders>
              <w:top w:val="nil"/>
              <w:left w:val="nil"/>
              <w:bottom w:val="single" w:sz="8" w:space="0" w:color="auto"/>
              <w:right w:val="single" w:sz="8" w:space="0" w:color="auto"/>
            </w:tcBorders>
            <w:shd w:val="clear" w:color="auto" w:fill="auto"/>
            <w:vAlign w:val="center"/>
          </w:tcPr>
          <w:p w14:paraId="06F50854"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100015300</w:t>
            </w:r>
          </w:p>
        </w:tc>
      </w:tr>
      <w:tr w:rsidR="00536D81" w14:paraId="4CFEF275" w14:textId="77777777">
        <w:trPr>
          <w:trHeight w:val="384"/>
        </w:trPr>
        <w:tc>
          <w:tcPr>
            <w:tcW w:w="935" w:type="dxa"/>
            <w:tcBorders>
              <w:top w:val="nil"/>
              <w:left w:val="single" w:sz="8" w:space="0" w:color="auto"/>
              <w:bottom w:val="single" w:sz="8" w:space="0" w:color="auto"/>
              <w:right w:val="single" w:sz="8" w:space="0" w:color="auto"/>
            </w:tcBorders>
            <w:shd w:val="clear" w:color="auto" w:fill="auto"/>
            <w:vAlign w:val="center"/>
          </w:tcPr>
          <w:p w14:paraId="086CDB7E"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17</w:t>
            </w:r>
          </w:p>
        </w:tc>
        <w:tc>
          <w:tcPr>
            <w:tcW w:w="4193" w:type="dxa"/>
            <w:tcBorders>
              <w:top w:val="nil"/>
              <w:left w:val="nil"/>
              <w:bottom w:val="single" w:sz="8" w:space="0" w:color="auto"/>
              <w:right w:val="single" w:sz="8" w:space="0" w:color="auto"/>
            </w:tcBorders>
            <w:shd w:val="clear" w:color="auto" w:fill="auto"/>
            <w:vAlign w:val="center"/>
          </w:tcPr>
          <w:p w14:paraId="532D33E9"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2020</w:t>
            </w:r>
            <w:proofErr w:type="gramStart"/>
            <w:r>
              <w:rPr>
                <w:rFonts w:asciiTheme="minorEastAsia" w:eastAsiaTheme="minorEastAsia" w:hAnsiTheme="minorEastAsia" w:cs="Calibri"/>
                <w:color w:val="000000"/>
                <w:kern w:val="0"/>
              </w:rPr>
              <w:t>版车联网</w:t>
            </w:r>
            <w:proofErr w:type="gramEnd"/>
            <w:r>
              <w:rPr>
                <w:rFonts w:asciiTheme="minorEastAsia" w:eastAsiaTheme="minorEastAsia" w:hAnsiTheme="minorEastAsia" w:cs="Calibri"/>
                <w:color w:val="000000"/>
                <w:kern w:val="0"/>
              </w:rPr>
              <w:t>定向流量池套餐</w:t>
            </w:r>
          </w:p>
        </w:tc>
        <w:tc>
          <w:tcPr>
            <w:tcW w:w="3968" w:type="dxa"/>
            <w:tcBorders>
              <w:top w:val="nil"/>
              <w:left w:val="nil"/>
              <w:bottom w:val="single" w:sz="8" w:space="0" w:color="auto"/>
              <w:right w:val="single" w:sz="8" w:space="0" w:color="auto"/>
            </w:tcBorders>
            <w:shd w:val="clear" w:color="auto" w:fill="auto"/>
            <w:vAlign w:val="center"/>
          </w:tcPr>
          <w:p w14:paraId="082D4D66"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100004446</w:t>
            </w:r>
          </w:p>
        </w:tc>
      </w:tr>
      <w:tr w:rsidR="00536D81" w14:paraId="3681FC9A" w14:textId="77777777">
        <w:trPr>
          <w:trHeight w:val="384"/>
        </w:trPr>
        <w:tc>
          <w:tcPr>
            <w:tcW w:w="935" w:type="dxa"/>
            <w:tcBorders>
              <w:top w:val="nil"/>
              <w:left w:val="single" w:sz="8" w:space="0" w:color="auto"/>
              <w:bottom w:val="single" w:sz="8" w:space="0" w:color="auto"/>
              <w:right w:val="single" w:sz="8" w:space="0" w:color="auto"/>
            </w:tcBorders>
            <w:shd w:val="clear" w:color="auto" w:fill="auto"/>
            <w:vAlign w:val="center"/>
          </w:tcPr>
          <w:p w14:paraId="6BA85961"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18</w:t>
            </w:r>
          </w:p>
        </w:tc>
        <w:tc>
          <w:tcPr>
            <w:tcW w:w="4193" w:type="dxa"/>
            <w:tcBorders>
              <w:top w:val="nil"/>
              <w:left w:val="nil"/>
              <w:bottom w:val="single" w:sz="8" w:space="0" w:color="auto"/>
              <w:right w:val="single" w:sz="8" w:space="0" w:color="auto"/>
            </w:tcBorders>
            <w:shd w:val="clear" w:color="auto" w:fill="auto"/>
            <w:vAlign w:val="center"/>
          </w:tcPr>
          <w:p w14:paraId="3479C724"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2020</w:t>
            </w:r>
            <w:proofErr w:type="gramStart"/>
            <w:r>
              <w:rPr>
                <w:rFonts w:asciiTheme="minorEastAsia" w:eastAsiaTheme="minorEastAsia" w:hAnsiTheme="minorEastAsia" w:cs="Calibri"/>
                <w:color w:val="000000"/>
                <w:kern w:val="0"/>
              </w:rPr>
              <w:t>版车联网</w:t>
            </w:r>
            <w:proofErr w:type="gramEnd"/>
            <w:r>
              <w:rPr>
                <w:rFonts w:asciiTheme="minorEastAsia" w:eastAsiaTheme="minorEastAsia" w:hAnsiTheme="minorEastAsia" w:cs="Calibri"/>
                <w:color w:val="000000"/>
                <w:kern w:val="0"/>
              </w:rPr>
              <w:t>通用流量池套餐</w:t>
            </w:r>
          </w:p>
        </w:tc>
        <w:tc>
          <w:tcPr>
            <w:tcW w:w="3968" w:type="dxa"/>
            <w:tcBorders>
              <w:top w:val="nil"/>
              <w:left w:val="nil"/>
              <w:bottom w:val="single" w:sz="8" w:space="0" w:color="auto"/>
              <w:right w:val="single" w:sz="8" w:space="0" w:color="auto"/>
            </w:tcBorders>
            <w:shd w:val="clear" w:color="auto" w:fill="auto"/>
            <w:vAlign w:val="center"/>
          </w:tcPr>
          <w:p w14:paraId="3ED96EF2" w14:textId="77777777" w:rsidR="00536D81" w:rsidRDefault="00C465F0">
            <w:pPr>
              <w:topLinePunct w:val="0"/>
              <w:adjustRightInd/>
              <w:snapToGrid/>
              <w:spacing w:before="0" w:after="0" w:line="240" w:lineRule="auto"/>
              <w:jc w:val="both"/>
              <w:rPr>
                <w:rFonts w:asciiTheme="minorEastAsia" w:eastAsiaTheme="minorEastAsia" w:hAnsiTheme="minorEastAsia" w:cs="Calibri" w:hint="default"/>
                <w:color w:val="000000"/>
                <w:kern w:val="0"/>
              </w:rPr>
            </w:pPr>
            <w:r>
              <w:rPr>
                <w:rFonts w:asciiTheme="minorEastAsia" w:eastAsiaTheme="minorEastAsia" w:hAnsiTheme="minorEastAsia" w:cs="Calibri" w:hint="default"/>
                <w:color w:val="000000"/>
                <w:kern w:val="0"/>
              </w:rPr>
              <w:t>100004341</w:t>
            </w:r>
          </w:p>
        </w:tc>
      </w:tr>
    </w:tbl>
    <w:p w14:paraId="33C46CBF" w14:textId="77777777" w:rsidR="00536D81" w:rsidRDefault="00536D81">
      <w:pPr>
        <w:ind w:left="360"/>
        <w:rPr>
          <w:rFonts w:asciiTheme="minorEastAsia" w:hAnsiTheme="minorEastAsia" w:hint="default"/>
        </w:rPr>
      </w:pPr>
    </w:p>
    <w:p w14:paraId="118CBC32" w14:textId="45C5786F" w:rsidR="00536D81" w:rsidRDefault="00C465F0">
      <w:pPr>
        <w:pStyle w:val="1"/>
        <w:rPr>
          <w:rFonts w:asciiTheme="minorEastAsia" w:eastAsiaTheme="minorEastAsia" w:hAnsiTheme="minorEastAsia"/>
        </w:rPr>
      </w:pPr>
      <w:r>
        <w:rPr>
          <w:rFonts w:asciiTheme="minorEastAsia" w:eastAsiaTheme="minorEastAsia" w:hAnsiTheme="minorEastAsia"/>
        </w:rPr>
        <w:t xml:space="preserve">5 </w:t>
      </w:r>
      <w:r w:rsidR="00703EDB" w:rsidRPr="00703EDB">
        <w:rPr>
          <w:rFonts w:asciiTheme="minorEastAsia" w:eastAsiaTheme="minorEastAsia" w:hAnsiTheme="minorEastAsia"/>
        </w:rPr>
        <w:t>集团群组开户-</w:t>
      </w:r>
      <w:r>
        <w:rPr>
          <w:rFonts w:asciiTheme="minorEastAsia" w:eastAsiaTheme="minorEastAsia" w:hAnsiTheme="minorEastAsia"/>
        </w:rPr>
        <w:t>部分商品介绍</w:t>
      </w:r>
    </w:p>
    <w:p w14:paraId="5F1C97B7" w14:textId="7E09A08F" w:rsidR="00536D81" w:rsidRDefault="00C465F0">
      <w:pPr>
        <w:pStyle w:val="2"/>
        <w:ind w:left="420"/>
        <w:rPr>
          <w:rStyle w:val="11"/>
          <w:rFonts w:asciiTheme="minorEastAsia" w:hAnsiTheme="minorEastAsia" w:hint="default"/>
          <w:b/>
          <w:bCs/>
          <w:i w:val="0"/>
          <w:iCs w:val="0"/>
          <w:spacing w:val="0"/>
          <w:lang w:eastAsia="zh-CN"/>
        </w:rPr>
      </w:pPr>
      <w:r>
        <w:rPr>
          <w:rStyle w:val="11"/>
          <w:rFonts w:asciiTheme="minorEastAsia" w:hAnsiTheme="minorEastAsia"/>
          <w:b/>
          <w:bCs/>
          <w:i w:val="0"/>
          <w:iCs w:val="0"/>
          <w:spacing w:val="0"/>
          <w:lang w:eastAsia="zh-CN"/>
        </w:rPr>
        <w:t>5.1</w:t>
      </w:r>
      <w:r>
        <w:rPr>
          <w:rStyle w:val="11"/>
          <w:rFonts w:asciiTheme="minorEastAsia" w:hAnsiTheme="minorEastAsia" w:hint="default"/>
          <w:b/>
          <w:bCs/>
          <w:i w:val="0"/>
          <w:iCs w:val="0"/>
          <w:spacing w:val="0"/>
          <w:lang w:eastAsia="zh-CN"/>
        </w:rPr>
        <w:t xml:space="preserve"> </w:t>
      </w:r>
      <w:r w:rsidR="00703EDB" w:rsidRPr="00703EDB">
        <w:rPr>
          <w:rStyle w:val="11"/>
          <w:rFonts w:asciiTheme="minorEastAsia" w:hAnsiTheme="minorEastAsia"/>
          <w:b/>
          <w:bCs/>
          <w:i w:val="0"/>
          <w:iCs w:val="0"/>
          <w:spacing w:val="0"/>
          <w:lang w:eastAsia="zh-CN"/>
        </w:rPr>
        <w:t>集团群组开户-部分商品介绍-</w:t>
      </w:r>
      <w:r>
        <w:rPr>
          <w:rStyle w:val="11"/>
          <w:rFonts w:asciiTheme="minorEastAsia" w:hAnsiTheme="minorEastAsia"/>
          <w:b/>
          <w:bCs/>
          <w:i w:val="0"/>
          <w:iCs w:val="0"/>
          <w:spacing w:val="0"/>
          <w:lang w:eastAsia="zh-CN"/>
        </w:rPr>
        <w:t>湖南新增2020版资费40G档次套餐（限制指定工号办理）</w:t>
      </w:r>
    </w:p>
    <w:p w14:paraId="66F5213E" w14:textId="77777777" w:rsidR="00536D81" w:rsidRDefault="00C465F0">
      <w:pPr>
        <w:pStyle w:val="af4"/>
        <w:autoSpaceDE w:val="0"/>
        <w:autoSpaceDN w:val="0"/>
        <w:ind w:leftChars="200" w:left="630" w:hangingChars="100" w:hanging="210"/>
        <w:jc w:val="left"/>
        <w:rPr>
          <w:rFonts w:asciiTheme="minorEastAsia" w:hAnsiTheme="minorEastAsia"/>
          <w:szCs w:val="21"/>
        </w:rPr>
      </w:pPr>
      <w:r>
        <w:rPr>
          <w:rFonts w:asciiTheme="minorEastAsia" w:hAnsiTheme="minorEastAsia"/>
          <w:szCs w:val="21"/>
        </w:rPr>
        <w:t>1）“车联网个人”下“2020版车联网全国通用流量商品包（非自动升档）”下新增“2020版车联网通用流量40G资费（三一专用）”上架到湖南；</w:t>
      </w:r>
    </w:p>
    <w:p w14:paraId="65093897" w14:textId="77777777" w:rsidR="00536D81" w:rsidRDefault="00C465F0">
      <w:pPr>
        <w:pStyle w:val="af4"/>
        <w:numPr>
          <w:ilvl w:val="0"/>
          <w:numId w:val="6"/>
        </w:numPr>
        <w:tabs>
          <w:tab w:val="left" w:pos="312"/>
        </w:tabs>
        <w:autoSpaceDE w:val="0"/>
        <w:autoSpaceDN w:val="0"/>
        <w:adjustRightInd w:val="0"/>
        <w:ind w:firstLineChars="0"/>
        <w:jc w:val="left"/>
        <w:rPr>
          <w:rFonts w:asciiTheme="minorEastAsia" w:hAnsiTheme="minorEastAsia"/>
          <w:szCs w:val="21"/>
        </w:rPr>
      </w:pPr>
      <w:r>
        <w:rPr>
          <w:rFonts w:asciiTheme="minorEastAsia" w:hAnsiTheme="minorEastAsia" w:hint="eastAsia"/>
          <w:szCs w:val="21"/>
        </w:rPr>
        <w:t>“车联网</w:t>
      </w:r>
      <w:r>
        <w:rPr>
          <w:rFonts w:asciiTheme="minorEastAsia" w:hAnsiTheme="minorEastAsia"/>
          <w:szCs w:val="21"/>
        </w:rPr>
        <w:t>APN2通用流量共享”、“车联网APN1专用APN2通用融合流量共享”下“2020版车联网全国通用流量商品包（共享）”下新增“2020版车联网通用流量40G资费（三一专用）（共享）”，上架到湖南；</w:t>
      </w:r>
    </w:p>
    <w:p w14:paraId="2DCCD65E" w14:textId="77777777" w:rsidR="00536D81" w:rsidRDefault="00C465F0">
      <w:pPr>
        <w:pStyle w:val="af4"/>
        <w:numPr>
          <w:ilvl w:val="0"/>
          <w:numId w:val="6"/>
        </w:numPr>
        <w:ind w:firstLineChars="0"/>
        <w:jc w:val="left"/>
        <w:rPr>
          <w:rFonts w:asciiTheme="minorEastAsia" w:hAnsiTheme="minorEastAsia"/>
          <w:szCs w:val="21"/>
        </w:rPr>
      </w:pPr>
      <w:r>
        <w:rPr>
          <w:rFonts w:asciiTheme="minorEastAsia" w:hAnsiTheme="minorEastAsia" w:hint="eastAsia"/>
          <w:szCs w:val="21"/>
        </w:rPr>
        <w:t>新增套餐折扣规则与</w:t>
      </w:r>
      <w:r>
        <w:rPr>
          <w:rFonts w:asciiTheme="minorEastAsia" w:hAnsiTheme="minorEastAsia"/>
          <w:szCs w:val="21"/>
        </w:rPr>
        <w:t>2020</w:t>
      </w:r>
      <w:r>
        <w:rPr>
          <w:rFonts w:asciiTheme="minorEastAsia" w:hAnsiTheme="minorEastAsia" w:hint="eastAsia"/>
          <w:szCs w:val="21"/>
        </w:rPr>
        <w:t>版资费一致：</w:t>
      </w:r>
    </w:p>
    <w:p w14:paraId="2648A200" w14:textId="77777777" w:rsidR="00536D81" w:rsidRDefault="00C465F0">
      <w:pPr>
        <w:pStyle w:val="af4"/>
        <w:numPr>
          <w:ilvl w:val="0"/>
          <w:numId w:val="7"/>
        </w:numPr>
        <w:spacing w:after="20"/>
        <w:ind w:firstLineChars="0"/>
        <w:jc w:val="left"/>
        <w:rPr>
          <w:rFonts w:asciiTheme="minorEastAsia" w:hAnsiTheme="minorEastAsia"/>
          <w:szCs w:val="21"/>
        </w:rPr>
      </w:pPr>
      <w:r>
        <w:rPr>
          <w:rFonts w:asciiTheme="minorEastAsia" w:hAnsiTheme="minorEastAsia" w:hint="eastAsia"/>
          <w:szCs w:val="21"/>
        </w:rPr>
        <w:t>支持按价格打折；</w:t>
      </w:r>
    </w:p>
    <w:p w14:paraId="4B7BA946" w14:textId="77777777" w:rsidR="00536D81" w:rsidRDefault="00C465F0">
      <w:pPr>
        <w:pStyle w:val="af4"/>
        <w:numPr>
          <w:ilvl w:val="0"/>
          <w:numId w:val="7"/>
        </w:numPr>
        <w:spacing w:after="20"/>
        <w:ind w:firstLineChars="0"/>
        <w:jc w:val="left"/>
        <w:rPr>
          <w:rFonts w:asciiTheme="minorEastAsia" w:hAnsiTheme="minorEastAsia"/>
          <w:szCs w:val="21"/>
        </w:rPr>
      </w:pPr>
      <w:r>
        <w:rPr>
          <w:rFonts w:asciiTheme="minorEastAsia" w:hAnsiTheme="minorEastAsia" w:hint="eastAsia"/>
          <w:szCs w:val="21"/>
        </w:rPr>
        <w:t>折扣低价</w:t>
      </w:r>
      <w:r>
        <w:rPr>
          <w:rFonts w:asciiTheme="minorEastAsia" w:hAnsiTheme="minorEastAsia"/>
          <w:szCs w:val="21"/>
        </w:rPr>
        <w:t>2元/G</w:t>
      </w:r>
      <w:r>
        <w:rPr>
          <w:rFonts w:asciiTheme="minorEastAsia" w:hAnsiTheme="minorEastAsia" w:hint="eastAsia"/>
          <w:szCs w:val="21"/>
        </w:rPr>
        <w:t>，</w:t>
      </w:r>
      <w:r>
        <w:rPr>
          <w:rFonts w:asciiTheme="minorEastAsia" w:hAnsiTheme="minorEastAsia"/>
          <w:szCs w:val="21"/>
        </w:rPr>
        <w:t>折扣底线为40G*2元/138元=57.97%，低于该折扣需要集团审批；</w:t>
      </w:r>
    </w:p>
    <w:p w14:paraId="6219C303" w14:textId="77777777" w:rsidR="00536D81" w:rsidRDefault="00C465F0">
      <w:pPr>
        <w:pStyle w:val="af4"/>
        <w:numPr>
          <w:ilvl w:val="0"/>
          <w:numId w:val="6"/>
        </w:numPr>
        <w:autoSpaceDE w:val="0"/>
        <w:autoSpaceDN w:val="0"/>
        <w:adjustRightInd w:val="0"/>
        <w:ind w:firstLineChars="0"/>
        <w:jc w:val="left"/>
        <w:rPr>
          <w:rFonts w:asciiTheme="minorEastAsia" w:hAnsiTheme="minorEastAsia"/>
          <w:szCs w:val="21"/>
        </w:rPr>
      </w:pPr>
      <w:r>
        <w:rPr>
          <w:rFonts w:asciiTheme="minorEastAsia" w:hAnsiTheme="minorEastAsia"/>
          <w:szCs w:val="21"/>
        </w:rPr>
        <w:t>生失效规则</w:t>
      </w:r>
      <w:r>
        <w:rPr>
          <w:rFonts w:asciiTheme="minorEastAsia" w:hAnsiTheme="minorEastAsia" w:hint="eastAsia"/>
          <w:szCs w:val="21"/>
        </w:rPr>
        <w:t>：</w:t>
      </w:r>
      <w:r>
        <w:rPr>
          <w:rFonts w:asciiTheme="minorEastAsia" w:hAnsiTheme="minorEastAsia"/>
          <w:szCs w:val="21"/>
        </w:rPr>
        <w:t xml:space="preserve"> </w:t>
      </w:r>
    </w:p>
    <w:p w14:paraId="115B291A" w14:textId="77777777" w:rsidR="00536D81" w:rsidRDefault="00C465F0">
      <w:pPr>
        <w:pStyle w:val="af4"/>
        <w:numPr>
          <w:ilvl w:val="0"/>
          <w:numId w:val="8"/>
        </w:numPr>
        <w:ind w:firstLineChars="0"/>
        <w:jc w:val="left"/>
        <w:rPr>
          <w:rFonts w:asciiTheme="minorEastAsia" w:hAnsiTheme="minorEastAsia"/>
          <w:szCs w:val="21"/>
        </w:rPr>
      </w:pPr>
      <w:r>
        <w:rPr>
          <w:rFonts w:asciiTheme="minorEastAsia" w:hAnsiTheme="minorEastAsia" w:hint="eastAsia"/>
          <w:szCs w:val="21"/>
        </w:rPr>
        <w:t>生效方式：</w:t>
      </w:r>
      <w:r>
        <w:rPr>
          <w:rFonts w:asciiTheme="minorEastAsia" w:hAnsiTheme="minorEastAsia"/>
          <w:szCs w:val="21"/>
        </w:rPr>
        <w:t>1、立即生效2、下账期生效3、自定义生效时间（年/月/日）</w:t>
      </w:r>
    </w:p>
    <w:p w14:paraId="71448A35" w14:textId="77777777" w:rsidR="00536D81" w:rsidRDefault="00C465F0">
      <w:pPr>
        <w:pStyle w:val="af4"/>
        <w:numPr>
          <w:ilvl w:val="0"/>
          <w:numId w:val="8"/>
        </w:numPr>
        <w:tabs>
          <w:tab w:val="left" w:pos="735"/>
        </w:tabs>
        <w:autoSpaceDE w:val="0"/>
        <w:autoSpaceDN w:val="0"/>
        <w:adjustRightInd w:val="0"/>
        <w:ind w:firstLineChars="0"/>
        <w:jc w:val="left"/>
        <w:rPr>
          <w:rFonts w:asciiTheme="minorEastAsia" w:hAnsiTheme="minorEastAsia"/>
          <w:szCs w:val="21"/>
        </w:rPr>
      </w:pPr>
      <w:r>
        <w:rPr>
          <w:rFonts w:asciiTheme="minorEastAsia" w:hAnsiTheme="minorEastAsia" w:hint="eastAsia"/>
          <w:szCs w:val="21"/>
        </w:rPr>
        <w:t>失效方式：</w:t>
      </w:r>
      <w:r>
        <w:rPr>
          <w:rFonts w:asciiTheme="minorEastAsia" w:hAnsiTheme="minorEastAsia"/>
          <w:szCs w:val="21"/>
        </w:rPr>
        <w:t>2</w:t>
      </w:r>
      <w:r>
        <w:rPr>
          <w:rFonts w:asciiTheme="minorEastAsia" w:hAnsiTheme="minorEastAsia" w:hint="eastAsia"/>
          <w:szCs w:val="21"/>
        </w:rPr>
        <w:t>、下账期失效</w:t>
      </w:r>
    </w:p>
    <w:p w14:paraId="6D770332" w14:textId="77777777" w:rsidR="00536D81" w:rsidRDefault="00C465F0">
      <w:pPr>
        <w:ind w:firstLineChars="200" w:firstLine="420"/>
        <w:rPr>
          <w:rFonts w:asciiTheme="minorEastAsia" w:eastAsiaTheme="minorEastAsia" w:hAnsiTheme="minorEastAsia" w:hint="default"/>
        </w:rPr>
      </w:pPr>
      <w:r>
        <w:rPr>
          <w:rFonts w:asciiTheme="minorEastAsia" w:eastAsiaTheme="minorEastAsia" w:hAnsiTheme="minorEastAsia" w:hint="default"/>
        </w:rPr>
        <w:t xml:space="preserve">5) </w:t>
      </w:r>
      <w:r>
        <w:rPr>
          <w:rFonts w:asciiTheme="minorEastAsia" w:eastAsiaTheme="minorEastAsia" w:hAnsiTheme="minorEastAsia"/>
          <w:color w:val="FFC000"/>
        </w:rPr>
        <w:t>限制操作员工号：</w:t>
      </w:r>
    </w:p>
    <w:tbl>
      <w:tblPr>
        <w:tblW w:w="7344" w:type="dxa"/>
        <w:tblInd w:w="-5" w:type="dxa"/>
        <w:tblLook w:val="04A0" w:firstRow="1" w:lastRow="0" w:firstColumn="1" w:lastColumn="0" w:noHBand="0" w:noVBand="1"/>
      </w:tblPr>
      <w:tblGrid>
        <w:gridCol w:w="2736"/>
        <w:gridCol w:w="2106"/>
        <w:gridCol w:w="2502"/>
      </w:tblGrid>
      <w:tr w:rsidR="00536D81" w14:paraId="5F07BF71" w14:textId="77777777">
        <w:trPr>
          <w:trHeight w:val="109"/>
        </w:trPr>
        <w:tc>
          <w:tcPr>
            <w:tcW w:w="252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C27D65" w14:textId="77777777" w:rsidR="00536D81" w:rsidRDefault="00C465F0">
            <w:pPr>
              <w:ind w:firstLineChars="600" w:firstLine="1260"/>
              <w:rPr>
                <w:rFonts w:asciiTheme="minorEastAsia" w:eastAsiaTheme="minorEastAsia" w:hAnsiTheme="minorEastAsia" w:cs="宋体" w:hint="default"/>
                <w:kern w:val="0"/>
              </w:rPr>
            </w:pPr>
            <w:r>
              <w:rPr>
                <w:rFonts w:asciiTheme="minorEastAsia" w:eastAsiaTheme="minorEastAsia" w:hAnsiTheme="minorEastAsia" w:cs="宋体"/>
                <w:kern w:val="0"/>
              </w:rPr>
              <w:t>主账号</w:t>
            </w:r>
          </w:p>
        </w:tc>
        <w:tc>
          <w:tcPr>
            <w:tcW w:w="2080" w:type="dxa"/>
            <w:tcBorders>
              <w:top w:val="single" w:sz="4" w:space="0" w:color="auto"/>
              <w:left w:val="nil"/>
              <w:bottom w:val="single" w:sz="4" w:space="0" w:color="auto"/>
              <w:right w:val="single" w:sz="4" w:space="0" w:color="auto"/>
            </w:tcBorders>
            <w:shd w:val="clear" w:color="auto" w:fill="auto"/>
            <w:noWrap/>
            <w:vAlign w:val="center"/>
          </w:tcPr>
          <w:p w14:paraId="05513249" w14:textId="77777777" w:rsidR="00536D81" w:rsidRDefault="00C465F0">
            <w:pPr>
              <w:ind w:firstLineChars="400" w:firstLine="840"/>
              <w:rPr>
                <w:rFonts w:asciiTheme="minorEastAsia" w:eastAsiaTheme="minorEastAsia" w:hAnsiTheme="minorEastAsia" w:cs="宋体" w:hint="default"/>
                <w:kern w:val="0"/>
              </w:rPr>
            </w:pPr>
            <w:r>
              <w:rPr>
                <w:rFonts w:asciiTheme="minorEastAsia" w:eastAsiaTheme="minorEastAsia" w:hAnsiTheme="minorEastAsia" w:cs="宋体" w:hint="default"/>
                <w:kern w:val="0"/>
              </w:rPr>
              <w:t>CMIOT账号</w:t>
            </w:r>
          </w:p>
        </w:tc>
        <w:tc>
          <w:tcPr>
            <w:tcW w:w="2742" w:type="dxa"/>
            <w:tcBorders>
              <w:top w:val="single" w:sz="4" w:space="0" w:color="auto"/>
              <w:left w:val="nil"/>
              <w:bottom w:val="single" w:sz="4" w:space="0" w:color="auto"/>
              <w:right w:val="single" w:sz="4" w:space="0" w:color="auto"/>
            </w:tcBorders>
            <w:vAlign w:val="center"/>
          </w:tcPr>
          <w:p w14:paraId="1702BC8A" w14:textId="77777777" w:rsidR="00536D81" w:rsidRDefault="00C465F0">
            <w:pPr>
              <w:ind w:firstLineChars="300" w:firstLine="630"/>
              <w:rPr>
                <w:rFonts w:asciiTheme="minorEastAsia" w:eastAsiaTheme="minorEastAsia" w:hAnsiTheme="minorEastAsia" w:cs="宋体" w:hint="default"/>
                <w:kern w:val="0"/>
              </w:rPr>
            </w:pPr>
            <w:r>
              <w:rPr>
                <w:rFonts w:asciiTheme="minorEastAsia" w:eastAsiaTheme="minorEastAsia" w:hAnsiTheme="minorEastAsia" w:cs="宋体"/>
                <w:kern w:val="0"/>
              </w:rPr>
              <w:t>员工</w:t>
            </w:r>
            <w:r>
              <w:rPr>
                <w:rFonts w:asciiTheme="minorEastAsia" w:eastAsiaTheme="minorEastAsia" w:hAnsiTheme="minorEastAsia" w:cs="宋体" w:hint="default"/>
                <w:kern w:val="0"/>
              </w:rPr>
              <w:t>ID</w:t>
            </w:r>
          </w:p>
        </w:tc>
      </w:tr>
      <w:tr w:rsidR="00536D81" w14:paraId="177B08E2" w14:textId="77777777">
        <w:trPr>
          <w:trHeight w:val="109"/>
        </w:trPr>
        <w:tc>
          <w:tcPr>
            <w:tcW w:w="2522" w:type="dxa"/>
            <w:tcBorders>
              <w:top w:val="nil"/>
              <w:left w:val="single" w:sz="4" w:space="0" w:color="auto"/>
              <w:bottom w:val="single" w:sz="4" w:space="0" w:color="auto"/>
              <w:right w:val="single" w:sz="4" w:space="0" w:color="auto"/>
            </w:tcBorders>
            <w:shd w:val="clear" w:color="auto" w:fill="auto"/>
            <w:noWrap/>
            <w:vAlign w:val="center"/>
          </w:tcPr>
          <w:p w14:paraId="47482C90" w14:textId="77777777" w:rsidR="00536D81" w:rsidRDefault="00C465F0">
            <w:pPr>
              <w:ind w:firstLineChars="400" w:firstLine="840"/>
              <w:rPr>
                <w:rFonts w:asciiTheme="minorEastAsia" w:eastAsiaTheme="minorEastAsia" w:hAnsiTheme="minorEastAsia" w:cs="宋体" w:hint="default"/>
                <w:color w:val="0563C1"/>
                <w:kern w:val="0"/>
                <w:u w:val="single"/>
              </w:rPr>
            </w:pPr>
            <w:proofErr w:type="spellStart"/>
            <w:r>
              <w:rPr>
                <w:rFonts w:asciiTheme="minorEastAsia" w:eastAsiaTheme="minorEastAsia" w:hAnsiTheme="minorEastAsia" w:cs="Times New Roman" w:hint="default"/>
              </w:rPr>
              <w:lastRenderedPageBreak/>
              <w:t>chaorong@hn.cmcc</w:t>
            </w:r>
            <w:proofErr w:type="spellEnd"/>
          </w:p>
        </w:tc>
        <w:tc>
          <w:tcPr>
            <w:tcW w:w="2080" w:type="dxa"/>
            <w:tcBorders>
              <w:top w:val="nil"/>
              <w:left w:val="nil"/>
              <w:bottom w:val="single" w:sz="4" w:space="0" w:color="auto"/>
              <w:right w:val="single" w:sz="4" w:space="0" w:color="auto"/>
            </w:tcBorders>
            <w:shd w:val="clear" w:color="auto" w:fill="auto"/>
            <w:noWrap/>
            <w:vAlign w:val="center"/>
          </w:tcPr>
          <w:p w14:paraId="36E27A56" w14:textId="77777777" w:rsidR="00536D81" w:rsidRDefault="00C465F0">
            <w:pPr>
              <w:ind w:firstLineChars="400" w:firstLine="840"/>
              <w:rPr>
                <w:rFonts w:asciiTheme="minorEastAsia" w:eastAsiaTheme="minorEastAsia" w:hAnsiTheme="minorEastAsia" w:cs="Times New Roman" w:hint="default"/>
              </w:rPr>
            </w:pPr>
            <w:proofErr w:type="spellStart"/>
            <w:r>
              <w:rPr>
                <w:rFonts w:asciiTheme="minorEastAsia" w:eastAsiaTheme="minorEastAsia" w:hAnsiTheme="minorEastAsia" w:cs="Times New Roman" w:hint="default"/>
              </w:rPr>
              <w:t>hnchaorong</w:t>
            </w:r>
            <w:proofErr w:type="spellEnd"/>
          </w:p>
        </w:tc>
        <w:tc>
          <w:tcPr>
            <w:tcW w:w="2742" w:type="dxa"/>
            <w:tcBorders>
              <w:top w:val="nil"/>
              <w:left w:val="nil"/>
              <w:bottom w:val="single" w:sz="4" w:space="0" w:color="auto"/>
              <w:right w:val="single" w:sz="4" w:space="0" w:color="auto"/>
            </w:tcBorders>
            <w:vAlign w:val="center"/>
          </w:tcPr>
          <w:p w14:paraId="297C0FE8" w14:textId="77777777" w:rsidR="00536D81" w:rsidRDefault="00C465F0">
            <w:pPr>
              <w:shd w:val="clear" w:color="auto" w:fill="F7F7F7"/>
              <w:ind w:firstLineChars="100" w:firstLine="210"/>
              <w:rPr>
                <w:rFonts w:asciiTheme="minorEastAsia" w:eastAsiaTheme="minorEastAsia" w:hAnsiTheme="minorEastAsia" w:cs="Times New Roman" w:hint="default"/>
              </w:rPr>
            </w:pPr>
            <w:r>
              <w:rPr>
                <w:rFonts w:asciiTheme="minorEastAsia" w:eastAsiaTheme="minorEastAsia" w:hAnsiTheme="minorEastAsia" w:cs="Times New Roman" w:hint="default"/>
              </w:rPr>
              <w:t>1528204982673104431</w:t>
            </w:r>
          </w:p>
        </w:tc>
      </w:tr>
    </w:tbl>
    <w:p w14:paraId="66107228" w14:textId="77777777" w:rsidR="00536D81" w:rsidRDefault="00C465F0">
      <w:pPr>
        <w:tabs>
          <w:tab w:val="left" w:pos="420"/>
        </w:tabs>
        <w:autoSpaceDE w:val="0"/>
        <w:autoSpaceDN w:val="0"/>
        <w:rPr>
          <w:rFonts w:asciiTheme="minorEastAsia" w:eastAsiaTheme="minorEastAsia" w:hAnsiTheme="minorEastAsia" w:hint="default"/>
        </w:rPr>
      </w:pPr>
      <w:r>
        <w:rPr>
          <w:rFonts w:asciiTheme="minorEastAsia" w:eastAsiaTheme="minorEastAsia" w:hAnsiTheme="minorEastAsia" w:hint="default"/>
          <w:noProof/>
        </w:rPr>
        <w:drawing>
          <wp:inline distT="0" distB="0" distL="0" distR="0" wp14:anchorId="367346F1" wp14:editId="7F7567EF">
            <wp:extent cx="5194300" cy="811530"/>
            <wp:effectExtent l="0" t="0" r="6350" b="762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a:xfrm>
                      <a:off x="0" y="0"/>
                      <a:ext cx="5416696" cy="846597"/>
                    </a:xfrm>
                    <a:prstGeom prst="rect">
                      <a:avLst/>
                    </a:prstGeom>
                    <a:noFill/>
                    <a:ln>
                      <a:noFill/>
                    </a:ln>
                  </pic:spPr>
                </pic:pic>
              </a:graphicData>
            </a:graphic>
          </wp:inline>
        </w:drawing>
      </w:r>
    </w:p>
    <w:p w14:paraId="1FF8613E" w14:textId="77777777" w:rsidR="00536D81" w:rsidRDefault="00536D81">
      <w:pPr>
        <w:tabs>
          <w:tab w:val="left" w:pos="420"/>
        </w:tabs>
        <w:autoSpaceDE w:val="0"/>
        <w:autoSpaceDN w:val="0"/>
        <w:rPr>
          <w:rFonts w:asciiTheme="minorEastAsia" w:eastAsiaTheme="minorEastAsia" w:hAnsiTheme="minorEastAsia" w:hint="default"/>
        </w:rPr>
      </w:pPr>
    </w:p>
    <w:p w14:paraId="16B752E7" w14:textId="76AAC67A" w:rsidR="00536D81" w:rsidRDefault="00C465F0">
      <w:pPr>
        <w:pStyle w:val="2"/>
        <w:ind w:left="420"/>
        <w:rPr>
          <w:rStyle w:val="11"/>
          <w:rFonts w:asciiTheme="minorEastAsia" w:hAnsiTheme="minorEastAsia" w:hint="default"/>
          <w:b/>
          <w:bCs/>
          <w:i w:val="0"/>
          <w:iCs w:val="0"/>
          <w:spacing w:val="0"/>
          <w:lang w:eastAsia="zh-CN"/>
        </w:rPr>
      </w:pPr>
      <w:r>
        <w:rPr>
          <w:rStyle w:val="11"/>
          <w:rFonts w:asciiTheme="minorEastAsia" w:hAnsiTheme="minorEastAsia"/>
          <w:b/>
          <w:bCs/>
          <w:i w:val="0"/>
          <w:iCs w:val="0"/>
          <w:spacing w:val="0"/>
          <w:lang w:eastAsia="zh-CN"/>
        </w:rPr>
        <w:t>5.2</w:t>
      </w:r>
      <w:r>
        <w:rPr>
          <w:rStyle w:val="11"/>
          <w:rFonts w:asciiTheme="minorEastAsia" w:hAnsiTheme="minorEastAsia" w:hint="default"/>
          <w:b/>
          <w:bCs/>
          <w:i w:val="0"/>
          <w:iCs w:val="0"/>
          <w:spacing w:val="0"/>
          <w:lang w:eastAsia="zh-CN"/>
        </w:rPr>
        <w:t xml:space="preserve"> </w:t>
      </w:r>
      <w:r w:rsidR="00703EDB" w:rsidRPr="00703EDB">
        <w:rPr>
          <w:rStyle w:val="11"/>
          <w:rFonts w:asciiTheme="minorEastAsia" w:hAnsiTheme="minorEastAsia"/>
          <w:b/>
          <w:bCs/>
          <w:i w:val="0"/>
          <w:iCs w:val="0"/>
          <w:spacing w:val="0"/>
          <w:lang w:eastAsia="zh-CN"/>
        </w:rPr>
        <w:t>集团群组开户-部分商品介绍-</w:t>
      </w:r>
      <w:r>
        <w:rPr>
          <w:rStyle w:val="11"/>
          <w:rFonts w:asciiTheme="minorEastAsia" w:hAnsiTheme="minorEastAsia"/>
          <w:b/>
          <w:bCs/>
          <w:i w:val="0"/>
          <w:iCs w:val="0"/>
          <w:spacing w:val="0"/>
          <w:lang w:eastAsia="zh-CN"/>
        </w:rPr>
        <w:t>上架2020</w:t>
      </w:r>
      <w:proofErr w:type="gramStart"/>
      <w:r>
        <w:rPr>
          <w:rStyle w:val="11"/>
          <w:rFonts w:asciiTheme="minorEastAsia" w:hAnsiTheme="minorEastAsia"/>
          <w:b/>
          <w:bCs/>
          <w:i w:val="0"/>
          <w:iCs w:val="0"/>
          <w:spacing w:val="0"/>
          <w:lang w:eastAsia="zh-CN"/>
        </w:rPr>
        <w:t>版车联网</w:t>
      </w:r>
      <w:proofErr w:type="gramEnd"/>
      <w:r>
        <w:rPr>
          <w:rStyle w:val="11"/>
          <w:rFonts w:asciiTheme="minorEastAsia" w:hAnsiTheme="minorEastAsia"/>
          <w:b/>
          <w:bCs/>
          <w:i w:val="0"/>
          <w:iCs w:val="0"/>
          <w:spacing w:val="0"/>
          <w:lang w:eastAsia="zh-CN"/>
        </w:rPr>
        <w:t>集团</w:t>
      </w:r>
      <w:proofErr w:type="gramStart"/>
      <w:r>
        <w:rPr>
          <w:rStyle w:val="11"/>
          <w:rFonts w:asciiTheme="minorEastAsia" w:hAnsiTheme="minorEastAsia"/>
          <w:b/>
          <w:bCs/>
          <w:i w:val="0"/>
          <w:iCs w:val="0"/>
          <w:spacing w:val="0"/>
          <w:lang w:eastAsia="zh-CN"/>
        </w:rPr>
        <w:t>流量池月功能</w:t>
      </w:r>
      <w:proofErr w:type="gramEnd"/>
      <w:r>
        <w:rPr>
          <w:rStyle w:val="11"/>
          <w:rFonts w:asciiTheme="minorEastAsia" w:hAnsiTheme="minorEastAsia"/>
          <w:b/>
          <w:bCs/>
          <w:i w:val="0"/>
          <w:iCs w:val="0"/>
          <w:spacing w:val="0"/>
          <w:lang w:eastAsia="zh-CN"/>
        </w:rPr>
        <w:t>费（支持打折）【仅山西、北京开放】</w:t>
      </w:r>
    </w:p>
    <w:p w14:paraId="11F4376C" w14:textId="77777777" w:rsidR="00536D81" w:rsidRDefault="00C465F0">
      <w:pPr>
        <w:rPr>
          <w:rFonts w:asciiTheme="minorEastAsia" w:eastAsiaTheme="minorEastAsia" w:hAnsiTheme="minorEastAsia" w:hint="default"/>
        </w:rPr>
      </w:pPr>
      <w:r>
        <w:rPr>
          <w:rFonts w:asciiTheme="minorEastAsia" w:eastAsiaTheme="minorEastAsia" w:hAnsiTheme="minorEastAsia"/>
        </w:rPr>
        <w:t>车联网主商品下，“车联网</w:t>
      </w:r>
      <w:r>
        <w:rPr>
          <w:rFonts w:asciiTheme="minorEastAsia" w:eastAsiaTheme="minorEastAsia" w:hAnsiTheme="minorEastAsia" w:hint="default"/>
        </w:rPr>
        <w:t>APN1</w:t>
      </w:r>
      <w:r>
        <w:rPr>
          <w:rFonts w:asciiTheme="minorEastAsia" w:eastAsiaTheme="minorEastAsia" w:hAnsiTheme="minorEastAsia"/>
        </w:rPr>
        <w:t>专用</w:t>
      </w:r>
      <w:r>
        <w:rPr>
          <w:rFonts w:asciiTheme="minorEastAsia" w:eastAsiaTheme="minorEastAsia" w:hAnsiTheme="minorEastAsia" w:hint="default"/>
        </w:rPr>
        <w:t>APN2</w:t>
      </w:r>
      <w:r>
        <w:rPr>
          <w:rFonts w:asciiTheme="minorEastAsia" w:eastAsiaTheme="minorEastAsia" w:hAnsiTheme="minorEastAsia"/>
        </w:rPr>
        <w:t>通用融合流量池”、“车联网</w:t>
      </w:r>
      <w:r>
        <w:rPr>
          <w:rFonts w:asciiTheme="minorEastAsia" w:eastAsiaTheme="minorEastAsia" w:hAnsiTheme="minorEastAsia" w:hint="default"/>
        </w:rPr>
        <w:t>APN1</w:t>
      </w:r>
      <w:r>
        <w:rPr>
          <w:rFonts w:asciiTheme="minorEastAsia" w:eastAsiaTheme="minorEastAsia" w:hAnsiTheme="minorEastAsia"/>
        </w:rPr>
        <w:t>专用流量池”、“车联网</w:t>
      </w:r>
      <w:r>
        <w:rPr>
          <w:rFonts w:asciiTheme="minorEastAsia" w:eastAsiaTheme="minorEastAsia" w:hAnsiTheme="minorEastAsia" w:hint="default"/>
        </w:rPr>
        <w:t>APN2</w:t>
      </w:r>
      <w:r>
        <w:rPr>
          <w:rFonts w:asciiTheme="minorEastAsia" w:eastAsiaTheme="minorEastAsia" w:hAnsiTheme="minorEastAsia"/>
        </w:rPr>
        <w:t>通用流量池”下</w:t>
      </w:r>
      <w:r>
        <w:rPr>
          <w:rFonts w:asciiTheme="minorEastAsia" w:eastAsiaTheme="minorEastAsia" w:hAnsiTheme="minorEastAsia" w:hint="default"/>
        </w:rPr>
        <w:t xml:space="preserve"> </w:t>
      </w:r>
      <w:r>
        <w:rPr>
          <w:rFonts w:asciiTheme="minorEastAsia" w:eastAsiaTheme="minorEastAsia" w:hAnsiTheme="minorEastAsia"/>
        </w:rPr>
        <w:t>“</w:t>
      </w:r>
      <w:r>
        <w:rPr>
          <w:rFonts w:asciiTheme="minorEastAsia" w:eastAsiaTheme="minorEastAsia" w:hAnsiTheme="minorEastAsia" w:hint="default"/>
        </w:rPr>
        <w:t>2020</w:t>
      </w:r>
      <w:r>
        <w:rPr>
          <w:rFonts w:asciiTheme="minorEastAsia" w:eastAsiaTheme="minorEastAsia" w:hAnsiTheme="minorEastAsia"/>
        </w:rPr>
        <w:t>版车联网集团流量池月功能费（支持打折）”商品增加发布山西、北京。</w:t>
      </w:r>
    </w:p>
    <w:p w14:paraId="60FED2FE" w14:textId="17A08801" w:rsidR="00536D81" w:rsidRDefault="00C465F0">
      <w:pPr>
        <w:pStyle w:val="2"/>
        <w:ind w:left="420"/>
        <w:rPr>
          <w:rFonts w:asciiTheme="minorEastAsia" w:hAnsiTheme="minorEastAsia" w:hint="default"/>
          <w:lang w:eastAsia="zh-CN"/>
        </w:rPr>
      </w:pPr>
      <w:r>
        <w:rPr>
          <w:rStyle w:val="11"/>
          <w:rFonts w:asciiTheme="minorEastAsia" w:hAnsiTheme="minorEastAsia"/>
          <w:b/>
          <w:bCs/>
          <w:i w:val="0"/>
          <w:iCs w:val="0"/>
          <w:spacing w:val="0"/>
          <w:lang w:eastAsia="zh-CN"/>
        </w:rPr>
        <w:t>5.3</w:t>
      </w:r>
      <w:r>
        <w:rPr>
          <w:rStyle w:val="11"/>
          <w:rFonts w:asciiTheme="minorEastAsia" w:hAnsiTheme="minorEastAsia" w:hint="default"/>
          <w:b/>
          <w:bCs/>
          <w:i w:val="0"/>
          <w:iCs w:val="0"/>
          <w:spacing w:val="0"/>
          <w:lang w:eastAsia="zh-CN"/>
        </w:rPr>
        <w:t xml:space="preserve"> </w:t>
      </w:r>
      <w:r w:rsidR="00703EDB" w:rsidRPr="00703EDB">
        <w:rPr>
          <w:rStyle w:val="11"/>
          <w:rFonts w:asciiTheme="minorEastAsia" w:hAnsiTheme="minorEastAsia"/>
          <w:b/>
          <w:bCs/>
          <w:i w:val="0"/>
          <w:iCs w:val="0"/>
          <w:spacing w:val="0"/>
          <w:lang w:eastAsia="zh-CN"/>
        </w:rPr>
        <w:t>集团群组开户-部分商品介绍-</w:t>
      </w:r>
      <w:r>
        <w:rPr>
          <w:rFonts w:asciiTheme="minorEastAsia" w:hAnsiTheme="minorEastAsia"/>
          <w:lang w:eastAsia="zh-CN"/>
        </w:rPr>
        <w:t>新增广东新增车联网协议期资费</w:t>
      </w:r>
    </w:p>
    <w:tbl>
      <w:tblPr>
        <w:tblW w:w="9143" w:type="dxa"/>
        <w:tblInd w:w="-10" w:type="dxa"/>
        <w:tblLook w:val="04A0" w:firstRow="1" w:lastRow="0" w:firstColumn="1" w:lastColumn="0" w:noHBand="0" w:noVBand="1"/>
      </w:tblPr>
      <w:tblGrid>
        <w:gridCol w:w="2343"/>
        <w:gridCol w:w="1360"/>
        <w:gridCol w:w="1360"/>
        <w:gridCol w:w="1360"/>
        <w:gridCol w:w="1360"/>
        <w:gridCol w:w="1360"/>
      </w:tblGrid>
      <w:tr w:rsidR="00536D81" w14:paraId="0881EF56" w14:textId="77777777">
        <w:trPr>
          <w:trHeight w:val="354"/>
        </w:trPr>
        <w:tc>
          <w:tcPr>
            <w:tcW w:w="2343" w:type="dxa"/>
            <w:tcBorders>
              <w:top w:val="single" w:sz="8" w:space="0" w:color="000000"/>
              <w:left w:val="single" w:sz="8" w:space="0" w:color="000000"/>
              <w:bottom w:val="single" w:sz="8" w:space="0" w:color="000000"/>
              <w:right w:val="single" w:sz="8" w:space="0" w:color="000000"/>
            </w:tcBorders>
            <w:shd w:val="clear" w:color="000000" w:fill="C5D9F1"/>
            <w:vAlign w:val="center"/>
          </w:tcPr>
          <w:p w14:paraId="2AF15349" w14:textId="77777777" w:rsidR="00536D81" w:rsidRDefault="00C465F0">
            <w:pPr>
              <w:pStyle w:val="TableText"/>
              <w:rPr>
                <w:rFonts w:asciiTheme="minorEastAsia" w:hAnsiTheme="minorEastAsia"/>
              </w:rPr>
            </w:pPr>
            <w:r>
              <w:rPr>
                <w:rFonts w:asciiTheme="minorEastAsia" w:hAnsiTheme="minorEastAsia" w:hint="eastAsia"/>
              </w:rPr>
              <w:t>商品名称</w:t>
            </w:r>
          </w:p>
        </w:tc>
        <w:tc>
          <w:tcPr>
            <w:tcW w:w="1360" w:type="dxa"/>
            <w:tcBorders>
              <w:top w:val="single" w:sz="8" w:space="0" w:color="000000"/>
              <w:left w:val="nil"/>
              <w:bottom w:val="single" w:sz="8" w:space="0" w:color="000000"/>
              <w:right w:val="single" w:sz="8" w:space="0" w:color="000000"/>
            </w:tcBorders>
            <w:shd w:val="clear" w:color="000000" w:fill="C5D9F1"/>
            <w:vAlign w:val="center"/>
          </w:tcPr>
          <w:p w14:paraId="0714D869" w14:textId="77777777" w:rsidR="00536D81" w:rsidRDefault="00C465F0">
            <w:pPr>
              <w:pStyle w:val="TableText"/>
              <w:rPr>
                <w:rFonts w:asciiTheme="minorEastAsia" w:hAnsiTheme="minorEastAsia"/>
              </w:rPr>
            </w:pPr>
            <w:r>
              <w:rPr>
                <w:rFonts w:asciiTheme="minorEastAsia" w:hAnsiTheme="minorEastAsia" w:hint="eastAsia"/>
              </w:rPr>
              <w:t>目录价（手工填写，支持</w:t>
            </w:r>
            <w:r>
              <w:rPr>
                <w:rFonts w:asciiTheme="minorEastAsia" w:hAnsiTheme="minorEastAsia"/>
              </w:rPr>
              <w:t>2</w:t>
            </w:r>
            <w:r>
              <w:rPr>
                <w:rFonts w:asciiTheme="minorEastAsia" w:hAnsiTheme="minorEastAsia" w:hint="eastAsia"/>
              </w:rPr>
              <w:t>位小数点）</w:t>
            </w:r>
          </w:p>
        </w:tc>
        <w:tc>
          <w:tcPr>
            <w:tcW w:w="1360" w:type="dxa"/>
            <w:tcBorders>
              <w:top w:val="single" w:sz="8" w:space="0" w:color="000000"/>
              <w:left w:val="nil"/>
              <w:bottom w:val="single" w:sz="8" w:space="0" w:color="000000"/>
              <w:right w:val="single" w:sz="8" w:space="0" w:color="000000"/>
            </w:tcBorders>
            <w:shd w:val="clear" w:color="000000" w:fill="C5D9F1"/>
            <w:vAlign w:val="center"/>
          </w:tcPr>
          <w:p w14:paraId="45BEF329" w14:textId="77777777" w:rsidR="00536D81" w:rsidRDefault="00C465F0">
            <w:pPr>
              <w:pStyle w:val="TableText"/>
              <w:rPr>
                <w:rFonts w:asciiTheme="minorEastAsia" w:hAnsiTheme="minorEastAsia"/>
              </w:rPr>
            </w:pPr>
            <w:r>
              <w:rPr>
                <w:rFonts w:asciiTheme="minorEastAsia" w:hAnsiTheme="minorEastAsia" w:hint="eastAsia"/>
              </w:rPr>
              <w:t>套内资源（按月</w:t>
            </w:r>
          </w:p>
        </w:tc>
        <w:tc>
          <w:tcPr>
            <w:tcW w:w="1360" w:type="dxa"/>
            <w:tcBorders>
              <w:top w:val="single" w:sz="8" w:space="0" w:color="000000"/>
              <w:left w:val="nil"/>
              <w:bottom w:val="single" w:sz="8" w:space="0" w:color="000000"/>
              <w:right w:val="single" w:sz="8" w:space="0" w:color="000000"/>
            </w:tcBorders>
            <w:shd w:val="clear" w:color="000000" w:fill="C5D9F1"/>
            <w:vAlign w:val="center"/>
          </w:tcPr>
          <w:p w14:paraId="49833C84" w14:textId="77777777" w:rsidR="00536D81" w:rsidRDefault="00C465F0">
            <w:pPr>
              <w:pStyle w:val="TableText"/>
              <w:rPr>
                <w:rFonts w:asciiTheme="minorEastAsia" w:hAnsiTheme="minorEastAsia"/>
              </w:rPr>
            </w:pPr>
            <w:r>
              <w:rPr>
                <w:rFonts w:asciiTheme="minorEastAsia" w:hAnsiTheme="minorEastAsia" w:hint="eastAsia"/>
              </w:rPr>
              <w:t>套外资费</w:t>
            </w:r>
          </w:p>
        </w:tc>
        <w:tc>
          <w:tcPr>
            <w:tcW w:w="1360" w:type="dxa"/>
            <w:tcBorders>
              <w:top w:val="single" w:sz="8" w:space="0" w:color="000000"/>
              <w:left w:val="nil"/>
              <w:bottom w:val="single" w:sz="8" w:space="0" w:color="000000"/>
              <w:right w:val="single" w:sz="8" w:space="0" w:color="000000"/>
            </w:tcBorders>
            <w:shd w:val="clear" w:color="000000" w:fill="C5D9F1"/>
            <w:vAlign w:val="center"/>
          </w:tcPr>
          <w:p w14:paraId="4AB57EE0" w14:textId="77777777" w:rsidR="00536D81" w:rsidRDefault="00C465F0">
            <w:pPr>
              <w:pStyle w:val="TableText"/>
              <w:rPr>
                <w:rFonts w:asciiTheme="minorEastAsia" w:hAnsiTheme="minorEastAsia"/>
              </w:rPr>
            </w:pPr>
            <w:r>
              <w:rPr>
                <w:rFonts w:asciiTheme="minorEastAsia" w:hAnsiTheme="minorEastAsia" w:hint="eastAsia"/>
              </w:rPr>
              <w:t>周期</w:t>
            </w:r>
          </w:p>
        </w:tc>
        <w:tc>
          <w:tcPr>
            <w:tcW w:w="1360" w:type="dxa"/>
            <w:tcBorders>
              <w:top w:val="single" w:sz="8" w:space="0" w:color="000000"/>
              <w:left w:val="nil"/>
              <w:bottom w:val="single" w:sz="8" w:space="0" w:color="000000"/>
              <w:right w:val="single" w:sz="8" w:space="0" w:color="000000"/>
            </w:tcBorders>
            <w:shd w:val="clear" w:color="000000" w:fill="C5D9F1"/>
            <w:vAlign w:val="center"/>
          </w:tcPr>
          <w:p w14:paraId="2FD138EF" w14:textId="77777777" w:rsidR="00536D81" w:rsidRDefault="00C465F0">
            <w:pPr>
              <w:pStyle w:val="TableText"/>
              <w:rPr>
                <w:rFonts w:asciiTheme="minorEastAsia" w:hAnsiTheme="minorEastAsia"/>
              </w:rPr>
            </w:pPr>
            <w:r>
              <w:rPr>
                <w:rFonts w:asciiTheme="minorEastAsia" w:hAnsiTheme="minorEastAsia" w:hint="eastAsia"/>
              </w:rPr>
              <w:t>共享</w:t>
            </w:r>
            <w:r>
              <w:rPr>
                <w:rFonts w:asciiTheme="minorEastAsia" w:hAnsiTheme="minorEastAsia"/>
              </w:rPr>
              <w:t>/</w:t>
            </w:r>
            <w:r>
              <w:rPr>
                <w:rFonts w:asciiTheme="minorEastAsia" w:hAnsiTheme="minorEastAsia" w:hint="eastAsia"/>
              </w:rPr>
              <w:t>单卡</w:t>
            </w:r>
          </w:p>
        </w:tc>
      </w:tr>
      <w:tr w:rsidR="00536D81" w14:paraId="1B416C90" w14:textId="77777777">
        <w:trPr>
          <w:trHeight w:val="354"/>
        </w:trPr>
        <w:tc>
          <w:tcPr>
            <w:tcW w:w="2343" w:type="dxa"/>
            <w:tcBorders>
              <w:top w:val="nil"/>
              <w:left w:val="single" w:sz="8" w:space="0" w:color="000000"/>
              <w:bottom w:val="single" w:sz="8" w:space="0" w:color="000000"/>
              <w:right w:val="single" w:sz="8" w:space="0" w:color="000000"/>
            </w:tcBorders>
            <w:shd w:val="clear" w:color="auto" w:fill="auto"/>
            <w:vAlign w:val="center"/>
          </w:tcPr>
          <w:p w14:paraId="7BC766CB" w14:textId="77777777" w:rsidR="00536D81" w:rsidRDefault="00C465F0">
            <w:pPr>
              <w:pStyle w:val="TableText"/>
              <w:rPr>
                <w:rFonts w:asciiTheme="minorEastAsia" w:hAnsiTheme="minorEastAsia"/>
              </w:rPr>
            </w:pPr>
            <w:r>
              <w:rPr>
                <w:rFonts w:asciiTheme="minorEastAsia" w:hAnsiTheme="minorEastAsia" w:hint="eastAsia"/>
              </w:rPr>
              <w:t>广东车联网定向流量协议期（共享</w:t>
            </w:r>
            <w:r>
              <w:rPr>
                <w:rFonts w:asciiTheme="minorEastAsia" w:hAnsiTheme="minorEastAsia"/>
              </w:rPr>
              <w:t>120</w:t>
            </w:r>
            <w:r>
              <w:rPr>
                <w:rFonts w:asciiTheme="minorEastAsia" w:hAnsiTheme="minorEastAsia" w:hint="eastAsia"/>
              </w:rPr>
              <w:t>个月）</w:t>
            </w:r>
            <w:r>
              <w:rPr>
                <w:rFonts w:asciiTheme="minorEastAsia" w:hAnsiTheme="minorEastAsia"/>
              </w:rPr>
              <w:t>A</w:t>
            </w:r>
            <w:r>
              <w:rPr>
                <w:rFonts w:asciiTheme="minorEastAsia" w:hAnsiTheme="minorEastAsia" w:hint="eastAsia"/>
              </w:rPr>
              <w:t>套餐</w:t>
            </w:r>
          </w:p>
        </w:tc>
        <w:tc>
          <w:tcPr>
            <w:tcW w:w="1360" w:type="dxa"/>
            <w:tcBorders>
              <w:top w:val="nil"/>
              <w:left w:val="nil"/>
              <w:bottom w:val="single" w:sz="8" w:space="0" w:color="000000"/>
              <w:right w:val="single" w:sz="8" w:space="0" w:color="000000"/>
            </w:tcBorders>
            <w:shd w:val="clear" w:color="auto" w:fill="auto"/>
            <w:vAlign w:val="center"/>
          </w:tcPr>
          <w:p w14:paraId="2BBF6E90" w14:textId="77777777" w:rsidR="00536D81" w:rsidRDefault="00C465F0">
            <w:pPr>
              <w:pStyle w:val="TableText"/>
              <w:rPr>
                <w:rFonts w:asciiTheme="minorEastAsia" w:hAnsiTheme="minorEastAsia"/>
              </w:rPr>
            </w:pPr>
            <w:r>
              <w:rPr>
                <w:rFonts w:asciiTheme="minorEastAsia" w:hAnsiTheme="minorEastAsia" w:hint="eastAsia"/>
              </w:rPr>
              <w:t>填写范围：</w:t>
            </w:r>
            <w:r>
              <w:rPr>
                <w:rFonts w:asciiTheme="minorEastAsia" w:hAnsiTheme="minorEastAsia"/>
              </w:rPr>
              <w:t>1-1080</w:t>
            </w:r>
            <w:r>
              <w:rPr>
                <w:rFonts w:asciiTheme="minorEastAsia" w:hAnsiTheme="minorEastAsia" w:hint="eastAsia"/>
              </w:rPr>
              <w:t>元</w:t>
            </w:r>
          </w:p>
        </w:tc>
        <w:tc>
          <w:tcPr>
            <w:tcW w:w="1360" w:type="dxa"/>
            <w:tcBorders>
              <w:top w:val="nil"/>
              <w:left w:val="nil"/>
              <w:bottom w:val="single" w:sz="8" w:space="0" w:color="000000"/>
              <w:right w:val="single" w:sz="8" w:space="0" w:color="000000"/>
            </w:tcBorders>
            <w:shd w:val="clear" w:color="auto" w:fill="auto"/>
            <w:vAlign w:val="center"/>
          </w:tcPr>
          <w:p w14:paraId="6A0144AE" w14:textId="77777777" w:rsidR="00536D81" w:rsidRDefault="00C465F0">
            <w:pPr>
              <w:pStyle w:val="TableText"/>
              <w:rPr>
                <w:rFonts w:asciiTheme="minorEastAsia" w:hAnsiTheme="minorEastAsia"/>
              </w:rPr>
            </w:pPr>
            <w:r>
              <w:rPr>
                <w:rFonts w:asciiTheme="minorEastAsia" w:hAnsiTheme="minorEastAsia" w:hint="eastAsia"/>
              </w:rPr>
              <w:t>国内定向：</w:t>
            </w:r>
            <w:r>
              <w:rPr>
                <w:rFonts w:asciiTheme="minorEastAsia" w:hAnsiTheme="minorEastAsia"/>
              </w:rPr>
              <w:t>500M/</w:t>
            </w:r>
            <w:r>
              <w:rPr>
                <w:rFonts w:asciiTheme="minorEastAsia" w:hAnsiTheme="minorEastAsia" w:hint="eastAsia"/>
              </w:rPr>
              <w:t>月</w:t>
            </w:r>
          </w:p>
        </w:tc>
        <w:tc>
          <w:tcPr>
            <w:tcW w:w="1360" w:type="dxa"/>
            <w:tcBorders>
              <w:top w:val="nil"/>
              <w:left w:val="nil"/>
              <w:bottom w:val="single" w:sz="8" w:space="0" w:color="000000"/>
              <w:right w:val="single" w:sz="8" w:space="0" w:color="000000"/>
            </w:tcBorders>
            <w:shd w:val="clear" w:color="auto" w:fill="auto"/>
            <w:vAlign w:val="center"/>
          </w:tcPr>
          <w:p w14:paraId="4DB4B428" w14:textId="77777777" w:rsidR="00536D81" w:rsidRDefault="00C465F0">
            <w:pPr>
              <w:pStyle w:val="TableText"/>
              <w:rPr>
                <w:rFonts w:asciiTheme="minorEastAsia" w:hAnsiTheme="minorEastAsia"/>
              </w:rPr>
            </w:pPr>
            <w:r>
              <w:rPr>
                <w:rFonts w:asciiTheme="minorEastAsia" w:hAnsiTheme="minorEastAsia" w:hint="eastAsia"/>
              </w:rPr>
              <w:t>国内</w:t>
            </w:r>
            <w:r>
              <w:rPr>
                <w:rFonts w:asciiTheme="minorEastAsia" w:hAnsiTheme="minorEastAsia"/>
              </w:rPr>
              <w:t>:0.29</w:t>
            </w:r>
            <w:r>
              <w:rPr>
                <w:rFonts w:asciiTheme="minorEastAsia" w:hAnsiTheme="minorEastAsia" w:hint="eastAsia"/>
              </w:rPr>
              <w:t>元</w:t>
            </w:r>
            <w:r>
              <w:rPr>
                <w:rFonts w:asciiTheme="minorEastAsia" w:hAnsiTheme="minorEastAsia"/>
              </w:rPr>
              <w:t>/MB</w:t>
            </w:r>
          </w:p>
        </w:tc>
        <w:tc>
          <w:tcPr>
            <w:tcW w:w="1360" w:type="dxa"/>
            <w:tcBorders>
              <w:top w:val="nil"/>
              <w:left w:val="nil"/>
              <w:bottom w:val="single" w:sz="8" w:space="0" w:color="000000"/>
              <w:right w:val="single" w:sz="8" w:space="0" w:color="000000"/>
            </w:tcBorders>
            <w:shd w:val="clear" w:color="auto" w:fill="auto"/>
            <w:vAlign w:val="center"/>
          </w:tcPr>
          <w:p w14:paraId="2870406B" w14:textId="77777777" w:rsidR="00536D81" w:rsidRDefault="00C465F0">
            <w:pPr>
              <w:pStyle w:val="TableText"/>
              <w:rPr>
                <w:rFonts w:asciiTheme="minorEastAsia" w:hAnsiTheme="minorEastAsia"/>
              </w:rPr>
            </w:pPr>
            <w:r>
              <w:rPr>
                <w:rFonts w:asciiTheme="minorEastAsia" w:hAnsiTheme="minorEastAsia"/>
              </w:rPr>
              <w:t>120</w:t>
            </w:r>
            <w:r>
              <w:rPr>
                <w:rFonts w:asciiTheme="minorEastAsia" w:hAnsiTheme="minorEastAsia" w:hint="eastAsia"/>
              </w:rPr>
              <w:t>个月</w:t>
            </w:r>
          </w:p>
        </w:tc>
        <w:tc>
          <w:tcPr>
            <w:tcW w:w="1360" w:type="dxa"/>
            <w:tcBorders>
              <w:top w:val="nil"/>
              <w:left w:val="nil"/>
              <w:bottom w:val="single" w:sz="8" w:space="0" w:color="000000"/>
              <w:right w:val="single" w:sz="8" w:space="0" w:color="000000"/>
            </w:tcBorders>
            <w:shd w:val="clear" w:color="auto" w:fill="auto"/>
            <w:vAlign w:val="center"/>
          </w:tcPr>
          <w:p w14:paraId="75641332" w14:textId="77777777" w:rsidR="00536D81" w:rsidRDefault="00C465F0">
            <w:pPr>
              <w:pStyle w:val="TableText"/>
              <w:rPr>
                <w:rFonts w:asciiTheme="minorEastAsia" w:hAnsiTheme="minorEastAsia"/>
              </w:rPr>
            </w:pPr>
            <w:r>
              <w:rPr>
                <w:rFonts w:asciiTheme="minorEastAsia" w:hAnsiTheme="minorEastAsia" w:hint="eastAsia"/>
              </w:rPr>
              <w:t>共享</w:t>
            </w:r>
          </w:p>
        </w:tc>
      </w:tr>
      <w:tr w:rsidR="00536D81" w14:paraId="228B18E4" w14:textId="77777777">
        <w:trPr>
          <w:trHeight w:val="354"/>
        </w:trPr>
        <w:tc>
          <w:tcPr>
            <w:tcW w:w="2343" w:type="dxa"/>
            <w:tcBorders>
              <w:top w:val="nil"/>
              <w:left w:val="single" w:sz="8" w:space="0" w:color="000000"/>
              <w:bottom w:val="single" w:sz="8" w:space="0" w:color="000000"/>
              <w:right w:val="single" w:sz="8" w:space="0" w:color="000000"/>
            </w:tcBorders>
            <w:shd w:val="clear" w:color="auto" w:fill="auto"/>
            <w:vAlign w:val="center"/>
          </w:tcPr>
          <w:p w14:paraId="37EE8C7B" w14:textId="77777777" w:rsidR="00536D81" w:rsidRDefault="00C465F0">
            <w:pPr>
              <w:pStyle w:val="TableText"/>
              <w:rPr>
                <w:rFonts w:asciiTheme="minorEastAsia" w:hAnsiTheme="minorEastAsia"/>
              </w:rPr>
            </w:pPr>
            <w:r>
              <w:rPr>
                <w:rFonts w:asciiTheme="minorEastAsia" w:hAnsiTheme="minorEastAsia" w:hint="eastAsia"/>
              </w:rPr>
              <w:t>广东车联网定向流量协议期（共享</w:t>
            </w:r>
            <w:r>
              <w:rPr>
                <w:rFonts w:asciiTheme="minorEastAsia" w:hAnsiTheme="minorEastAsia"/>
              </w:rPr>
              <w:t>120</w:t>
            </w:r>
            <w:r>
              <w:rPr>
                <w:rFonts w:asciiTheme="minorEastAsia" w:hAnsiTheme="minorEastAsia" w:hint="eastAsia"/>
              </w:rPr>
              <w:t>个月）</w:t>
            </w:r>
            <w:r>
              <w:rPr>
                <w:rFonts w:asciiTheme="minorEastAsia" w:hAnsiTheme="minorEastAsia"/>
              </w:rPr>
              <w:t>B</w:t>
            </w:r>
            <w:r>
              <w:rPr>
                <w:rFonts w:asciiTheme="minorEastAsia" w:hAnsiTheme="minorEastAsia" w:hint="eastAsia"/>
              </w:rPr>
              <w:t>套餐</w:t>
            </w:r>
          </w:p>
        </w:tc>
        <w:tc>
          <w:tcPr>
            <w:tcW w:w="1360" w:type="dxa"/>
            <w:tcBorders>
              <w:top w:val="nil"/>
              <w:left w:val="nil"/>
              <w:bottom w:val="single" w:sz="8" w:space="0" w:color="000000"/>
              <w:right w:val="single" w:sz="8" w:space="0" w:color="000000"/>
            </w:tcBorders>
            <w:shd w:val="clear" w:color="auto" w:fill="auto"/>
            <w:vAlign w:val="center"/>
          </w:tcPr>
          <w:p w14:paraId="55901F0D" w14:textId="77777777" w:rsidR="00536D81" w:rsidRDefault="00C465F0">
            <w:pPr>
              <w:pStyle w:val="TableText"/>
              <w:rPr>
                <w:rFonts w:asciiTheme="minorEastAsia" w:hAnsiTheme="minorEastAsia"/>
              </w:rPr>
            </w:pPr>
            <w:r>
              <w:rPr>
                <w:rFonts w:asciiTheme="minorEastAsia" w:hAnsiTheme="minorEastAsia" w:hint="eastAsia"/>
              </w:rPr>
              <w:t>填写范围：</w:t>
            </w:r>
            <w:r>
              <w:rPr>
                <w:rFonts w:asciiTheme="minorEastAsia" w:hAnsiTheme="minorEastAsia"/>
              </w:rPr>
              <w:t>1-1440</w:t>
            </w:r>
            <w:r>
              <w:rPr>
                <w:rFonts w:asciiTheme="minorEastAsia" w:hAnsiTheme="minorEastAsia" w:hint="eastAsia"/>
              </w:rPr>
              <w:t>元</w:t>
            </w:r>
          </w:p>
        </w:tc>
        <w:tc>
          <w:tcPr>
            <w:tcW w:w="1360" w:type="dxa"/>
            <w:tcBorders>
              <w:top w:val="nil"/>
              <w:left w:val="nil"/>
              <w:bottom w:val="single" w:sz="8" w:space="0" w:color="000000"/>
              <w:right w:val="single" w:sz="8" w:space="0" w:color="000000"/>
            </w:tcBorders>
            <w:shd w:val="clear" w:color="auto" w:fill="auto"/>
            <w:vAlign w:val="center"/>
          </w:tcPr>
          <w:p w14:paraId="150423CC" w14:textId="77777777" w:rsidR="00536D81" w:rsidRDefault="00C465F0">
            <w:pPr>
              <w:pStyle w:val="TableText"/>
              <w:rPr>
                <w:rFonts w:asciiTheme="minorEastAsia" w:hAnsiTheme="minorEastAsia"/>
              </w:rPr>
            </w:pPr>
            <w:r>
              <w:rPr>
                <w:rFonts w:asciiTheme="minorEastAsia" w:hAnsiTheme="minorEastAsia" w:hint="eastAsia"/>
              </w:rPr>
              <w:t>国内定向：</w:t>
            </w:r>
            <w:r>
              <w:rPr>
                <w:rFonts w:asciiTheme="minorEastAsia" w:hAnsiTheme="minorEastAsia"/>
              </w:rPr>
              <w:t>1G/</w:t>
            </w:r>
            <w:r>
              <w:rPr>
                <w:rFonts w:asciiTheme="minorEastAsia" w:hAnsiTheme="minorEastAsia" w:hint="eastAsia"/>
              </w:rPr>
              <w:t>月</w:t>
            </w:r>
          </w:p>
        </w:tc>
        <w:tc>
          <w:tcPr>
            <w:tcW w:w="1360" w:type="dxa"/>
            <w:tcBorders>
              <w:top w:val="nil"/>
              <w:left w:val="nil"/>
              <w:bottom w:val="single" w:sz="8" w:space="0" w:color="000000"/>
              <w:right w:val="single" w:sz="8" w:space="0" w:color="000000"/>
            </w:tcBorders>
            <w:shd w:val="clear" w:color="auto" w:fill="auto"/>
            <w:vAlign w:val="center"/>
          </w:tcPr>
          <w:p w14:paraId="5ADDF611" w14:textId="77777777" w:rsidR="00536D81" w:rsidRDefault="00C465F0">
            <w:pPr>
              <w:pStyle w:val="TableText"/>
              <w:rPr>
                <w:rFonts w:asciiTheme="minorEastAsia" w:hAnsiTheme="minorEastAsia"/>
              </w:rPr>
            </w:pPr>
            <w:r>
              <w:rPr>
                <w:rFonts w:asciiTheme="minorEastAsia" w:hAnsiTheme="minorEastAsia" w:hint="eastAsia"/>
              </w:rPr>
              <w:t>国内</w:t>
            </w:r>
            <w:r>
              <w:rPr>
                <w:rFonts w:asciiTheme="minorEastAsia" w:hAnsiTheme="minorEastAsia"/>
              </w:rPr>
              <w:t>:0.29</w:t>
            </w:r>
            <w:r>
              <w:rPr>
                <w:rFonts w:asciiTheme="minorEastAsia" w:hAnsiTheme="minorEastAsia" w:hint="eastAsia"/>
              </w:rPr>
              <w:t>元</w:t>
            </w:r>
            <w:r>
              <w:rPr>
                <w:rFonts w:asciiTheme="minorEastAsia" w:hAnsiTheme="minorEastAsia"/>
              </w:rPr>
              <w:t>/MB</w:t>
            </w:r>
          </w:p>
        </w:tc>
        <w:tc>
          <w:tcPr>
            <w:tcW w:w="1360" w:type="dxa"/>
            <w:tcBorders>
              <w:top w:val="nil"/>
              <w:left w:val="nil"/>
              <w:bottom w:val="single" w:sz="8" w:space="0" w:color="000000"/>
              <w:right w:val="single" w:sz="8" w:space="0" w:color="000000"/>
            </w:tcBorders>
            <w:shd w:val="clear" w:color="auto" w:fill="auto"/>
            <w:vAlign w:val="center"/>
          </w:tcPr>
          <w:p w14:paraId="1035C36B" w14:textId="77777777" w:rsidR="00536D81" w:rsidRDefault="00C465F0">
            <w:pPr>
              <w:pStyle w:val="TableText"/>
              <w:rPr>
                <w:rFonts w:asciiTheme="minorEastAsia" w:hAnsiTheme="minorEastAsia"/>
              </w:rPr>
            </w:pPr>
            <w:r>
              <w:rPr>
                <w:rFonts w:asciiTheme="minorEastAsia" w:hAnsiTheme="minorEastAsia"/>
              </w:rPr>
              <w:t>120</w:t>
            </w:r>
            <w:r>
              <w:rPr>
                <w:rFonts w:asciiTheme="minorEastAsia" w:hAnsiTheme="minorEastAsia" w:hint="eastAsia"/>
              </w:rPr>
              <w:t>个月</w:t>
            </w:r>
          </w:p>
        </w:tc>
        <w:tc>
          <w:tcPr>
            <w:tcW w:w="1360" w:type="dxa"/>
            <w:tcBorders>
              <w:top w:val="nil"/>
              <w:left w:val="nil"/>
              <w:bottom w:val="single" w:sz="8" w:space="0" w:color="000000"/>
              <w:right w:val="single" w:sz="8" w:space="0" w:color="000000"/>
            </w:tcBorders>
            <w:shd w:val="clear" w:color="auto" w:fill="auto"/>
            <w:vAlign w:val="center"/>
          </w:tcPr>
          <w:p w14:paraId="7996A028" w14:textId="77777777" w:rsidR="00536D81" w:rsidRDefault="00C465F0">
            <w:pPr>
              <w:pStyle w:val="TableText"/>
              <w:rPr>
                <w:rFonts w:asciiTheme="minorEastAsia" w:hAnsiTheme="minorEastAsia"/>
              </w:rPr>
            </w:pPr>
            <w:r>
              <w:rPr>
                <w:rFonts w:asciiTheme="minorEastAsia" w:hAnsiTheme="minorEastAsia" w:hint="eastAsia"/>
              </w:rPr>
              <w:t>共享</w:t>
            </w:r>
          </w:p>
        </w:tc>
      </w:tr>
      <w:tr w:rsidR="00536D81" w14:paraId="3423C6FB" w14:textId="77777777">
        <w:trPr>
          <w:trHeight w:val="354"/>
        </w:trPr>
        <w:tc>
          <w:tcPr>
            <w:tcW w:w="2343" w:type="dxa"/>
            <w:vMerge w:val="restart"/>
            <w:tcBorders>
              <w:top w:val="nil"/>
              <w:left w:val="single" w:sz="8" w:space="0" w:color="000000"/>
              <w:bottom w:val="single" w:sz="8" w:space="0" w:color="000000"/>
              <w:right w:val="single" w:sz="8" w:space="0" w:color="000000"/>
            </w:tcBorders>
            <w:shd w:val="clear" w:color="auto" w:fill="auto"/>
            <w:vAlign w:val="center"/>
          </w:tcPr>
          <w:p w14:paraId="4D46AE21" w14:textId="77777777" w:rsidR="00536D81" w:rsidRDefault="00C465F0">
            <w:pPr>
              <w:pStyle w:val="TableText"/>
              <w:rPr>
                <w:rFonts w:asciiTheme="minorEastAsia" w:hAnsiTheme="minorEastAsia"/>
              </w:rPr>
            </w:pPr>
            <w:r>
              <w:rPr>
                <w:rFonts w:asciiTheme="minorEastAsia" w:hAnsiTheme="minorEastAsia" w:hint="eastAsia"/>
              </w:rPr>
              <w:t>广东车联网通用流量协议期（</w:t>
            </w:r>
            <w:r>
              <w:rPr>
                <w:rFonts w:asciiTheme="minorEastAsia" w:hAnsiTheme="minorEastAsia"/>
              </w:rPr>
              <w:t>60</w:t>
            </w:r>
            <w:r>
              <w:rPr>
                <w:rFonts w:asciiTheme="minorEastAsia" w:hAnsiTheme="minorEastAsia" w:hint="eastAsia"/>
              </w:rPr>
              <w:t>个月）套餐</w:t>
            </w:r>
          </w:p>
        </w:tc>
        <w:tc>
          <w:tcPr>
            <w:tcW w:w="1360" w:type="dxa"/>
            <w:vMerge w:val="restart"/>
            <w:tcBorders>
              <w:top w:val="nil"/>
              <w:left w:val="single" w:sz="8" w:space="0" w:color="000000"/>
              <w:bottom w:val="single" w:sz="8" w:space="0" w:color="000000"/>
              <w:right w:val="single" w:sz="8" w:space="0" w:color="000000"/>
            </w:tcBorders>
            <w:shd w:val="clear" w:color="auto" w:fill="auto"/>
            <w:noWrap/>
            <w:vAlign w:val="center"/>
          </w:tcPr>
          <w:p w14:paraId="2B9316E2" w14:textId="77777777" w:rsidR="00536D81" w:rsidRDefault="00C465F0">
            <w:pPr>
              <w:pStyle w:val="TableText"/>
              <w:rPr>
                <w:rFonts w:asciiTheme="minorEastAsia" w:hAnsiTheme="minorEastAsia"/>
              </w:rPr>
            </w:pPr>
            <w:r>
              <w:rPr>
                <w:rFonts w:asciiTheme="minorEastAsia" w:hAnsiTheme="minorEastAsia" w:hint="eastAsia"/>
              </w:rPr>
              <w:t>填写范围：</w:t>
            </w:r>
            <w:r>
              <w:rPr>
                <w:rFonts w:asciiTheme="minorEastAsia" w:hAnsiTheme="minorEastAsia"/>
              </w:rPr>
              <w:t>1-2280</w:t>
            </w:r>
            <w:r>
              <w:rPr>
                <w:rFonts w:asciiTheme="minorEastAsia" w:hAnsiTheme="minorEastAsia" w:hint="eastAsia"/>
              </w:rPr>
              <w:t>元</w:t>
            </w:r>
          </w:p>
        </w:tc>
        <w:tc>
          <w:tcPr>
            <w:tcW w:w="1360" w:type="dxa"/>
            <w:tcBorders>
              <w:top w:val="nil"/>
              <w:left w:val="nil"/>
              <w:bottom w:val="single" w:sz="8" w:space="0" w:color="000000"/>
              <w:right w:val="single" w:sz="8" w:space="0" w:color="000000"/>
            </w:tcBorders>
            <w:shd w:val="clear" w:color="auto" w:fill="auto"/>
            <w:vAlign w:val="center"/>
          </w:tcPr>
          <w:p w14:paraId="44E1AF59" w14:textId="77777777" w:rsidR="00536D81" w:rsidRDefault="00C465F0">
            <w:pPr>
              <w:pStyle w:val="TableText"/>
              <w:rPr>
                <w:rFonts w:asciiTheme="minorEastAsia" w:hAnsiTheme="minorEastAsia"/>
              </w:rPr>
            </w:pPr>
            <w:r>
              <w:rPr>
                <w:rFonts w:asciiTheme="minorEastAsia" w:hAnsiTheme="minorEastAsia" w:hint="eastAsia"/>
              </w:rPr>
              <w:t>前</w:t>
            </w:r>
            <w:r>
              <w:rPr>
                <w:rFonts w:asciiTheme="minorEastAsia" w:hAnsiTheme="minorEastAsia"/>
              </w:rPr>
              <w:t>36</w:t>
            </w:r>
            <w:r>
              <w:rPr>
                <w:rFonts w:asciiTheme="minorEastAsia" w:hAnsiTheme="minorEastAsia" w:hint="eastAsia"/>
              </w:rPr>
              <w:t>个月，国内通用</w:t>
            </w:r>
            <w:r>
              <w:rPr>
                <w:rFonts w:asciiTheme="minorEastAsia" w:hAnsiTheme="minorEastAsia"/>
              </w:rPr>
              <w:t>:3G/</w:t>
            </w:r>
            <w:r>
              <w:rPr>
                <w:rFonts w:asciiTheme="minorEastAsia" w:hAnsiTheme="minorEastAsia" w:hint="eastAsia"/>
              </w:rPr>
              <w:t>月</w:t>
            </w:r>
          </w:p>
        </w:tc>
        <w:tc>
          <w:tcPr>
            <w:tcW w:w="1360" w:type="dxa"/>
            <w:vMerge w:val="restart"/>
            <w:tcBorders>
              <w:top w:val="nil"/>
              <w:left w:val="single" w:sz="8" w:space="0" w:color="000000"/>
              <w:bottom w:val="single" w:sz="8" w:space="0" w:color="000000"/>
              <w:right w:val="single" w:sz="8" w:space="0" w:color="000000"/>
            </w:tcBorders>
            <w:shd w:val="clear" w:color="auto" w:fill="auto"/>
            <w:vAlign w:val="center"/>
          </w:tcPr>
          <w:p w14:paraId="2110BB9B" w14:textId="77777777" w:rsidR="00536D81" w:rsidRDefault="00C465F0">
            <w:pPr>
              <w:pStyle w:val="TableText"/>
              <w:rPr>
                <w:rFonts w:asciiTheme="minorEastAsia" w:hAnsiTheme="minorEastAsia"/>
              </w:rPr>
            </w:pPr>
            <w:r>
              <w:rPr>
                <w:rFonts w:asciiTheme="minorEastAsia" w:hAnsiTheme="minorEastAsia" w:hint="eastAsia"/>
              </w:rPr>
              <w:t>国内</w:t>
            </w:r>
            <w:r>
              <w:rPr>
                <w:rFonts w:asciiTheme="minorEastAsia" w:hAnsiTheme="minorEastAsia"/>
              </w:rPr>
              <w:t>:0.29</w:t>
            </w:r>
            <w:r>
              <w:rPr>
                <w:rFonts w:asciiTheme="minorEastAsia" w:hAnsiTheme="minorEastAsia" w:hint="eastAsia"/>
              </w:rPr>
              <w:t>元</w:t>
            </w:r>
            <w:r>
              <w:rPr>
                <w:rFonts w:asciiTheme="minorEastAsia" w:hAnsiTheme="minorEastAsia"/>
              </w:rPr>
              <w:t>/MB</w:t>
            </w:r>
          </w:p>
        </w:tc>
        <w:tc>
          <w:tcPr>
            <w:tcW w:w="1360" w:type="dxa"/>
            <w:vMerge w:val="restart"/>
            <w:tcBorders>
              <w:top w:val="nil"/>
              <w:left w:val="single" w:sz="8" w:space="0" w:color="000000"/>
              <w:bottom w:val="single" w:sz="8" w:space="0" w:color="000000"/>
              <w:right w:val="single" w:sz="8" w:space="0" w:color="000000"/>
            </w:tcBorders>
            <w:shd w:val="clear" w:color="auto" w:fill="auto"/>
            <w:noWrap/>
            <w:vAlign w:val="center"/>
          </w:tcPr>
          <w:p w14:paraId="19F9EDB9" w14:textId="77777777" w:rsidR="00536D81" w:rsidRDefault="00C465F0">
            <w:pPr>
              <w:pStyle w:val="TableText"/>
              <w:rPr>
                <w:rFonts w:asciiTheme="minorEastAsia" w:hAnsiTheme="minorEastAsia"/>
              </w:rPr>
            </w:pPr>
            <w:r>
              <w:rPr>
                <w:rFonts w:asciiTheme="minorEastAsia" w:hAnsiTheme="minorEastAsia"/>
              </w:rPr>
              <w:t>60</w:t>
            </w:r>
            <w:r>
              <w:rPr>
                <w:rFonts w:asciiTheme="minorEastAsia" w:hAnsiTheme="minorEastAsia" w:hint="eastAsia"/>
              </w:rPr>
              <w:t>个月</w:t>
            </w:r>
          </w:p>
        </w:tc>
        <w:tc>
          <w:tcPr>
            <w:tcW w:w="1360" w:type="dxa"/>
            <w:vMerge w:val="restart"/>
            <w:tcBorders>
              <w:top w:val="nil"/>
              <w:left w:val="single" w:sz="8" w:space="0" w:color="000000"/>
              <w:bottom w:val="single" w:sz="8" w:space="0" w:color="000000"/>
              <w:right w:val="single" w:sz="8" w:space="0" w:color="000000"/>
            </w:tcBorders>
            <w:shd w:val="clear" w:color="auto" w:fill="auto"/>
            <w:noWrap/>
            <w:vAlign w:val="center"/>
          </w:tcPr>
          <w:p w14:paraId="24217F77" w14:textId="77777777" w:rsidR="00536D81" w:rsidRDefault="00C465F0">
            <w:pPr>
              <w:pStyle w:val="TableText"/>
              <w:rPr>
                <w:rFonts w:asciiTheme="minorEastAsia" w:hAnsiTheme="minorEastAsia"/>
              </w:rPr>
            </w:pPr>
            <w:r>
              <w:rPr>
                <w:rFonts w:asciiTheme="minorEastAsia" w:hAnsiTheme="minorEastAsia" w:hint="eastAsia"/>
              </w:rPr>
              <w:t>单卡</w:t>
            </w:r>
          </w:p>
        </w:tc>
      </w:tr>
      <w:tr w:rsidR="00536D81" w14:paraId="22EA684E" w14:textId="77777777">
        <w:trPr>
          <w:trHeight w:val="354"/>
        </w:trPr>
        <w:tc>
          <w:tcPr>
            <w:tcW w:w="2343" w:type="dxa"/>
            <w:vMerge/>
            <w:tcBorders>
              <w:top w:val="nil"/>
              <w:left w:val="single" w:sz="8" w:space="0" w:color="000000"/>
              <w:bottom w:val="single" w:sz="8" w:space="0" w:color="000000"/>
              <w:right w:val="single" w:sz="8" w:space="0" w:color="000000"/>
            </w:tcBorders>
            <w:vAlign w:val="center"/>
          </w:tcPr>
          <w:p w14:paraId="5B95615A" w14:textId="77777777" w:rsidR="00536D81" w:rsidRDefault="00536D81">
            <w:pPr>
              <w:pStyle w:val="TableText"/>
              <w:rPr>
                <w:rFonts w:asciiTheme="minorEastAsia" w:hAnsiTheme="minorEastAsia"/>
              </w:rPr>
            </w:pPr>
          </w:p>
        </w:tc>
        <w:tc>
          <w:tcPr>
            <w:tcW w:w="1360" w:type="dxa"/>
            <w:vMerge/>
            <w:tcBorders>
              <w:top w:val="nil"/>
              <w:left w:val="single" w:sz="8" w:space="0" w:color="000000"/>
              <w:bottom w:val="single" w:sz="8" w:space="0" w:color="000000"/>
              <w:right w:val="single" w:sz="8" w:space="0" w:color="000000"/>
            </w:tcBorders>
            <w:vAlign w:val="center"/>
          </w:tcPr>
          <w:p w14:paraId="0CC48F31" w14:textId="77777777" w:rsidR="00536D81" w:rsidRDefault="00536D81">
            <w:pPr>
              <w:pStyle w:val="TableText"/>
              <w:rPr>
                <w:rFonts w:asciiTheme="minorEastAsia" w:hAnsiTheme="minorEastAsia"/>
              </w:rPr>
            </w:pPr>
          </w:p>
        </w:tc>
        <w:tc>
          <w:tcPr>
            <w:tcW w:w="1360" w:type="dxa"/>
            <w:tcBorders>
              <w:top w:val="nil"/>
              <w:left w:val="nil"/>
              <w:bottom w:val="single" w:sz="8" w:space="0" w:color="000000"/>
              <w:right w:val="single" w:sz="8" w:space="0" w:color="000000"/>
            </w:tcBorders>
            <w:shd w:val="clear" w:color="auto" w:fill="auto"/>
            <w:vAlign w:val="center"/>
          </w:tcPr>
          <w:p w14:paraId="6BB607F1" w14:textId="77777777" w:rsidR="00536D81" w:rsidRDefault="00C465F0">
            <w:pPr>
              <w:pStyle w:val="TableText"/>
              <w:rPr>
                <w:rFonts w:asciiTheme="minorEastAsia" w:hAnsiTheme="minorEastAsia"/>
              </w:rPr>
            </w:pPr>
            <w:r>
              <w:rPr>
                <w:rFonts w:asciiTheme="minorEastAsia" w:hAnsiTheme="minorEastAsia" w:hint="eastAsia"/>
              </w:rPr>
              <w:t>后</w:t>
            </w:r>
            <w:r>
              <w:rPr>
                <w:rFonts w:asciiTheme="minorEastAsia" w:hAnsiTheme="minorEastAsia"/>
              </w:rPr>
              <w:t>24</w:t>
            </w:r>
            <w:r>
              <w:rPr>
                <w:rFonts w:asciiTheme="minorEastAsia" w:hAnsiTheme="minorEastAsia" w:hint="eastAsia"/>
              </w:rPr>
              <w:t>个月，国内通用：</w:t>
            </w:r>
            <w:r>
              <w:rPr>
                <w:rFonts w:asciiTheme="minorEastAsia" w:hAnsiTheme="minorEastAsia"/>
              </w:rPr>
              <w:t>1G/</w:t>
            </w:r>
            <w:r>
              <w:rPr>
                <w:rFonts w:asciiTheme="minorEastAsia" w:hAnsiTheme="minorEastAsia" w:hint="eastAsia"/>
              </w:rPr>
              <w:t>月</w:t>
            </w:r>
          </w:p>
        </w:tc>
        <w:tc>
          <w:tcPr>
            <w:tcW w:w="1360" w:type="dxa"/>
            <w:vMerge/>
            <w:tcBorders>
              <w:top w:val="nil"/>
              <w:left w:val="single" w:sz="8" w:space="0" w:color="000000"/>
              <w:bottom w:val="single" w:sz="8" w:space="0" w:color="000000"/>
              <w:right w:val="single" w:sz="8" w:space="0" w:color="000000"/>
            </w:tcBorders>
            <w:vAlign w:val="center"/>
          </w:tcPr>
          <w:p w14:paraId="415B8AC8" w14:textId="77777777" w:rsidR="00536D81" w:rsidRDefault="00536D81">
            <w:pPr>
              <w:pStyle w:val="TableText"/>
              <w:rPr>
                <w:rFonts w:asciiTheme="minorEastAsia" w:hAnsiTheme="minorEastAsia"/>
              </w:rPr>
            </w:pPr>
          </w:p>
        </w:tc>
        <w:tc>
          <w:tcPr>
            <w:tcW w:w="1360" w:type="dxa"/>
            <w:vMerge/>
            <w:tcBorders>
              <w:top w:val="nil"/>
              <w:left w:val="single" w:sz="8" w:space="0" w:color="000000"/>
              <w:bottom w:val="single" w:sz="8" w:space="0" w:color="000000"/>
              <w:right w:val="single" w:sz="8" w:space="0" w:color="000000"/>
            </w:tcBorders>
            <w:vAlign w:val="center"/>
          </w:tcPr>
          <w:p w14:paraId="6FE7F996" w14:textId="77777777" w:rsidR="00536D81" w:rsidRDefault="00536D81">
            <w:pPr>
              <w:pStyle w:val="TableText"/>
              <w:rPr>
                <w:rFonts w:asciiTheme="minorEastAsia" w:hAnsiTheme="minorEastAsia"/>
              </w:rPr>
            </w:pPr>
          </w:p>
        </w:tc>
        <w:tc>
          <w:tcPr>
            <w:tcW w:w="1360" w:type="dxa"/>
            <w:vMerge/>
            <w:tcBorders>
              <w:top w:val="nil"/>
              <w:left w:val="single" w:sz="8" w:space="0" w:color="000000"/>
              <w:bottom w:val="single" w:sz="8" w:space="0" w:color="000000"/>
              <w:right w:val="single" w:sz="8" w:space="0" w:color="000000"/>
            </w:tcBorders>
            <w:vAlign w:val="center"/>
          </w:tcPr>
          <w:p w14:paraId="315EF504" w14:textId="77777777" w:rsidR="00536D81" w:rsidRDefault="00536D81">
            <w:pPr>
              <w:pStyle w:val="TableText"/>
              <w:rPr>
                <w:rFonts w:asciiTheme="minorEastAsia" w:hAnsiTheme="minorEastAsia"/>
              </w:rPr>
            </w:pPr>
          </w:p>
        </w:tc>
      </w:tr>
      <w:tr w:rsidR="00536D81" w14:paraId="3E0932C1" w14:textId="77777777">
        <w:trPr>
          <w:trHeight w:val="354"/>
        </w:trPr>
        <w:tc>
          <w:tcPr>
            <w:tcW w:w="2343" w:type="dxa"/>
            <w:tcBorders>
              <w:top w:val="nil"/>
              <w:left w:val="single" w:sz="8" w:space="0" w:color="000000"/>
              <w:bottom w:val="single" w:sz="8" w:space="0" w:color="000000"/>
              <w:right w:val="single" w:sz="8" w:space="0" w:color="000000"/>
            </w:tcBorders>
            <w:shd w:val="clear" w:color="auto" w:fill="auto"/>
            <w:vAlign w:val="center"/>
          </w:tcPr>
          <w:p w14:paraId="15B0479D" w14:textId="77777777" w:rsidR="00536D81" w:rsidRDefault="00C465F0">
            <w:pPr>
              <w:pStyle w:val="TableText"/>
              <w:rPr>
                <w:rFonts w:asciiTheme="minorEastAsia" w:hAnsiTheme="minorEastAsia"/>
              </w:rPr>
            </w:pPr>
            <w:r>
              <w:rPr>
                <w:rFonts w:asciiTheme="minorEastAsia" w:hAnsiTheme="minorEastAsia" w:hint="eastAsia"/>
              </w:rPr>
              <w:t>广东车联网短信协议期（</w:t>
            </w:r>
            <w:r>
              <w:rPr>
                <w:rFonts w:asciiTheme="minorEastAsia" w:hAnsiTheme="minorEastAsia"/>
              </w:rPr>
              <w:t>120</w:t>
            </w:r>
            <w:r>
              <w:rPr>
                <w:rFonts w:asciiTheme="minorEastAsia" w:hAnsiTheme="minorEastAsia" w:hint="eastAsia"/>
              </w:rPr>
              <w:t>个月）套餐</w:t>
            </w:r>
          </w:p>
        </w:tc>
        <w:tc>
          <w:tcPr>
            <w:tcW w:w="1360" w:type="dxa"/>
            <w:tcBorders>
              <w:top w:val="nil"/>
              <w:left w:val="nil"/>
              <w:bottom w:val="single" w:sz="8" w:space="0" w:color="000000"/>
              <w:right w:val="single" w:sz="8" w:space="0" w:color="000000"/>
            </w:tcBorders>
            <w:shd w:val="clear" w:color="auto" w:fill="auto"/>
            <w:noWrap/>
            <w:vAlign w:val="center"/>
          </w:tcPr>
          <w:p w14:paraId="26B80C42" w14:textId="77777777" w:rsidR="00536D81" w:rsidRDefault="00C465F0">
            <w:pPr>
              <w:pStyle w:val="TableText"/>
              <w:rPr>
                <w:rFonts w:asciiTheme="minorEastAsia" w:hAnsiTheme="minorEastAsia"/>
              </w:rPr>
            </w:pPr>
            <w:r>
              <w:rPr>
                <w:rFonts w:asciiTheme="minorEastAsia" w:hAnsiTheme="minorEastAsia" w:hint="eastAsia"/>
              </w:rPr>
              <w:t>填写范围：</w:t>
            </w:r>
            <w:r>
              <w:rPr>
                <w:rFonts w:asciiTheme="minorEastAsia" w:hAnsiTheme="minorEastAsia"/>
              </w:rPr>
              <w:t>1-120</w:t>
            </w:r>
            <w:r>
              <w:rPr>
                <w:rFonts w:asciiTheme="minorEastAsia" w:hAnsiTheme="minorEastAsia" w:hint="eastAsia"/>
              </w:rPr>
              <w:t>元</w:t>
            </w:r>
          </w:p>
        </w:tc>
        <w:tc>
          <w:tcPr>
            <w:tcW w:w="1360" w:type="dxa"/>
            <w:tcBorders>
              <w:top w:val="nil"/>
              <w:left w:val="nil"/>
              <w:bottom w:val="single" w:sz="8" w:space="0" w:color="000000"/>
              <w:right w:val="single" w:sz="8" w:space="0" w:color="000000"/>
            </w:tcBorders>
            <w:shd w:val="clear" w:color="auto" w:fill="auto"/>
            <w:vAlign w:val="center"/>
          </w:tcPr>
          <w:p w14:paraId="7DBAF89E" w14:textId="77777777" w:rsidR="00536D81" w:rsidRDefault="00C465F0">
            <w:pPr>
              <w:pStyle w:val="TableText"/>
              <w:rPr>
                <w:rFonts w:asciiTheme="minorEastAsia" w:hAnsiTheme="minorEastAsia"/>
              </w:rPr>
            </w:pPr>
            <w:r>
              <w:rPr>
                <w:rFonts w:asciiTheme="minorEastAsia" w:hAnsiTheme="minorEastAsia" w:hint="eastAsia"/>
              </w:rPr>
              <w:t>国内：</w:t>
            </w:r>
            <w:r>
              <w:rPr>
                <w:rFonts w:asciiTheme="minorEastAsia" w:hAnsiTheme="minorEastAsia"/>
              </w:rPr>
              <w:t>10</w:t>
            </w:r>
            <w:r>
              <w:rPr>
                <w:rFonts w:asciiTheme="minorEastAsia" w:hAnsiTheme="minorEastAsia" w:hint="eastAsia"/>
              </w:rPr>
              <w:t>条</w:t>
            </w:r>
            <w:r>
              <w:rPr>
                <w:rFonts w:asciiTheme="minorEastAsia" w:hAnsiTheme="minorEastAsia"/>
              </w:rPr>
              <w:t>/</w:t>
            </w:r>
            <w:r>
              <w:rPr>
                <w:rFonts w:asciiTheme="minorEastAsia" w:hAnsiTheme="minorEastAsia" w:hint="eastAsia"/>
              </w:rPr>
              <w:t>月</w:t>
            </w:r>
          </w:p>
        </w:tc>
        <w:tc>
          <w:tcPr>
            <w:tcW w:w="1360" w:type="dxa"/>
            <w:tcBorders>
              <w:top w:val="nil"/>
              <w:left w:val="nil"/>
              <w:bottom w:val="single" w:sz="8" w:space="0" w:color="000000"/>
              <w:right w:val="single" w:sz="8" w:space="0" w:color="000000"/>
            </w:tcBorders>
            <w:shd w:val="clear" w:color="auto" w:fill="auto"/>
            <w:vAlign w:val="center"/>
          </w:tcPr>
          <w:p w14:paraId="08E0D1E5" w14:textId="77777777" w:rsidR="00536D81" w:rsidRDefault="00C465F0">
            <w:pPr>
              <w:pStyle w:val="TableText"/>
              <w:rPr>
                <w:rFonts w:asciiTheme="minorEastAsia" w:hAnsiTheme="minorEastAsia"/>
              </w:rPr>
            </w:pPr>
            <w:r>
              <w:rPr>
                <w:rFonts w:asciiTheme="minorEastAsia" w:hAnsiTheme="minorEastAsia" w:hint="eastAsia"/>
              </w:rPr>
              <w:t>国内</w:t>
            </w:r>
            <w:r>
              <w:rPr>
                <w:rFonts w:asciiTheme="minorEastAsia" w:hAnsiTheme="minorEastAsia"/>
              </w:rPr>
              <w:t>:0.1</w:t>
            </w:r>
            <w:r>
              <w:rPr>
                <w:rFonts w:asciiTheme="minorEastAsia" w:hAnsiTheme="minorEastAsia" w:hint="eastAsia"/>
              </w:rPr>
              <w:t>元</w:t>
            </w:r>
            <w:r>
              <w:rPr>
                <w:rFonts w:asciiTheme="minorEastAsia" w:hAnsiTheme="minorEastAsia"/>
              </w:rPr>
              <w:t>/</w:t>
            </w:r>
            <w:r>
              <w:rPr>
                <w:rFonts w:asciiTheme="minorEastAsia" w:hAnsiTheme="minorEastAsia" w:hint="eastAsia"/>
              </w:rPr>
              <w:t>条</w:t>
            </w:r>
          </w:p>
        </w:tc>
        <w:tc>
          <w:tcPr>
            <w:tcW w:w="1360" w:type="dxa"/>
            <w:tcBorders>
              <w:top w:val="nil"/>
              <w:left w:val="nil"/>
              <w:bottom w:val="single" w:sz="8" w:space="0" w:color="000000"/>
              <w:right w:val="single" w:sz="8" w:space="0" w:color="000000"/>
            </w:tcBorders>
            <w:shd w:val="clear" w:color="auto" w:fill="auto"/>
            <w:noWrap/>
            <w:vAlign w:val="center"/>
          </w:tcPr>
          <w:p w14:paraId="33E0E17C" w14:textId="77777777" w:rsidR="00536D81" w:rsidRDefault="00C465F0">
            <w:pPr>
              <w:pStyle w:val="TableText"/>
              <w:rPr>
                <w:rFonts w:asciiTheme="minorEastAsia" w:hAnsiTheme="minorEastAsia"/>
              </w:rPr>
            </w:pPr>
            <w:r>
              <w:rPr>
                <w:rFonts w:asciiTheme="minorEastAsia" w:hAnsiTheme="minorEastAsia"/>
              </w:rPr>
              <w:t>120</w:t>
            </w:r>
            <w:r>
              <w:rPr>
                <w:rFonts w:asciiTheme="minorEastAsia" w:hAnsiTheme="minorEastAsia" w:hint="eastAsia"/>
              </w:rPr>
              <w:t>个月</w:t>
            </w:r>
          </w:p>
        </w:tc>
        <w:tc>
          <w:tcPr>
            <w:tcW w:w="1360" w:type="dxa"/>
            <w:tcBorders>
              <w:top w:val="nil"/>
              <w:left w:val="nil"/>
              <w:bottom w:val="single" w:sz="8" w:space="0" w:color="000000"/>
              <w:right w:val="single" w:sz="8" w:space="0" w:color="000000"/>
            </w:tcBorders>
            <w:shd w:val="clear" w:color="auto" w:fill="auto"/>
            <w:noWrap/>
            <w:vAlign w:val="center"/>
          </w:tcPr>
          <w:p w14:paraId="55371ABA" w14:textId="77777777" w:rsidR="00536D81" w:rsidRDefault="00C465F0">
            <w:pPr>
              <w:pStyle w:val="TableText"/>
              <w:rPr>
                <w:rFonts w:asciiTheme="minorEastAsia" w:hAnsiTheme="minorEastAsia"/>
              </w:rPr>
            </w:pPr>
            <w:r>
              <w:rPr>
                <w:rFonts w:asciiTheme="minorEastAsia" w:hAnsiTheme="minorEastAsia" w:hint="eastAsia"/>
              </w:rPr>
              <w:t xml:space="preserve">　</w:t>
            </w:r>
          </w:p>
        </w:tc>
      </w:tr>
    </w:tbl>
    <w:p w14:paraId="01ECE026"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1</w:t>
      </w:r>
      <w:r>
        <w:rPr>
          <w:rStyle w:val="11"/>
          <w:rFonts w:asciiTheme="minorEastAsia" w:eastAsiaTheme="minorEastAsia" w:hAnsiTheme="minorEastAsia" w:cstheme="minorBidi"/>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新增广东车联网定向流量协议期（共享</w:t>
      </w:r>
      <w:r>
        <w:rPr>
          <w:rStyle w:val="11"/>
          <w:rFonts w:asciiTheme="minorEastAsia" w:eastAsiaTheme="minorEastAsia" w:hAnsiTheme="minorEastAsia" w:cstheme="minorBidi" w:hint="default"/>
          <w:b w:val="0"/>
          <w:bCs w:val="0"/>
          <w:i w:val="0"/>
          <w:iCs w:val="0"/>
          <w:spacing w:val="0"/>
        </w:rPr>
        <w:t>120</w:t>
      </w:r>
      <w:r>
        <w:rPr>
          <w:rStyle w:val="11"/>
          <w:rFonts w:asciiTheme="minorEastAsia" w:eastAsiaTheme="minorEastAsia" w:hAnsiTheme="minorEastAsia" w:cstheme="minorBidi"/>
          <w:b w:val="0"/>
          <w:bCs w:val="0"/>
          <w:i w:val="0"/>
          <w:iCs w:val="0"/>
          <w:spacing w:val="0"/>
        </w:rPr>
        <w:t>个月）</w:t>
      </w:r>
      <w:r>
        <w:rPr>
          <w:rStyle w:val="11"/>
          <w:rFonts w:asciiTheme="minorEastAsia" w:eastAsiaTheme="minorEastAsia" w:hAnsiTheme="minorEastAsia" w:cstheme="minorBidi" w:hint="default"/>
          <w:b w:val="0"/>
          <w:bCs w:val="0"/>
          <w:i w:val="0"/>
          <w:iCs w:val="0"/>
          <w:spacing w:val="0"/>
        </w:rPr>
        <w:t>A</w:t>
      </w:r>
      <w:r>
        <w:rPr>
          <w:rStyle w:val="11"/>
          <w:rFonts w:asciiTheme="minorEastAsia" w:eastAsiaTheme="minorEastAsia" w:hAnsiTheme="minorEastAsia" w:cstheme="minorBidi"/>
          <w:b w:val="0"/>
          <w:bCs w:val="0"/>
          <w:i w:val="0"/>
          <w:iCs w:val="0"/>
          <w:spacing w:val="0"/>
        </w:rPr>
        <w:t>套餐、广东车联网定向流量协议期（共享</w:t>
      </w:r>
      <w:r>
        <w:rPr>
          <w:rStyle w:val="11"/>
          <w:rFonts w:asciiTheme="minorEastAsia" w:eastAsiaTheme="minorEastAsia" w:hAnsiTheme="minorEastAsia" w:cstheme="minorBidi" w:hint="default"/>
          <w:b w:val="0"/>
          <w:bCs w:val="0"/>
          <w:i w:val="0"/>
          <w:iCs w:val="0"/>
          <w:spacing w:val="0"/>
        </w:rPr>
        <w:t>120</w:t>
      </w:r>
      <w:r>
        <w:rPr>
          <w:rStyle w:val="11"/>
          <w:rFonts w:asciiTheme="minorEastAsia" w:eastAsiaTheme="minorEastAsia" w:hAnsiTheme="minorEastAsia" w:cstheme="minorBidi"/>
          <w:b w:val="0"/>
          <w:bCs w:val="0"/>
          <w:i w:val="0"/>
          <w:iCs w:val="0"/>
          <w:spacing w:val="0"/>
        </w:rPr>
        <w:t>个月）</w:t>
      </w:r>
      <w:r>
        <w:rPr>
          <w:rStyle w:val="11"/>
          <w:rFonts w:asciiTheme="minorEastAsia" w:eastAsiaTheme="minorEastAsia" w:hAnsiTheme="minorEastAsia" w:cstheme="minorBidi" w:hint="default"/>
          <w:b w:val="0"/>
          <w:bCs w:val="0"/>
          <w:i w:val="0"/>
          <w:iCs w:val="0"/>
          <w:spacing w:val="0"/>
        </w:rPr>
        <w:t>B</w:t>
      </w:r>
      <w:r>
        <w:rPr>
          <w:rStyle w:val="11"/>
          <w:rFonts w:asciiTheme="minorEastAsia" w:eastAsiaTheme="minorEastAsia" w:hAnsiTheme="minorEastAsia" w:cstheme="minorBidi"/>
          <w:b w:val="0"/>
          <w:bCs w:val="0"/>
          <w:i w:val="0"/>
          <w:iCs w:val="0"/>
          <w:spacing w:val="0"/>
        </w:rPr>
        <w:t>套餐，上架到</w:t>
      </w:r>
      <w:proofErr w:type="gramStart"/>
      <w:r>
        <w:rPr>
          <w:rStyle w:val="11"/>
          <w:rFonts w:asciiTheme="minorEastAsia" w:eastAsiaTheme="minorEastAsia" w:hAnsiTheme="minorEastAsia" w:cstheme="minorBidi"/>
          <w:b w:val="0"/>
          <w:bCs w:val="0"/>
          <w:i w:val="0"/>
          <w:iCs w:val="0"/>
          <w:spacing w:val="0"/>
        </w:rPr>
        <w:t>协议期车联网</w:t>
      </w:r>
      <w:proofErr w:type="gramEnd"/>
      <w:r>
        <w:rPr>
          <w:rStyle w:val="11"/>
          <w:rFonts w:asciiTheme="minorEastAsia" w:eastAsiaTheme="minorEastAsia" w:hAnsiTheme="minorEastAsia" w:cstheme="minorBidi" w:hint="default"/>
          <w:b w:val="0"/>
          <w:bCs w:val="0"/>
          <w:i w:val="0"/>
          <w:iCs w:val="0"/>
          <w:spacing w:val="0"/>
        </w:rPr>
        <w:t>APN1</w:t>
      </w:r>
      <w:r>
        <w:rPr>
          <w:rStyle w:val="11"/>
          <w:rFonts w:asciiTheme="minorEastAsia" w:eastAsiaTheme="minorEastAsia" w:hAnsiTheme="minorEastAsia" w:cstheme="minorBidi"/>
          <w:b w:val="0"/>
          <w:bCs w:val="0"/>
          <w:i w:val="0"/>
          <w:iCs w:val="0"/>
          <w:spacing w:val="0"/>
        </w:rPr>
        <w:t>专用</w:t>
      </w:r>
      <w:r>
        <w:rPr>
          <w:rStyle w:val="11"/>
          <w:rFonts w:asciiTheme="minorEastAsia" w:eastAsiaTheme="minorEastAsia" w:hAnsiTheme="minorEastAsia" w:cstheme="minorBidi" w:hint="default"/>
          <w:b w:val="0"/>
          <w:bCs w:val="0"/>
          <w:i w:val="0"/>
          <w:iCs w:val="0"/>
          <w:spacing w:val="0"/>
        </w:rPr>
        <w:t>APN2</w:t>
      </w:r>
      <w:r>
        <w:rPr>
          <w:rStyle w:val="11"/>
          <w:rFonts w:asciiTheme="minorEastAsia" w:eastAsiaTheme="minorEastAsia" w:hAnsiTheme="minorEastAsia" w:cstheme="minorBidi"/>
          <w:b w:val="0"/>
          <w:bCs w:val="0"/>
          <w:i w:val="0"/>
          <w:iCs w:val="0"/>
          <w:spacing w:val="0"/>
        </w:rPr>
        <w:t>通用融合流量共享群组下。</w:t>
      </w:r>
    </w:p>
    <w:p w14:paraId="775FB099"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挂在</w:t>
      </w:r>
      <w:proofErr w:type="gramStart"/>
      <w:r>
        <w:rPr>
          <w:rStyle w:val="11"/>
          <w:rFonts w:asciiTheme="minorEastAsia" w:eastAsiaTheme="minorEastAsia" w:hAnsiTheme="minorEastAsia" w:cstheme="minorBidi"/>
          <w:b w:val="0"/>
          <w:bCs w:val="0"/>
          <w:i w:val="0"/>
          <w:iCs w:val="0"/>
          <w:spacing w:val="0"/>
        </w:rPr>
        <w:t>协议期车联网</w:t>
      </w:r>
      <w:proofErr w:type="gramEnd"/>
      <w:r>
        <w:rPr>
          <w:rStyle w:val="11"/>
          <w:rFonts w:asciiTheme="minorEastAsia" w:eastAsiaTheme="minorEastAsia" w:hAnsiTheme="minorEastAsia" w:cstheme="minorBidi"/>
          <w:b w:val="0"/>
          <w:bCs w:val="0"/>
          <w:i w:val="0"/>
          <w:iCs w:val="0"/>
          <w:spacing w:val="0"/>
        </w:rPr>
        <w:t>全国定向流量商品包（共享）下。</w:t>
      </w:r>
    </w:p>
    <w:p w14:paraId="2D06D087"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生效方式：立即、下账期、指定时间；失效方式：立即失效、下账期、指定时间</w:t>
      </w:r>
    </w:p>
    <w:p w14:paraId="797A87A8"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lastRenderedPageBreak/>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已生效，不允许主动退订</w:t>
      </w:r>
    </w:p>
    <w:p w14:paraId="6CB33635"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不支持自动续订</w:t>
      </w:r>
    </w:p>
    <w:p w14:paraId="32338AF6"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目录</w:t>
      </w:r>
      <w:proofErr w:type="gramStart"/>
      <w:r>
        <w:rPr>
          <w:rStyle w:val="11"/>
          <w:rFonts w:asciiTheme="minorEastAsia" w:eastAsiaTheme="minorEastAsia" w:hAnsiTheme="minorEastAsia" w:cstheme="minorBidi"/>
          <w:b w:val="0"/>
          <w:bCs w:val="0"/>
          <w:i w:val="0"/>
          <w:iCs w:val="0"/>
          <w:spacing w:val="0"/>
        </w:rPr>
        <w:t>价允许</w:t>
      </w:r>
      <w:proofErr w:type="gramEnd"/>
      <w:r>
        <w:rPr>
          <w:rStyle w:val="11"/>
          <w:rFonts w:asciiTheme="minorEastAsia" w:eastAsiaTheme="minorEastAsia" w:hAnsiTheme="minorEastAsia" w:cstheme="minorBidi"/>
          <w:b w:val="0"/>
          <w:bCs w:val="0"/>
          <w:i w:val="0"/>
          <w:iCs w:val="0"/>
          <w:spacing w:val="0"/>
        </w:rPr>
        <w:t>手动填写，范围见上述表格，支持小数点后两位。</w:t>
      </w:r>
    </w:p>
    <w:p w14:paraId="7E66D502"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协议期周期固定为</w:t>
      </w:r>
      <w:r>
        <w:rPr>
          <w:rStyle w:val="11"/>
          <w:rFonts w:asciiTheme="minorEastAsia" w:eastAsiaTheme="minorEastAsia" w:hAnsiTheme="minorEastAsia" w:cstheme="minorBidi" w:hint="default"/>
          <w:b w:val="0"/>
          <w:bCs w:val="0"/>
          <w:i w:val="0"/>
          <w:iCs w:val="0"/>
          <w:spacing w:val="0"/>
        </w:rPr>
        <w:t>120</w:t>
      </w:r>
      <w:r>
        <w:rPr>
          <w:rStyle w:val="11"/>
          <w:rFonts w:asciiTheme="minorEastAsia" w:eastAsiaTheme="minorEastAsia" w:hAnsiTheme="minorEastAsia" w:cstheme="minorBidi"/>
          <w:b w:val="0"/>
          <w:bCs w:val="0"/>
          <w:i w:val="0"/>
          <w:iCs w:val="0"/>
          <w:spacing w:val="0"/>
        </w:rPr>
        <w:t>个月。</w:t>
      </w:r>
    </w:p>
    <w:p w14:paraId="4A069F2B"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与</w:t>
      </w:r>
      <w:r>
        <w:rPr>
          <w:rStyle w:val="11"/>
          <w:rFonts w:asciiTheme="minorEastAsia" w:eastAsiaTheme="minorEastAsia" w:hAnsiTheme="minorEastAsia" w:cstheme="minorBidi" w:hint="default"/>
          <w:b w:val="0"/>
          <w:bCs w:val="0"/>
          <w:i w:val="0"/>
          <w:iCs w:val="0"/>
          <w:spacing w:val="0"/>
        </w:rPr>
        <w:t>2018</w:t>
      </w:r>
      <w:r>
        <w:rPr>
          <w:rStyle w:val="11"/>
          <w:rFonts w:asciiTheme="minorEastAsia" w:eastAsiaTheme="minorEastAsia" w:hAnsiTheme="minorEastAsia" w:cstheme="minorBidi"/>
          <w:b w:val="0"/>
          <w:bCs w:val="0"/>
          <w:i w:val="0"/>
          <w:iCs w:val="0"/>
          <w:spacing w:val="0"/>
        </w:rPr>
        <w:t>版本之外的套餐资费用户级互斥</w:t>
      </w:r>
    </w:p>
    <w:p w14:paraId="7B150EC2"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只上架到广东省</w:t>
      </w:r>
    </w:p>
    <w:p w14:paraId="71E41605"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2</w:t>
      </w:r>
      <w:r>
        <w:rPr>
          <w:rStyle w:val="11"/>
          <w:rFonts w:asciiTheme="minorEastAsia" w:eastAsiaTheme="minorEastAsia" w:hAnsiTheme="minorEastAsia" w:cstheme="minorBidi"/>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新增广东车联网通用流量协议期（</w:t>
      </w:r>
      <w:r>
        <w:rPr>
          <w:rStyle w:val="11"/>
          <w:rFonts w:asciiTheme="minorEastAsia" w:eastAsiaTheme="minorEastAsia" w:hAnsiTheme="minorEastAsia" w:cstheme="minorBidi" w:hint="default"/>
          <w:b w:val="0"/>
          <w:bCs w:val="0"/>
          <w:i w:val="0"/>
          <w:iCs w:val="0"/>
          <w:spacing w:val="0"/>
        </w:rPr>
        <w:t>60</w:t>
      </w:r>
      <w:r>
        <w:rPr>
          <w:rStyle w:val="11"/>
          <w:rFonts w:asciiTheme="minorEastAsia" w:eastAsiaTheme="minorEastAsia" w:hAnsiTheme="minorEastAsia" w:cstheme="minorBidi"/>
          <w:b w:val="0"/>
          <w:bCs w:val="0"/>
          <w:i w:val="0"/>
          <w:iCs w:val="0"/>
          <w:spacing w:val="0"/>
        </w:rPr>
        <w:t>个月）套餐商品，上架到车联网个人下。</w:t>
      </w:r>
    </w:p>
    <w:p w14:paraId="562DAD3C"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上架到</w:t>
      </w:r>
      <w:proofErr w:type="gramStart"/>
      <w:r>
        <w:rPr>
          <w:rStyle w:val="11"/>
          <w:rFonts w:asciiTheme="minorEastAsia" w:eastAsiaTheme="minorEastAsia" w:hAnsiTheme="minorEastAsia" w:cstheme="minorBidi"/>
          <w:b w:val="0"/>
          <w:bCs w:val="0"/>
          <w:i w:val="0"/>
          <w:iCs w:val="0"/>
          <w:spacing w:val="0"/>
        </w:rPr>
        <w:t>协议期车联网</w:t>
      </w:r>
      <w:proofErr w:type="gramEnd"/>
      <w:r>
        <w:rPr>
          <w:rStyle w:val="11"/>
          <w:rFonts w:asciiTheme="minorEastAsia" w:eastAsiaTheme="minorEastAsia" w:hAnsiTheme="minorEastAsia" w:cstheme="minorBidi"/>
          <w:b w:val="0"/>
          <w:bCs w:val="0"/>
          <w:i w:val="0"/>
          <w:iCs w:val="0"/>
          <w:spacing w:val="0"/>
        </w:rPr>
        <w:t>全国通用流量商品包下。</w:t>
      </w:r>
    </w:p>
    <w:p w14:paraId="315BB489"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生效方式：立即、下账期、指定时间；失效方式：立即失效、下账期、指定时间</w:t>
      </w:r>
    </w:p>
    <w:p w14:paraId="2629A82A"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已生效，不允许主动退订</w:t>
      </w:r>
    </w:p>
    <w:p w14:paraId="2725162C"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不支持自动续订</w:t>
      </w:r>
    </w:p>
    <w:p w14:paraId="54D05154"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目录</w:t>
      </w:r>
      <w:proofErr w:type="gramStart"/>
      <w:r>
        <w:rPr>
          <w:rStyle w:val="11"/>
          <w:rFonts w:asciiTheme="minorEastAsia" w:eastAsiaTheme="minorEastAsia" w:hAnsiTheme="minorEastAsia" w:cstheme="minorBidi"/>
          <w:b w:val="0"/>
          <w:bCs w:val="0"/>
          <w:i w:val="0"/>
          <w:iCs w:val="0"/>
          <w:spacing w:val="0"/>
        </w:rPr>
        <w:t>价允许</w:t>
      </w:r>
      <w:proofErr w:type="gramEnd"/>
      <w:r>
        <w:rPr>
          <w:rStyle w:val="11"/>
          <w:rFonts w:asciiTheme="minorEastAsia" w:eastAsiaTheme="minorEastAsia" w:hAnsiTheme="minorEastAsia" w:cstheme="minorBidi"/>
          <w:b w:val="0"/>
          <w:bCs w:val="0"/>
          <w:i w:val="0"/>
          <w:iCs w:val="0"/>
          <w:spacing w:val="0"/>
        </w:rPr>
        <w:t>手动填写，范围见上述表格，支持小数点后两位。</w:t>
      </w:r>
    </w:p>
    <w:p w14:paraId="56CCD7F5"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协议期周期固定为</w:t>
      </w:r>
      <w:r>
        <w:rPr>
          <w:rStyle w:val="11"/>
          <w:rFonts w:asciiTheme="minorEastAsia" w:eastAsiaTheme="minorEastAsia" w:hAnsiTheme="minorEastAsia" w:cstheme="minorBidi" w:hint="default"/>
          <w:b w:val="0"/>
          <w:bCs w:val="0"/>
          <w:i w:val="0"/>
          <w:iCs w:val="0"/>
          <w:spacing w:val="0"/>
        </w:rPr>
        <w:t>60</w:t>
      </w:r>
      <w:r>
        <w:rPr>
          <w:rStyle w:val="11"/>
          <w:rFonts w:asciiTheme="minorEastAsia" w:eastAsiaTheme="minorEastAsia" w:hAnsiTheme="minorEastAsia" w:cstheme="minorBidi"/>
          <w:b w:val="0"/>
          <w:bCs w:val="0"/>
          <w:i w:val="0"/>
          <w:iCs w:val="0"/>
          <w:spacing w:val="0"/>
        </w:rPr>
        <w:t>个月。</w:t>
      </w:r>
    </w:p>
    <w:p w14:paraId="0B85C70C"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与</w:t>
      </w:r>
      <w:r>
        <w:rPr>
          <w:rStyle w:val="11"/>
          <w:rFonts w:asciiTheme="minorEastAsia" w:eastAsiaTheme="minorEastAsia" w:hAnsiTheme="minorEastAsia" w:cstheme="minorBidi" w:hint="default"/>
          <w:b w:val="0"/>
          <w:bCs w:val="0"/>
          <w:i w:val="0"/>
          <w:iCs w:val="0"/>
          <w:spacing w:val="0"/>
        </w:rPr>
        <w:t>2018</w:t>
      </w:r>
      <w:r>
        <w:rPr>
          <w:rStyle w:val="11"/>
          <w:rFonts w:asciiTheme="minorEastAsia" w:eastAsiaTheme="minorEastAsia" w:hAnsiTheme="minorEastAsia" w:cstheme="minorBidi"/>
          <w:b w:val="0"/>
          <w:bCs w:val="0"/>
          <w:i w:val="0"/>
          <w:iCs w:val="0"/>
          <w:spacing w:val="0"/>
        </w:rPr>
        <w:t>版本之外的套餐资费用户级互斥</w:t>
      </w:r>
    </w:p>
    <w:p w14:paraId="2631C032"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只上架到广东省</w:t>
      </w:r>
    </w:p>
    <w:p w14:paraId="5DA717C7"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3</w:t>
      </w:r>
      <w:r>
        <w:rPr>
          <w:rStyle w:val="11"/>
          <w:rFonts w:asciiTheme="minorEastAsia" w:eastAsiaTheme="minorEastAsia" w:hAnsiTheme="minorEastAsia" w:cstheme="minorBidi"/>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新增广东车联网短信协议期（</w:t>
      </w:r>
      <w:r>
        <w:rPr>
          <w:rStyle w:val="11"/>
          <w:rFonts w:asciiTheme="minorEastAsia" w:eastAsiaTheme="minorEastAsia" w:hAnsiTheme="minorEastAsia" w:cstheme="minorBidi" w:hint="default"/>
          <w:b w:val="0"/>
          <w:bCs w:val="0"/>
          <w:i w:val="0"/>
          <w:iCs w:val="0"/>
          <w:spacing w:val="0"/>
        </w:rPr>
        <w:t>120</w:t>
      </w:r>
      <w:r>
        <w:rPr>
          <w:rStyle w:val="11"/>
          <w:rFonts w:asciiTheme="minorEastAsia" w:eastAsiaTheme="minorEastAsia" w:hAnsiTheme="minorEastAsia" w:cstheme="minorBidi"/>
          <w:b w:val="0"/>
          <w:bCs w:val="0"/>
          <w:i w:val="0"/>
          <w:iCs w:val="0"/>
          <w:spacing w:val="0"/>
        </w:rPr>
        <w:t>个月）套餐，上架到车联网个人下。</w:t>
      </w:r>
    </w:p>
    <w:p w14:paraId="6E48106C"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生效方式：立即、下账期、指定时间；失效方式：立即失效、下账期、指定时间</w:t>
      </w:r>
    </w:p>
    <w:p w14:paraId="5DAAE4FC"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已生效，不允许主动退订</w:t>
      </w:r>
    </w:p>
    <w:p w14:paraId="001F8B2A"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不支持自动续订</w:t>
      </w:r>
    </w:p>
    <w:p w14:paraId="552A8826"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目录</w:t>
      </w:r>
      <w:proofErr w:type="gramStart"/>
      <w:r>
        <w:rPr>
          <w:rStyle w:val="11"/>
          <w:rFonts w:asciiTheme="minorEastAsia" w:eastAsiaTheme="minorEastAsia" w:hAnsiTheme="minorEastAsia" w:cstheme="minorBidi"/>
          <w:b w:val="0"/>
          <w:bCs w:val="0"/>
          <w:i w:val="0"/>
          <w:iCs w:val="0"/>
          <w:spacing w:val="0"/>
        </w:rPr>
        <w:t>价允许</w:t>
      </w:r>
      <w:proofErr w:type="gramEnd"/>
      <w:r>
        <w:rPr>
          <w:rStyle w:val="11"/>
          <w:rFonts w:asciiTheme="minorEastAsia" w:eastAsiaTheme="minorEastAsia" w:hAnsiTheme="minorEastAsia" w:cstheme="minorBidi"/>
          <w:b w:val="0"/>
          <w:bCs w:val="0"/>
          <w:i w:val="0"/>
          <w:iCs w:val="0"/>
          <w:spacing w:val="0"/>
        </w:rPr>
        <w:t>手动填写，范围见上述表格，支持小数点后两位。</w:t>
      </w:r>
    </w:p>
    <w:p w14:paraId="5BB5F4FE"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允许叠加订购</w:t>
      </w:r>
    </w:p>
    <w:p w14:paraId="6E849EAB"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协议期周期固定为</w:t>
      </w:r>
      <w:r>
        <w:rPr>
          <w:rStyle w:val="11"/>
          <w:rFonts w:asciiTheme="minorEastAsia" w:eastAsiaTheme="minorEastAsia" w:hAnsiTheme="minorEastAsia" w:cstheme="minorBidi" w:hint="default"/>
          <w:b w:val="0"/>
          <w:bCs w:val="0"/>
          <w:i w:val="0"/>
          <w:iCs w:val="0"/>
          <w:spacing w:val="0"/>
        </w:rPr>
        <w:t>120</w:t>
      </w:r>
      <w:r>
        <w:rPr>
          <w:rStyle w:val="11"/>
          <w:rFonts w:asciiTheme="minorEastAsia" w:eastAsiaTheme="minorEastAsia" w:hAnsiTheme="minorEastAsia" w:cstheme="minorBidi"/>
          <w:b w:val="0"/>
          <w:bCs w:val="0"/>
          <w:i w:val="0"/>
          <w:iCs w:val="0"/>
          <w:spacing w:val="0"/>
        </w:rPr>
        <w:t>个月。</w:t>
      </w:r>
    </w:p>
    <w:p w14:paraId="70C803A0"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只上架到广东省</w:t>
      </w:r>
    </w:p>
    <w:p w14:paraId="443FF48E"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b w:val="0"/>
          <w:bCs w:val="0"/>
          <w:i w:val="0"/>
          <w:iCs w:val="0"/>
          <w:spacing w:val="0"/>
        </w:rPr>
        <w:t>（若</w:t>
      </w:r>
      <w:proofErr w:type="gramStart"/>
      <w:r>
        <w:rPr>
          <w:rStyle w:val="11"/>
          <w:rFonts w:asciiTheme="minorEastAsia" w:eastAsiaTheme="minorEastAsia" w:hAnsiTheme="minorEastAsia" w:cstheme="minorBidi"/>
          <w:b w:val="0"/>
          <w:bCs w:val="0"/>
          <w:i w:val="0"/>
          <w:iCs w:val="0"/>
          <w:spacing w:val="0"/>
        </w:rPr>
        <w:t>其他省想订购</w:t>
      </w:r>
      <w:proofErr w:type="gramEnd"/>
      <w:r>
        <w:rPr>
          <w:rStyle w:val="11"/>
          <w:rFonts w:asciiTheme="minorEastAsia" w:eastAsiaTheme="minorEastAsia" w:hAnsiTheme="minorEastAsia" w:cstheme="minorBidi"/>
          <w:b w:val="0"/>
          <w:bCs w:val="0"/>
          <w:i w:val="0"/>
          <w:iCs w:val="0"/>
          <w:spacing w:val="0"/>
        </w:rPr>
        <w:t>上述商品，请走需求）</w:t>
      </w:r>
    </w:p>
    <w:p w14:paraId="6495C6EC"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4</w:t>
      </w:r>
      <w:r>
        <w:rPr>
          <w:rStyle w:val="11"/>
          <w:rFonts w:asciiTheme="minorEastAsia" w:eastAsiaTheme="minorEastAsia" w:hAnsiTheme="minorEastAsia" w:cstheme="minorBidi"/>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上述增加商品纳入</w:t>
      </w:r>
      <w:r>
        <w:rPr>
          <w:rStyle w:val="11"/>
          <w:rFonts w:asciiTheme="minorEastAsia" w:eastAsiaTheme="minorEastAsia" w:hAnsiTheme="minorEastAsia" w:cstheme="minorBidi" w:hint="default"/>
          <w:b w:val="0"/>
          <w:bCs w:val="0"/>
          <w:i w:val="0"/>
          <w:iCs w:val="0"/>
          <w:spacing w:val="0"/>
        </w:rPr>
        <w:t>1G</w:t>
      </w:r>
      <w:r>
        <w:rPr>
          <w:rStyle w:val="11"/>
          <w:rFonts w:asciiTheme="minorEastAsia" w:eastAsiaTheme="minorEastAsia" w:hAnsiTheme="minorEastAsia" w:cstheme="minorBidi"/>
          <w:b w:val="0"/>
          <w:bCs w:val="0"/>
          <w:i w:val="0"/>
          <w:iCs w:val="0"/>
          <w:spacing w:val="0"/>
        </w:rPr>
        <w:t>以下白名单管控，纳入现有车联网订购白名单管控；</w:t>
      </w:r>
    </w:p>
    <w:p w14:paraId="60FD35AE"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5</w:t>
      </w:r>
      <w:r>
        <w:rPr>
          <w:rStyle w:val="11"/>
          <w:rFonts w:asciiTheme="minorEastAsia" w:eastAsiaTheme="minorEastAsia" w:hAnsiTheme="minorEastAsia" w:cstheme="minorBidi"/>
          <w:b w:val="0"/>
          <w:bCs w:val="0"/>
          <w:i w:val="0"/>
          <w:iCs w:val="0"/>
          <w:spacing w:val="0"/>
        </w:rPr>
        <w:t>、</w:t>
      </w:r>
      <w:r>
        <w:rPr>
          <w:rStyle w:val="11"/>
          <w:rFonts w:asciiTheme="minorEastAsia" w:eastAsiaTheme="minorEastAsia" w:hAnsiTheme="minorEastAsia" w:cstheme="minorBidi" w:hint="default"/>
          <w:b w:val="0"/>
          <w:bCs w:val="0"/>
          <w:i w:val="0"/>
          <w:iCs w:val="0"/>
          <w:spacing w:val="0"/>
        </w:rPr>
        <w:tab/>
      </w:r>
      <w:r>
        <w:rPr>
          <w:rStyle w:val="11"/>
          <w:rFonts w:asciiTheme="minorEastAsia" w:eastAsiaTheme="minorEastAsia" w:hAnsiTheme="minorEastAsia" w:cstheme="minorBidi"/>
          <w:b w:val="0"/>
          <w:bCs w:val="0"/>
          <w:i w:val="0"/>
          <w:iCs w:val="0"/>
          <w:spacing w:val="0"/>
        </w:rPr>
        <w:t>仅限广东本田开卡用户订购，</w:t>
      </w:r>
      <w:r>
        <w:rPr>
          <w:rStyle w:val="11"/>
          <w:rFonts w:asciiTheme="minorEastAsia" w:eastAsiaTheme="minorEastAsia" w:hAnsiTheme="minorEastAsia" w:cstheme="minorBidi" w:hint="default"/>
          <w:b w:val="0"/>
          <w:bCs w:val="0"/>
          <w:i w:val="0"/>
          <w:iCs w:val="0"/>
          <w:spacing w:val="0"/>
        </w:rPr>
        <w:t>CMIOT</w:t>
      </w:r>
      <w:r>
        <w:rPr>
          <w:rStyle w:val="11"/>
          <w:rFonts w:asciiTheme="minorEastAsia" w:eastAsiaTheme="minorEastAsia" w:hAnsiTheme="minorEastAsia" w:cstheme="minorBidi"/>
          <w:b w:val="0"/>
          <w:bCs w:val="0"/>
          <w:i w:val="0"/>
          <w:iCs w:val="0"/>
          <w:spacing w:val="0"/>
        </w:rPr>
        <w:t>系统广东本田客户编码：</w:t>
      </w:r>
      <w:r>
        <w:rPr>
          <w:rStyle w:val="11"/>
          <w:rFonts w:asciiTheme="minorEastAsia" w:eastAsiaTheme="minorEastAsia" w:hAnsiTheme="minorEastAsia" w:cstheme="minorBidi" w:hint="default"/>
          <w:b w:val="0"/>
          <w:bCs w:val="0"/>
          <w:i w:val="0"/>
          <w:iCs w:val="0"/>
          <w:spacing w:val="0"/>
        </w:rPr>
        <w:t>200A9992004994383</w:t>
      </w:r>
    </w:p>
    <w:p w14:paraId="6D014E44" w14:textId="77777777" w:rsidR="00536D81" w:rsidRDefault="00C465F0">
      <w:pPr>
        <w:rPr>
          <w:rStyle w:val="11"/>
          <w:rFonts w:asciiTheme="minorEastAsia" w:eastAsiaTheme="minorEastAsia" w:hAnsiTheme="minorEastAsia" w:cstheme="minorBidi" w:hint="default"/>
          <w:b w:val="0"/>
          <w:bCs w:val="0"/>
          <w:i w:val="0"/>
          <w:iCs w:val="0"/>
          <w:spacing w:val="0"/>
        </w:rPr>
      </w:pPr>
      <w:r>
        <w:rPr>
          <w:rStyle w:val="11"/>
          <w:rFonts w:asciiTheme="minorEastAsia" w:eastAsiaTheme="minorEastAsia" w:hAnsiTheme="minorEastAsia" w:cstheme="minorBidi" w:hint="default"/>
          <w:b w:val="0"/>
          <w:bCs w:val="0"/>
          <w:i w:val="0"/>
          <w:iCs w:val="0"/>
          <w:spacing w:val="0"/>
        </w:rPr>
        <w:tab/>
      </w:r>
    </w:p>
    <w:p w14:paraId="662482C8" w14:textId="08B6A37B" w:rsidR="00536D81" w:rsidRDefault="00C465F0">
      <w:pPr>
        <w:pStyle w:val="2"/>
        <w:ind w:left="420"/>
        <w:rPr>
          <w:rFonts w:asciiTheme="minorEastAsia" w:hAnsiTheme="minorEastAsia" w:hint="default"/>
          <w:lang w:eastAsia="zh-CN"/>
        </w:rPr>
      </w:pPr>
      <w:r>
        <w:rPr>
          <w:rStyle w:val="11"/>
          <w:rFonts w:asciiTheme="minorEastAsia" w:hAnsiTheme="minorEastAsia" w:hint="default"/>
          <w:i w:val="0"/>
          <w:iCs w:val="0"/>
          <w:spacing w:val="0"/>
          <w:lang w:eastAsia="zh-CN"/>
        </w:rPr>
        <w:t xml:space="preserve">5.4 </w:t>
      </w:r>
      <w:r w:rsidR="00703EDB" w:rsidRPr="00703EDB">
        <w:rPr>
          <w:rStyle w:val="11"/>
          <w:rFonts w:asciiTheme="minorEastAsia" w:hAnsiTheme="minorEastAsia"/>
          <w:i w:val="0"/>
          <w:iCs w:val="0"/>
          <w:spacing w:val="0"/>
          <w:lang w:eastAsia="zh-CN"/>
        </w:rPr>
        <w:t>集团群组开户-部分商品介绍-</w:t>
      </w:r>
      <w:r>
        <w:rPr>
          <w:rFonts w:asciiTheme="minorEastAsia" w:hAnsiTheme="minorEastAsia"/>
          <w:lang w:eastAsia="zh-CN"/>
        </w:rPr>
        <w:t>补充上架</w:t>
      </w:r>
      <w:r>
        <w:rPr>
          <w:rFonts w:asciiTheme="minorEastAsia" w:hAnsiTheme="minorEastAsia" w:hint="default"/>
          <w:lang w:eastAsia="zh-CN"/>
        </w:rPr>
        <w:t>2022</w:t>
      </w:r>
      <w:proofErr w:type="gramStart"/>
      <w:r>
        <w:rPr>
          <w:rFonts w:asciiTheme="minorEastAsia" w:hAnsiTheme="minorEastAsia" w:hint="default"/>
          <w:lang w:eastAsia="zh-CN"/>
        </w:rPr>
        <w:t>版车联网</w:t>
      </w:r>
      <w:proofErr w:type="gramEnd"/>
      <w:r>
        <w:rPr>
          <w:rFonts w:asciiTheme="minorEastAsia" w:hAnsiTheme="minorEastAsia" w:hint="default"/>
          <w:lang w:eastAsia="zh-CN"/>
        </w:rPr>
        <w:t>套餐30M-500M档位月套餐</w:t>
      </w:r>
    </w:p>
    <w:p w14:paraId="21BA2B11"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rPr>
        <w:t>5.4.1</w:t>
      </w:r>
      <w:r>
        <w:rPr>
          <w:rFonts w:asciiTheme="minorEastAsia" w:eastAsiaTheme="minorEastAsia" w:hAnsiTheme="minorEastAsia"/>
        </w:rPr>
        <w:t>、</w:t>
      </w:r>
      <w:r>
        <w:rPr>
          <w:rFonts w:asciiTheme="minorEastAsia" w:eastAsiaTheme="minorEastAsia" w:hAnsiTheme="minorEastAsia" w:hint="default"/>
        </w:rPr>
        <w:t xml:space="preserve"> </w:t>
      </w:r>
      <w:r>
        <w:rPr>
          <w:rFonts w:asciiTheme="minorEastAsia" w:eastAsiaTheme="minorEastAsia" w:hAnsiTheme="minorEastAsia"/>
        </w:rPr>
        <w:t>资费套餐</w:t>
      </w:r>
    </w:p>
    <w:p w14:paraId="7E13010A"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rPr>
        <w:t xml:space="preserve">5.4.1.1  </w:t>
      </w:r>
      <w:r>
        <w:rPr>
          <w:rFonts w:asciiTheme="minorEastAsia" w:eastAsiaTheme="minorEastAsia" w:hAnsiTheme="minorEastAsia"/>
        </w:rPr>
        <w:t>月套餐</w:t>
      </w:r>
    </w:p>
    <w:tbl>
      <w:tblPr>
        <w:tblW w:w="4998" w:type="pct"/>
        <w:tblCellMar>
          <w:left w:w="0" w:type="dxa"/>
          <w:right w:w="0" w:type="dxa"/>
        </w:tblCellMar>
        <w:tblLook w:val="04A0" w:firstRow="1" w:lastRow="0" w:firstColumn="1" w:lastColumn="0" w:noHBand="0" w:noVBand="1"/>
      </w:tblPr>
      <w:tblGrid>
        <w:gridCol w:w="1295"/>
        <w:gridCol w:w="1277"/>
        <w:gridCol w:w="1216"/>
        <w:gridCol w:w="1498"/>
        <w:gridCol w:w="1499"/>
        <w:gridCol w:w="1498"/>
      </w:tblGrid>
      <w:tr w:rsidR="00536D81" w14:paraId="7F7EFFDE" w14:textId="77777777">
        <w:trPr>
          <w:trHeight w:val="444"/>
        </w:trPr>
        <w:tc>
          <w:tcPr>
            <w:tcW w:w="782" w:type="pct"/>
            <w:vMerge w:val="restart"/>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3A1BE2FB" w14:textId="77777777" w:rsidR="00536D81" w:rsidRDefault="00C465F0">
            <w:pPr>
              <w:pStyle w:val="TableText"/>
              <w:rPr>
                <w:rFonts w:asciiTheme="minorEastAsia" w:hAnsiTheme="minorEastAsia"/>
              </w:rPr>
            </w:pPr>
            <w:r>
              <w:rPr>
                <w:rFonts w:asciiTheme="minorEastAsia" w:hAnsiTheme="minorEastAsia" w:hint="eastAsia"/>
              </w:rPr>
              <w:lastRenderedPageBreak/>
              <w:t>套餐包含流量</w:t>
            </w:r>
          </w:p>
        </w:tc>
        <w:tc>
          <w:tcPr>
            <w:tcW w:w="1505" w:type="pct"/>
            <w:gridSpan w:val="2"/>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5ADF84E2" w14:textId="77777777" w:rsidR="00536D81" w:rsidRDefault="00C465F0">
            <w:pPr>
              <w:pStyle w:val="TableText"/>
              <w:rPr>
                <w:rFonts w:asciiTheme="minorEastAsia" w:hAnsiTheme="minorEastAsia"/>
              </w:rPr>
            </w:pPr>
            <w:r>
              <w:rPr>
                <w:rFonts w:asciiTheme="minorEastAsia" w:hAnsiTheme="minorEastAsia" w:hint="eastAsia"/>
              </w:rPr>
              <w:t>资费（元</w:t>
            </w:r>
            <w:r>
              <w:rPr>
                <w:rFonts w:asciiTheme="minorEastAsia" w:hAnsiTheme="minorEastAsia"/>
              </w:rPr>
              <w:t>/</w:t>
            </w:r>
            <w:r>
              <w:rPr>
                <w:rFonts w:asciiTheme="minorEastAsia" w:hAnsiTheme="minorEastAsia" w:hint="eastAsia"/>
              </w:rPr>
              <w:t>月）</w:t>
            </w:r>
          </w:p>
        </w:tc>
        <w:tc>
          <w:tcPr>
            <w:tcW w:w="1809" w:type="pct"/>
            <w:gridSpan w:val="2"/>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4BF9B9CD" w14:textId="77777777" w:rsidR="00536D81" w:rsidRDefault="00C465F0">
            <w:pPr>
              <w:pStyle w:val="TableText"/>
              <w:rPr>
                <w:rFonts w:asciiTheme="minorEastAsia" w:hAnsiTheme="minorEastAsia"/>
              </w:rPr>
            </w:pPr>
            <w:r>
              <w:rPr>
                <w:rFonts w:asciiTheme="minorEastAsia" w:hAnsiTheme="minorEastAsia" w:hint="eastAsia"/>
              </w:rPr>
              <w:t>折扣底线</w:t>
            </w:r>
          </w:p>
        </w:tc>
        <w:tc>
          <w:tcPr>
            <w:tcW w:w="904" w:type="pct"/>
            <w:vMerge w:val="restart"/>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4659D64C" w14:textId="77777777" w:rsidR="00536D81" w:rsidRDefault="00C465F0">
            <w:pPr>
              <w:pStyle w:val="TableText"/>
              <w:rPr>
                <w:rFonts w:asciiTheme="minorEastAsia" w:hAnsiTheme="minorEastAsia"/>
              </w:rPr>
            </w:pPr>
            <w:r>
              <w:rPr>
                <w:rFonts w:asciiTheme="minorEastAsia" w:hAnsiTheme="minorEastAsia" w:hint="eastAsia"/>
              </w:rPr>
              <w:t>套外资费</w:t>
            </w:r>
          </w:p>
        </w:tc>
      </w:tr>
      <w:tr w:rsidR="00536D81" w14:paraId="26BCD240" w14:textId="77777777">
        <w:trPr>
          <w:trHeight w:val="835"/>
        </w:trPr>
        <w:tc>
          <w:tcPr>
            <w:tcW w:w="782" w:type="pct"/>
            <w:vMerge/>
            <w:tcBorders>
              <w:top w:val="single" w:sz="8" w:space="0" w:color="000000"/>
              <w:left w:val="single" w:sz="8" w:space="0" w:color="000000"/>
              <w:bottom w:val="single" w:sz="8" w:space="0" w:color="000000"/>
              <w:right w:val="single" w:sz="8" w:space="0" w:color="000000"/>
            </w:tcBorders>
            <w:shd w:val="clear" w:color="auto" w:fill="DEEBF6" w:themeFill="accent1" w:themeFillTint="32"/>
            <w:vAlign w:val="center"/>
          </w:tcPr>
          <w:p w14:paraId="462AD4D2" w14:textId="77777777" w:rsidR="00536D81" w:rsidRDefault="00536D81">
            <w:pPr>
              <w:pStyle w:val="TableText"/>
              <w:rPr>
                <w:rFonts w:asciiTheme="minorEastAsia" w:hAnsiTheme="minorEastAsia"/>
              </w:rPr>
            </w:pPr>
          </w:p>
        </w:tc>
        <w:tc>
          <w:tcPr>
            <w:tcW w:w="771" w:type="pct"/>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743348CA" w14:textId="77777777" w:rsidR="00536D81" w:rsidRDefault="00C465F0">
            <w:pPr>
              <w:pStyle w:val="TableText"/>
              <w:rPr>
                <w:rFonts w:asciiTheme="minorEastAsia" w:hAnsiTheme="minorEastAsia"/>
              </w:rPr>
            </w:pPr>
            <w:r>
              <w:rPr>
                <w:rFonts w:asciiTheme="minorEastAsia" w:hAnsiTheme="minorEastAsia" w:hint="eastAsia"/>
              </w:rPr>
              <w:t>通用流量</w:t>
            </w:r>
          </w:p>
        </w:tc>
        <w:tc>
          <w:tcPr>
            <w:tcW w:w="734" w:type="pct"/>
            <w:tcBorders>
              <w:top w:val="single" w:sz="8" w:space="0" w:color="000000"/>
              <w:left w:val="single" w:sz="8" w:space="0" w:color="000000"/>
              <w:bottom w:val="single" w:sz="8" w:space="0" w:color="000000"/>
              <w:right w:val="single" w:sz="8" w:space="0" w:color="000000"/>
            </w:tcBorders>
            <w:shd w:val="clear" w:color="auto" w:fill="DEEBF6" w:themeFill="accent1" w:themeFillTint="32"/>
            <w:tcMar>
              <w:top w:w="12" w:type="dxa"/>
              <w:left w:w="12" w:type="dxa"/>
              <w:bottom w:w="0" w:type="dxa"/>
              <w:right w:w="12" w:type="dxa"/>
            </w:tcMar>
            <w:vAlign w:val="center"/>
          </w:tcPr>
          <w:p w14:paraId="6E7C58AD" w14:textId="77777777" w:rsidR="00536D81" w:rsidRDefault="00C465F0">
            <w:pPr>
              <w:pStyle w:val="TableText"/>
              <w:rPr>
                <w:rFonts w:asciiTheme="minorEastAsia" w:hAnsiTheme="minorEastAsia"/>
              </w:rPr>
            </w:pPr>
            <w:r>
              <w:rPr>
                <w:rFonts w:asciiTheme="minorEastAsia" w:hAnsiTheme="minorEastAsia" w:hint="eastAsia"/>
              </w:rPr>
              <w:t>定向流量</w:t>
            </w:r>
          </w:p>
        </w:tc>
        <w:tc>
          <w:tcPr>
            <w:tcW w:w="904" w:type="pct"/>
            <w:tcBorders>
              <w:top w:val="single" w:sz="8" w:space="0" w:color="000000"/>
              <w:left w:val="single" w:sz="8" w:space="0" w:color="000000"/>
              <w:bottom w:val="single" w:sz="8" w:space="0" w:color="000000"/>
              <w:right w:val="single" w:sz="8" w:space="0" w:color="000000"/>
            </w:tcBorders>
            <w:shd w:val="clear" w:color="auto" w:fill="DEEBF6" w:themeFill="accent1" w:themeFillTint="32"/>
            <w:vAlign w:val="center"/>
          </w:tcPr>
          <w:p w14:paraId="3362E93F" w14:textId="77777777" w:rsidR="00536D81" w:rsidRDefault="00C465F0">
            <w:pPr>
              <w:pStyle w:val="TableText"/>
              <w:rPr>
                <w:rFonts w:asciiTheme="minorEastAsia" w:hAnsiTheme="minorEastAsia"/>
              </w:rPr>
            </w:pPr>
            <w:r>
              <w:rPr>
                <w:rFonts w:asciiTheme="minorEastAsia" w:hAnsiTheme="minorEastAsia" w:hint="eastAsia"/>
              </w:rPr>
              <w:t>通用流量</w:t>
            </w:r>
          </w:p>
        </w:tc>
        <w:tc>
          <w:tcPr>
            <w:tcW w:w="904" w:type="pct"/>
            <w:tcBorders>
              <w:top w:val="single" w:sz="8" w:space="0" w:color="000000"/>
              <w:left w:val="single" w:sz="8" w:space="0" w:color="000000"/>
              <w:bottom w:val="single" w:sz="8" w:space="0" w:color="000000"/>
              <w:right w:val="single" w:sz="8" w:space="0" w:color="000000"/>
            </w:tcBorders>
            <w:shd w:val="clear" w:color="auto" w:fill="DEEBF6" w:themeFill="accent1" w:themeFillTint="32"/>
            <w:vAlign w:val="center"/>
          </w:tcPr>
          <w:p w14:paraId="749AEE39" w14:textId="77777777" w:rsidR="00536D81" w:rsidRDefault="00C465F0">
            <w:pPr>
              <w:pStyle w:val="TableText"/>
              <w:rPr>
                <w:rFonts w:asciiTheme="minorEastAsia" w:hAnsiTheme="minorEastAsia"/>
              </w:rPr>
            </w:pPr>
            <w:r>
              <w:rPr>
                <w:rFonts w:asciiTheme="minorEastAsia" w:hAnsiTheme="minorEastAsia" w:hint="eastAsia"/>
              </w:rPr>
              <w:t>定向流量</w:t>
            </w:r>
          </w:p>
        </w:tc>
        <w:tc>
          <w:tcPr>
            <w:tcW w:w="904" w:type="pct"/>
            <w:vMerge/>
            <w:tcBorders>
              <w:top w:val="single" w:sz="8" w:space="0" w:color="000000"/>
              <w:left w:val="single" w:sz="8" w:space="0" w:color="000000"/>
              <w:bottom w:val="single" w:sz="8" w:space="0" w:color="000000"/>
              <w:right w:val="single" w:sz="8" w:space="0" w:color="000000"/>
            </w:tcBorders>
            <w:shd w:val="clear" w:color="auto" w:fill="DEEBF6" w:themeFill="accent1" w:themeFillTint="32"/>
            <w:vAlign w:val="center"/>
          </w:tcPr>
          <w:p w14:paraId="76B206D3" w14:textId="77777777" w:rsidR="00536D81" w:rsidRDefault="00536D81">
            <w:pPr>
              <w:pStyle w:val="TableText"/>
              <w:rPr>
                <w:rFonts w:asciiTheme="minorEastAsia" w:hAnsiTheme="minorEastAsia"/>
              </w:rPr>
            </w:pPr>
          </w:p>
        </w:tc>
      </w:tr>
      <w:tr w:rsidR="00536D81" w14:paraId="62A1F2FD" w14:textId="77777777">
        <w:trPr>
          <w:trHeight w:val="454"/>
        </w:trPr>
        <w:tc>
          <w:tcPr>
            <w:tcW w:w="782"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34DAB5FF" w14:textId="77777777" w:rsidR="00536D81" w:rsidRDefault="00C465F0">
            <w:pPr>
              <w:pStyle w:val="TableText"/>
              <w:rPr>
                <w:rFonts w:asciiTheme="minorEastAsia" w:hAnsiTheme="minorEastAsia"/>
              </w:rPr>
            </w:pPr>
            <w:r>
              <w:rPr>
                <w:rFonts w:asciiTheme="minorEastAsia" w:hAnsiTheme="minorEastAsia"/>
              </w:rPr>
              <w:t>30MB</w:t>
            </w:r>
          </w:p>
        </w:tc>
        <w:tc>
          <w:tcPr>
            <w:tcW w:w="771"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4584BBD2" w14:textId="77777777" w:rsidR="00536D81" w:rsidRDefault="00C465F0">
            <w:pPr>
              <w:pStyle w:val="TableText"/>
              <w:rPr>
                <w:rFonts w:asciiTheme="minorEastAsia" w:hAnsiTheme="minorEastAsia"/>
              </w:rPr>
            </w:pPr>
            <w:r>
              <w:rPr>
                <w:rFonts w:asciiTheme="minorEastAsia" w:hAnsiTheme="minorEastAsia"/>
              </w:rPr>
              <w:t>1</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10264C5F" w14:textId="77777777" w:rsidR="00536D81" w:rsidRDefault="00C465F0">
            <w:pPr>
              <w:pStyle w:val="TableText"/>
              <w:rPr>
                <w:rFonts w:asciiTheme="minorEastAsia" w:hAnsiTheme="minorEastAsia"/>
              </w:rPr>
            </w:pPr>
            <w:r>
              <w:rPr>
                <w:rFonts w:asciiTheme="minorEastAsia" w:hAnsiTheme="minorEastAsia"/>
              </w:rPr>
              <w:t>0.6</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284C8D43" w14:textId="77777777" w:rsidR="00536D81" w:rsidRDefault="00C465F0">
            <w:pPr>
              <w:pStyle w:val="TableText"/>
              <w:rPr>
                <w:rFonts w:asciiTheme="minorEastAsia" w:hAnsiTheme="minorEastAsia"/>
                <w:kern w:val="24"/>
              </w:rPr>
            </w:pPr>
            <w:r>
              <w:rPr>
                <w:rFonts w:asciiTheme="minorEastAsia" w:hAnsiTheme="minorEastAsia" w:hint="eastAsia"/>
                <w:kern w:val="24"/>
              </w:rPr>
              <w:t>不低于</w:t>
            </w:r>
            <w:r>
              <w:rPr>
                <w:rFonts w:asciiTheme="minorEastAsia" w:hAnsiTheme="minorEastAsia"/>
                <w:kern w:val="24"/>
              </w:rPr>
              <w:t>0</w:t>
            </w:r>
            <w:r>
              <w:rPr>
                <w:rFonts w:asciiTheme="minorEastAsia" w:hAnsiTheme="minorEastAsia" w:hint="eastAsia"/>
                <w:kern w:val="24"/>
              </w:rPr>
              <w:t>元</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1BD41863" w14:textId="77777777" w:rsidR="00536D81" w:rsidRDefault="00C465F0">
            <w:pPr>
              <w:pStyle w:val="TableText"/>
              <w:rPr>
                <w:rFonts w:asciiTheme="minorEastAsia" w:hAnsiTheme="minorEastAsia"/>
                <w:kern w:val="24"/>
              </w:rPr>
            </w:pPr>
            <w:r>
              <w:rPr>
                <w:rFonts w:asciiTheme="minorEastAsia" w:hAnsiTheme="minorEastAsia" w:hint="eastAsia"/>
                <w:kern w:val="24"/>
              </w:rPr>
              <w:t>不低于</w:t>
            </w:r>
            <w:r>
              <w:rPr>
                <w:rFonts w:asciiTheme="minorEastAsia" w:hAnsiTheme="minorEastAsia"/>
                <w:kern w:val="24"/>
              </w:rPr>
              <w:t>0</w:t>
            </w:r>
            <w:r>
              <w:rPr>
                <w:rFonts w:asciiTheme="minorEastAsia" w:hAnsiTheme="minorEastAsia" w:hint="eastAsia"/>
                <w:kern w:val="24"/>
              </w:rPr>
              <w:t>元</w:t>
            </w:r>
          </w:p>
        </w:tc>
        <w:tc>
          <w:tcPr>
            <w:tcW w:w="904" w:type="pct"/>
            <w:vMerge w:val="restart"/>
            <w:tcBorders>
              <w:top w:val="single" w:sz="8" w:space="0" w:color="000000"/>
              <w:left w:val="single" w:sz="8" w:space="0" w:color="000000"/>
              <w:bottom w:val="nil"/>
              <w:right w:val="single" w:sz="8" w:space="0" w:color="000000"/>
            </w:tcBorders>
            <w:shd w:val="clear" w:color="auto" w:fill="auto"/>
            <w:tcMar>
              <w:top w:w="12" w:type="dxa"/>
              <w:left w:w="12" w:type="dxa"/>
              <w:bottom w:w="0" w:type="dxa"/>
              <w:right w:w="12" w:type="dxa"/>
            </w:tcMar>
            <w:vAlign w:val="center"/>
          </w:tcPr>
          <w:p w14:paraId="32B847A9" w14:textId="77777777" w:rsidR="00536D81" w:rsidRDefault="00C465F0">
            <w:pPr>
              <w:pStyle w:val="TableText"/>
              <w:rPr>
                <w:rFonts w:asciiTheme="minorEastAsia" w:hAnsiTheme="minorEastAsia"/>
              </w:rPr>
            </w:pPr>
            <w:r>
              <w:rPr>
                <w:rFonts w:asciiTheme="minorEastAsia" w:hAnsiTheme="minorEastAsia"/>
              </w:rPr>
              <w:t>0.29</w:t>
            </w:r>
            <w:r>
              <w:rPr>
                <w:rFonts w:asciiTheme="minorEastAsia" w:hAnsiTheme="minorEastAsia" w:hint="eastAsia"/>
              </w:rPr>
              <w:t>元</w:t>
            </w:r>
            <w:r>
              <w:rPr>
                <w:rFonts w:asciiTheme="minorEastAsia" w:hAnsiTheme="minorEastAsia"/>
              </w:rPr>
              <w:t>/MB</w:t>
            </w:r>
          </w:p>
        </w:tc>
      </w:tr>
      <w:tr w:rsidR="00536D81" w14:paraId="272B9D15" w14:textId="77777777">
        <w:trPr>
          <w:trHeight w:val="454"/>
        </w:trPr>
        <w:tc>
          <w:tcPr>
            <w:tcW w:w="782"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79F3B085" w14:textId="77777777" w:rsidR="00536D81" w:rsidRDefault="00C465F0">
            <w:pPr>
              <w:pStyle w:val="TableText"/>
              <w:rPr>
                <w:rFonts w:asciiTheme="minorEastAsia" w:hAnsiTheme="minorEastAsia"/>
              </w:rPr>
            </w:pPr>
            <w:r>
              <w:rPr>
                <w:rFonts w:asciiTheme="minorEastAsia" w:hAnsiTheme="minorEastAsia"/>
              </w:rPr>
              <w:t>100MB</w:t>
            </w:r>
          </w:p>
        </w:tc>
        <w:tc>
          <w:tcPr>
            <w:tcW w:w="771"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14C7CBA4" w14:textId="77777777" w:rsidR="00536D81" w:rsidRDefault="00C465F0">
            <w:pPr>
              <w:pStyle w:val="TableText"/>
              <w:rPr>
                <w:rFonts w:asciiTheme="minorEastAsia" w:hAnsiTheme="minorEastAsia"/>
              </w:rPr>
            </w:pPr>
            <w:r>
              <w:rPr>
                <w:rFonts w:asciiTheme="minorEastAsia" w:hAnsiTheme="minorEastAsia"/>
              </w:rPr>
              <w:t>2</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4FDC06A7" w14:textId="77777777" w:rsidR="00536D81" w:rsidRDefault="00C465F0">
            <w:pPr>
              <w:pStyle w:val="TableText"/>
              <w:rPr>
                <w:rFonts w:asciiTheme="minorEastAsia" w:hAnsiTheme="minorEastAsia"/>
              </w:rPr>
            </w:pPr>
            <w:r>
              <w:rPr>
                <w:rFonts w:asciiTheme="minorEastAsia" w:hAnsiTheme="minorEastAsia"/>
              </w:rPr>
              <w:t>1.2</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46F817B9" w14:textId="77777777" w:rsidR="00536D81" w:rsidRDefault="00C465F0">
            <w:pPr>
              <w:pStyle w:val="TableText"/>
              <w:rPr>
                <w:rFonts w:asciiTheme="minorEastAsia" w:hAnsiTheme="minorEastAsia"/>
                <w:kern w:val="24"/>
              </w:rPr>
            </w:pPr>
            <w:r>
              <w:rPr>
                <w:rFonts w:asciiTheme="minorEastAsia" w:hAnsiTheme="minorEastAsia" w:hint="eastAsia"/>
                <w:kern w:val="24"/>
              </w:rPr>
              <w:t>不低于</w:t>
            </w:r>
            <w:r>
              <w:rPr>
                <w:rFonts w:asciiTheme="minorEastAsia" w:hAnsiTheme="minorEastAsia"/>
                <w:kern w:val="24"/>
              </w:rPr>
              <w:t>0</w:t>
            </w:r>
            <w:r>
              <w:rPr>
                <w:rFonts w:asciiTheme="minorEastAsia" w:hAnsiTheme="minorEastAsia" w:hint="eastAsia"/>
                <w:kern w:val="24"/>
              </w:rPr>
              <w:t>元</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36B2F2FE" w14:textId="77777777" w:rsidR="00536D81" w:rsidRDefault="00C465F0">
            <w:pPr>
              <w:pStyle w:val="TableText"/>
              <w:rPr>
                <w:rFonts w:asciiTheme="minorEastAsia" w:hAnsiTheme="minorEastAsia"/>
                <w:kern w:val="24"/>
              </w:rPr>
            </w:pPr>
            <w:r>
              <w:rPr>
                <w:rFonts w:asciiTheme="minorEastAsia" w:hAnsiTheme="minorEastAsia" w:hint="eastAsia"/>
                <w:kern w:val="24"/>
              </w:rPr>
              <w:t>不低于</w:t>
            </w:r>
            <w:r>
              <w:rPr>
                <w:rFonts w:asciiTheme="minorEastAsia" w:hAnsiTheme="minorEastAsia"/>
                <w:kern w:val="24"/>
              </w:rPr>
              <w:t>0</w:t>
            </w:r>
            <w:r>
              <w:rPr>
                <w:rFonts w:asciiTheme="minorEastAsia" w:hAnsiTheme="minorEastAsia" w:hint="eastAsia"/>
                <w:kern w:val="24"/>
              </w:rPr>
              <w:t>元</w:t>
            </w:r>
          </w:p>
        </w:tc>
        <w:tc>
          <w:tcPr>
            <w:tcW w:w="904" w:type="pct"/>
            <w:vMerge/>
            <w:tcBorders>
              <w:top w:val="nil"/>
              <w:left w:val="single" w:sz="8" w:space="0" w:color="000000"/>
              <w:bottom w:val="nil"/>
              <w:right w:val="single" w:sz="8" w:space="0" w:color="000000"/>
            </w:tcBorders>
            <w:shd w:val="clear" w:color="auto" w:fill="auto"/>
            <w:tcMar>
              <w:top w:w="12" w:type="dxa"/>
              <w:left w:w="12" w:type="dxa"/>
              <w:bottom w:w="0" w:type="dxa"/>
              <w:right w:w="12" w:type="dxa"/>
            </w:tcMar>
            <w:vAlign w:val="center"/>
          </w:tcPr>
          <w:p w14:paraId="0A20CB80" w14:textId="77777777" w:rsidR="00536D81" w:rsidRDefault="00536D81">
            <w:pPr>
              <w:pStyle w:val="TableText"/>
              <w:rPr>
                <w:rFonts w:asciiTheme="minorEastAsia" w:hAnsiTheme="minorEastAsia"/>
              </w:rPr>
            </w:pPr>
          </w:p>
        </w:tc>
      </w:tr>
      <w:tr w:rsidR="00536D81" w14:paraId="4F0267E9" w14:textId="77777777">
        <w:trPr>
          <w:trHeight w:val="454"/>
        </w:trPr>
        <w:tc>
          <w:tcPr>
            <w:tcW w:w="782"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4F35EF37" w14:textId="77777777" w:rsidR="00536D81" w:rsidRDefault="00C465F0">
            <w:pPr>
              <w:pStyle w:val="TableText"/>
              <w:rPr>
                <w:rFonts w:asciiTheme="minorEastAsia" w:hAnsiTheme="minorEastAsia"/>
              </w:rPr>
            </w:pPr>
            <w:r>
              <w:rPr>
                <w:rFonts w:asciiTheme="minorEastAsia" w:hAnsiTheme="minorEastAsia"/>
              </w:rPr>
              <w:t>300MB</w:t>
            </w:r>
          </w:p>
        </w:tc>
        <w:tc>
          <w:tcPr>
            <w:tcW w:w="771"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632700D9" w14:textId="77777777" w:rsidR="00536D81" w:rsidRDefault="00C465F0">
            <w:pPr>
              <w:pStyle w:val="TableText"/>
              <w:rPr>
                <w:rFonts w:asciiTheme="minorEastAsia" w:hAnsiTheme="minorEastAsia"/>
              </w:rPr>
            </w:pPr>
            <w:r>
              <w:rPr>
                <w:rFonts w:asciiTheme="minorEastAsia" w:hAnsiTheme="minorEastAsia"/>
              </w:rPr>
              <w:t>3</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6A5865F0" w14:textId="77777777" w:rsidR="00536D81" w:rsidRDefault="00C465F0">
            <w:pPr>
              <w:pStyle w:val="TableText"/>
              <w:rPr>
                <w:rFonts w:asciiTheme="minorEastAsia" w:hAnsiTheme="minorEastAsia"/>
              </w:rPr>
            </w:pPr>
            <w:r>
              <w:rPr>
                <w:rFonts w:asciiTheme="minorEastAsia" w:hAnsiTheme="minorEastAsia"/>
              </w:rPr>
              <w:t>1.8</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5C4B919C" w14:textId="77777777" w:rsidR="00536D81" w:rsidRDefault="00C465F0">
            <w:pPr>
              <w:pStyle w:val="TableText"/>
              <w:rPr>
                <w:rFonts w:asciiTheme="minorEastAsia" w:hAnsiTheme="minorEastAsia"/>
                <w:kern w:val="24"/>
              </w:rPr>
            </w:pPr>
            <w:r>
              <w:rPr>
                <w:rFonts w:asciiTheme="minorEastAsia" w:hAnsiTheme="minorEastAsia" w:hint="eastAsia"/>
                <w:kern w:val="24"/>
              </w:rPr>
              <w:t>不低于</w:t>
            </w:r>
            <w:r>
              <w:rPr>
                <w:rFonts w:asciiTheme="minorEastAsia" w:hAnsiTheme="minorEastAsia"/>
                <w:kern w:val="24"/>
              </w:rPr>
              <w:t>0</w:t>
            </w:r>
            <w:r>
              <w:rPr>
                <w:rFonts w:asciiTheme="minorEastAsia" w:hAnsiTheme="minorEastAsia" w:hint="eastAsia"/>
                <w:kern w:val="24"/>
              </w:rPr>
              <w:t>元</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5A1DFD50" w14:textId="77777777" w:rsidR="00536D81" w:rsidRDefault="00C465F0">
            <w:pPr>
              <w:pStyle w:val="TableText"/>
              <w:rPr>
                <w:rFonts w:asciiTheme="minorEastAsia" w:hAnsiTheme="minorEastAsia"/>
                <w:kern w:val="24"/>
              </w:rPr>
            </w:pPr>
            <w:r>
              <w:rPr>
                <w:rFonts w:asciiTheme="minorEastAsia" w:hAnsiTheme="minorEastAsia" w:hint="eastAsia"/>
                <w:kern w:val="24"/>
              </w:rPr>
              <w:t>不低于</w:t>
            </w:r>
            <w:r>
              <w:rPr>
                <w:rFonts w:asciiTheme="minorEastAsia" w:hAnsiTheme="minorEastAsia"/>
                <w:kern w:val="24"/>
              </w:rPr>
              <w:t>0</w:t>
            </w:r>
            <w:r>
              <w:rPr>
                <w:rFonts w:asciiTheme="minorEastAsia" w:hAnsiTheme="minorEastAsia" w:hint="eastAsia"/>
                <w:kern w:val="24"/>
              </w:rPr>
              <w:t>元</w:t>
            </w:r>
          </w:p>
        </w:tc>
        <w:tc>
          <w:tcPr>
            <w:tcW w:w="904" w:type="pct"/>
            <w:vMerge/>
            <w:tcBorders>
              <w:top w:val="nil"/>
              <w:left w:val="single" w:sz="8" w:space="0" w:color="000000"/>
              <w:bottom w:val="nil"/>
              <w:right w:val="single" w:sz="8" w:space="0" w:color="000000"/>
            </w:tcBorders>
            <w:shd w:val="clear" w:color="auto" w:fill="auto"/>
            <w:tcMar>
              <w:top w:w="12" w:type="dxa"/>
              <w:left w:w="12" w:type="dxa"/>
              <w:bottom w:w="0" w:type="dxa"/>
              <w:right w:w="12" w:type="dxa"/>
            </w:tcMar>
            <w:vAlign w:val="center"/>
          </w:tcPr>
          <w:p w14:paraId="4B8BD8A1" w14:textId="77777777" w:rsidR="00536D81" w:rsidRDefault="00536D81">
            <w:pPr>
              <w:pStyle w:val="TableText"/>
              <w:rPr>
                <w:rFonts w:asciiTheme="minorEastAsia" w:hAnsiTheme="minorEastAsia"/>
              </w:rPr>
            </w:pPr>
          </w:p>
        </w:tc>
      </w:tr>
      <w:tr w:rsidR="00536D81" w14:paraId="72E895FB" w14:textId="77777777">
        <w:trPr>
          <w:trHeight w:val="454"/>
        </w:trPr>
        <w:tc>
          <w:tcPr>
            <w:tcW w:w="782"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2A59442A" w14:textId="77777777" w:rsidR="00536D81" w:rsidRDefault="00C465F0">
            <w:pPr>
              <w:pStyle w:val="TableText"/>
              <w:rPr>
                <w:rFonts w:asciiTheme="minorEastAsia" w:hAnsiTheme="minorEastAsia"/>
              </w:rPr>
            </w:pPr>
            <w:r>
              <w:rPr>
                <w:rFonts w:asciiTheme="minorEastAsia" w:hAnsiTheme="minorEastAsia"/>
              </w:rPr>
              <w:t>500MB</w:t>
            </w:r>
          </w:p>
        </w:tc>
        <w:tc>
          <w:tcPr>
            <w:tcW w:w="771"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3D98D606" w14:textId="77777777" w:rsidR="00536D81" w:rsidRDefault="00C465F0">
            <w:pPr>
              <w:pStyle w:val="TableText"/>
              <w:rPr>
                <w:rFonts w:asciiTheme="minorEastAsia" w:hAnsiTheme="minorEastAsia"/>
              </w:rPr>
            </w:pPr>
            <w:r>
              <w:rPr>
                <w:rFonts w:asciiTheme="minorEastAsia" w:hAnsiTheme="minorEastAsia"/>
              </w:rPr>
              <w:t>5</w:t>
            </w:r>
          </w:p>
        </w:tc>
        <w:tc>
          <w:tcPr>
            <w:tcW w:w="73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2B578B0F" w14:textId="77777777" w:rsidR="00536D81" w:rsidRDefault="00C465F0">
            <w:pPr>
              <w:pStyle w:val="TableText"/>
              <w:rPr>
                <w:rFonts w:asciiTheme="minorEastAsia" w:hAnsiTheme="minorEastAsia"/>
              </w:rPr>
            </w:pPr>
            <w:r>
              <w:rPr>
                <w:rFonts w:asciiTheme="minorEastAsia" w:hAnsiTheme="minorEastAsia"/>
              </w:rPr>
              <w:t>3</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587E80FC" w14:textId="77777777" w:rsidR="00536D81" w:rsidRDefault="00C465F0">
            <w:pPr>
              <w:pStyle w:val="TableText"/>
              <w:rPr>
                <w:rFonts w:asciiTheme="minorEastAsia" w:hAnsiTheme="minorEastAsia"/>
                <w:kern w:val="24"/>
              </w:rPr>
            </w:pPr>
            <w:r>
              <w:rPr>
                <w:rFonts w:asciiTheme="minorEastAsia" w:hAnsiTheme="minorEastAsia" w:hint="eastAsia"/>
                <w:kern w:val="24"/>
              </w:rPr>
              <w:t>不低于</w:t>
            </w:r>
            <w:r>
              <w:rPr>
                <w:rFonts w:asciiTheme="minorEastAsia" w:hAnsiTheme="minorEastAsia"/>
                <w:kern w:val="24"/>
              </w:rPr>
              <w:t>0</w:t>
            </w:r>
            <w:r>
              <w:rPr>
                <w:rFonts w:asciiTheme="minorEastAsia" w:hAnsiTheme="minorEastAsia" w:hint="eastAsia"/>
                <w:kern w:val="24"/>
              </w:rPr>
              <w:t>元</w:t>
            </w:r>
          </w:p>
        </w:tc>
        <w:tc>
          <w:tcPr>
            <w:tcW w:w="904" w:type="pct"/>
            <w:tcBorders>
              <w:top w:val="single" w:sz="8" w:space="0" w:color="000000"/>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082728C7" w14:textId="77777777" w:rsidR="00536D81" w:rsidRDefault="00C465F0">
            <w:pPr>
              <w:pStyle w:val="TableText"/>
              <w:rPr>
                <w:rFonts w:asciiTheme="minorEastAsia" w:hAnsiTheme="minorEastAsia"/>
                <w:kern w:val="24"/>
              </w:rPr>
            </w:pPr>
            <w:r>
              <w:rPr>
                <w:rFonts w:asciiTheme="minorEastAsia" w:hAnsiTheme="minorEastAsia" w:hint="eastAsia"/>
                <w:kern w:val="24"/>
              </w:rPr>
              <w:t>不低于</w:t>
            </w:r>
            <w:r>
              <w:rPr>
                <w:rFonts w:asciiTheme="minorEastAsia" w:hAnsiTheme="minorEastAsia"/>
                <w:kern w:val="24"/>
              </w:rPr>
              <w:t>0</w:t>
            </w:r>
            <w:r>
              <w:rPr>
                <w:rFonts w:asciiTheme="minorEastAsia" w:hAnsiTheme="minorEastAsia" w:hint="eastAsia"/>
                <w:kern w:val="24"/>
              </w:rPr>
              <w:t>元</w:t>
            </w:r>
          </w:p>
        </w:tc>
        <w:tc>
          <w:tcPr>
            <w:tcW w:w="904" w:type="pct"/>
            <w:vMerge/>
            <w:tcBorders>
              <w:top w:val="nil"/>
              <w:left w:val="single" w:sz="8" w:space="0" w:color="000000"/>
              <w:bottom w:val="single" w:sz="8" w:space="0" w:color="000000"/>
              <w:right w:val="single" w:sz="8" w:space="0" w:color="000000"/>
            </w:tcBorders>
            <w:shd w:val="clear" w:color="auto" w:fill="auto"/>
            <w:tcMar>
              <w:top w:w="12" w:type="dxa"/>
              <w:left w:w="12" w:type="dxa"/>
              <w:bottom w:w="0" w:type="dxa"/>
              <w:right w:w="12" w:type="dxa"/>
            </w:tcMar>
            <w:vAlign w:val="center"/>
          </w:tcPr>
          <w:p w14:paraId="61541CFA" w14:textId="77777777" w:rsidR="00536D81" w:rsidRDefault="00536D81">
            <w:pPr>
              <w:pStyle w:val="TableText"/>
              <w:rPr>
                <w:rFonts w:asciiTheme="minorEastAsia" w:hAnsiTheme="minorEastAsia"/>
              </w:rPr>
            </w:pPr>
          </w:p>
        </w:tc>
      </w:tr>
    </w:tbl>
    <w:p w14:paraId="5FCEC55A"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rPr>
        <w:t xml:space="preserve">5.4.1.2 </w:t>
      </w:r>
      <w:r>
        <w:rPr>
          <w:rFonts w:asciiTheme="minorEastAsia" w:eastAsiaTheme="minorEastAsia" w:hAnsiTheme="minorEastAsia"/>
        </w:rPr>
        <w:t>流量共享套餐</w:t>
      </w:r>
    </w:p>
    <w:tbl>
      <w:tblPr>
        <w:tblW w:w="8305" w:type="dxa"/>
        <w:tblInd w:w="91" w:type="dxa"/>
        <w:tblLayout w:type="fixed"/>
        <w:tblLook w:val="04A0" w:firstRow="1" w:lastRow="0" w:firstColumn="1" w:lastColumn="0" w:noHBand="0" w:noVBand="1"/>
      </w:tblPr>
      <w:tblGrid>
        <w:gridCol w:w="934"/>
        <w:gridCol w:w="825"/>
        <w:gridCol w:w="1200"/>
        <w:gridCol w:w="1530"/>
        <w:gridCol w:w="1515"/>
        <w:gridCol w:w="2301"/>
      </w:tblGrid>
      <w:tr w:rsidR="00536D81" w14:paraId="3C289770" w14:textId="77777777">
        <w:trPr>
          <w:trHeight w:val="437"/>
        </w:trPr>
        <w:tc>
          <w:tcPr>
            <w:tcW w:w="8305" w:type="dxa"/>
            <w:gridSpan w:val="6"/>
            <w:tcBorders>
              <w:top w:val="single" w:sz="8" w:space="0" w:color="000000"/>
              <w:left w:val="single" w:sz="8" w:space="0" w:color="000000"/>
              <w:bottom w:val="single" w:sz="8" w:space="0" w:color="000000"/>
              <w:right w:val="single" w:sz="8" w:space="0" w:color="000000"/>
            </w:tcBorders>
            <w:shd w:val="clear" w:color="auto" w:fill="DAE3F3" w:themeFill="accent5" w:themeFillTint="32"/>
            <w:noWrap/>
            <w:vAlign w:val="center"/>
          </w:tcPr>
          <w:p w14:paraId="1A76019D" w14:textId="77777777" w:rsidR="00536D81" w:rsidRDefault="00C465F0">
            <w:pPr>
              <w:pStyle w:val="TableText"/>
              <w:rPr>
                <w:rFonts w:asciiTheme="minorEastAsia" w:hAnsiTheme="minorEastAsia"/>
                <w:bCs/>
                <w:color w:val="000000"/>
                <w:kern w:val="0"/>
              </w:rPr>
            </w:pPr>
            <w:r>
              <w:rPr>
                <w:rFonts w:asciiTheme="minorEastAsia" w:hAnsiTheme="minorEastAsia" w:hint="eastAsia"/>
                <w:bCs/>
                <w:color w:val="000000"/>
                <w:kern w:val="0"/>
              </w:rPr>
              <w:t>流量共享资费</w:t>
            </w:r>
          </w:p>
        </w:tc>
      </w:tr>
      <w:tr w:rsidR="00536D81" w14:paraId="26DE83E3" w14:textId="77777777">
        <w:trPr>
          <w:trHeight w:val="705"/>
        </w:trPr>
        <w:tc>
          <w:tcPr>
            <w:tcW w:w="934" w:type="dxa"/>
            <w:vMerge w:val="restart"/>
            <w:tcBorders>
              <w:top w:val="nil"/>
              <w:left w:val="single" w:sz="8" w:space="0" w:color="000000"/>
              <w:bottom w:val="single" w:sz="8" w:space="0" w:color="000000"/>
              <w:right w:val="single" w:sz="8" w:space="0" w:color="000000"/>
            </w:tcBorders>
            <w:shd w:val="clear" w:color="auto" w:fill="auto"/>
            <w:vAlign w:val="center"/>
          </w:tcPr>
          <w:p w14:paraId="7C466E63" w14:textId="77777777" w:rsidR="00536D81" w:rsidRDefault="00C465F0">
            <w:pPr>
              <w:pStyle w:val="TableText"/>
              <w:rPr>
                <w:rFonts w:asciiTheme="minorEastAsia" w:hAnsiTheme="minorEastAsia"/>
              </w:rPr>
            </w:pPr>
            <w:r>
              <w:rPr>
                <w:rFonts w:asciiTheme="minorEastAsia" w:hAnsiTheme="minorEastAsia" w:hint="eastAsia"/>
                <w:kern w:val="0"/>
              </w:rPr>
              <w:t>成员数</w:t>
            </w:r>
            <w:r>
              <w:rPr>
                <w:rFonts w:asciiTheme="minorEastAsia" w:hAnsiTheme="minorEastAsia"/>
                <w:kern w:val="0"/>
              </w:rPr>
              <w:br/>
              <w:t>(</w:t>
            </w:r>
            <w:r>
              <w:rPr>
                <w:rFonts w:asciiTheme="minorEastAsia" w:hAnsiTheme="minorEastAsia" w:hint="eastAsia"/>
                <w:kern w:val="0"/>
              </w:rPr>
              <w:t>户</w:t>
            </w:r>
            <w:r>
              <w:rPr>
                <w:rFonts w:asciiTheme="minorEastAsia" w:hAnsiTheme="minorEastAsia"/>
                <w:kern w:val="0"/>
              </w:rPr>
              <w:t>)</w:t>
            </w:r>
          </w:p>
        </w:tc>
        <w:tc>
          <w:tcPr>
            <w:tcW w:w="825" w:type="dxa"/>
            <w:vMerge w:val="restart"/>
            <w:tcBorders>
              <w:top w:val="nil"/>
              <w:left w:val="single" w:sz="8" w:space="0" w:color="000000"/>
              <w:bottom w:val="single" w:sz="8" w:space="0" w:color="000000"/>
              <w:right w:val="single" w:sz="8" w:space="0" w:color="000000"/>
            </w:tcBorders>
            <w:shd w:val="clear" w:color="auto" w:fill="auto"/>
            <w:vAlign w:val="center"/>
          </w:tcPr>
          <w:p w14:paraId="3505CFD7" w14:textId="77777777" w:rsidR="00536D81" w:rsidRDefault="00C465F0">
            <w:pPr>
              <w:pStyle w:val="TableText"/>
              <w:rPr>
                <w:rFonts w:asciiTheme="minorEastAsia" w:hAnsiTheme="minorEastAsia"/>
              </w:rPr>
            </w:pPr>
            <w:r>
              <w:rPr>
                <w:rFonts w:asciiTheme="minorEastAsia" w:hAnsiTheme="minorEastAsia" w:hint="eastAsia"/>
                <w:kern w:val="0"/>
              </w:rPr>
              <w:t>月功能费</w:t>
            </w:r>
            <w:r>
              <w:rPr>
                <w:rFonts w:asciiTheme="minorEastAsia" w:hAnsiTheme="minorEastAsia"/>
                <w:kern w:val="0"/>
              </w:rPr>
              <w:br/>
            </w:r>
            <w:r>
              <w:rPr>
                <w:rFonts w:asciiTheme="minorEastAsia" w:hAnsiTheme="minorEastAsia" w:hint="eastAsia"/>
                <w:kern w:val="0"/>
              </w:rPr>
              <w:t>（元）</w:t>
            </w:r>
          </w:p>
        </w:tc>
        <w:tc>
          <w:tcPr>
            <w:tcW w:w="1200" w:type="dxa"/>
            <w:vMerge w:val="restart"/>
            <w:tcBorders>
              <w:top w:val="nil"/>
              <w:left w:val="single" w:sz="8" w:space="0" w:color="000000"/>
              <w:bottom w:val="single" w:sz="8" w:space="0" w:color="000000"/>
              <w:right w:val="single" w:sz="8" w:space="0" w:color="000000"/>
            </w:tcBorders>
            <w:shd w:val="clear" w:color="auto" w:fill="auto"/>
            <w:vAlign w:val="center"/>
          </w:tcPr>
          <w:p w14:paraId="3B0338F5" w14:textId="77777777" w:rsidR="00536D81" w:rsidRDefault="00C465F0">
            <w:pPr>
              <w:pStyle w:val="TableText"/>
              <w:rPr>
                <w:rFonts w:asciiTheme="minorEastAsia" w:hAnsiTheme="minorEastAsia"/>
              </w:rPr>
            </w:pPr>
            <w:r>
              <w:rPr>
                <w:rFonts w:asciiTheme="minorEastAsia" w:hAnsiTheme="minorEastAsia" w:hint="eastAsia"/>
                <w:kern w:val="0"/>
              </w:rPr>
              <w:t>共享池</w:t>
            </w:r>
            <w:r>
              <w:rPr>
                <w:rFonts w:asciiTheme="minorEastAsia" w:hAnsiTheme="minorEastAsia"/>
                <w:kern w:val="0"/>
              </w:rPr>
              <w:br/>
            </w:r>
            <w:r>
              <w:rPr>
                <w:rFonts w:asciiTheme="minorEastAsia" w:hAnsiTheme="minorEastAsia" w:hint="eastAsia"/>
                <w:kern w:val="0"/>
              </w:rPr>
              <w:t>国内流量</w:t>
            </w:r>
            <w:r>
              <w:rPr>
                <w:rFonts w:asciiTheme="minorEastAsia" w:hAnsiTheme="minorEastAsia"/>
                <w:kern w:val="0"/>
              </w:rPr>
              <w:t xml:space="preserve"> </w:t>
            </w:r>
          </w:p>
        </w:tc>
        <w:tc>
          <w:tcPr>
            <w:tcW w:w="3045" w:type="dxa"/>
            <w:gridSpan w:val="2"/>
            <w:tcBorders>
              <w:top w:val="nil"/>
              <w:left w:val="single" w:sz="8" w:space="0" w:color="000000"/>
              <w:bottom w:val="single" w:sz="8" w:space="0" w:color="000000"/>
              <w:right w:val="single" w:sz="8" w:space="0" w:color="000000"/>
            </w:tcBorders>
            <w:shd w:val="clear" w:color="auto" w:fill="auto"/>
            <w:vAlign w:val="center"/>
          </w:tcPr>
          <w:p w14:paraId="05ACDE48" w14:textId="77777777" w:rsidR="00536D81" w:rsidRDefault="00C465F0">
            <w:pPr>
              <w:pStyle w:val="TableText"/>
              <w:rPr>
                <w:rFonts w:asciiTheme="minorEastAsia" w:hAnsiTheme="minorEastAsia"/>
              </w:rPr>
            </w:pPr>
            <w:r>
              <w:rPr>
                <w:rFonts w:asciiTheme="minorEastAsia" w:hAnsiTheme="minorEastAsia" w:hint="eastAsia"/>
                <w:kern w:val="0"/>
              </w:rPr>
              <w:t>资费（元</w:t>
            </w:r>
            <w:r>
              <w:rPr>
                <w:rFonts w:asciiTheme="minorEastAsia" w:hAnsiTheme="minorEastAsia"/>
                <w:kern w:val="0"/>
              </w:rPr>
              <w:t>/</w:t>
            </w:r>
            <w:r>
              <w:rPr>
                <w:rFonts w:asciiTheme="minorEastAsia" w:hAnsiTheme="minorEastAsia" w:hint="eastAsia"/>
                <w:kern w:val="0"/>
              </w:rPr>
              <w:t>月）</w:t>
            </w:r>
          </w:p>
        </w:tc>
        <w:tc>
          <w:tcPr>
            <w:tcW w:w="2301" w:type="dxa"/>
            <w:vMerge w:val="restart"/>
            <w:tcBorders>
              <w:top w:val="nil"/>
              <w:left w:val="single" w:sz="8" w:space="0" w:color="000000"/>
              <w:bottom w:val="single" w:sz="8" w:space="0" w:color="000000"/>
              <w:right w:val="single" w:sz="8" w:space="0" w:color="000000"/>
            </w:tcBorders>
            <w:shd w:val="clear" w:color="auto" w:fill="auto"/>
            <w:vAlign w:val="center"/>
          </w:tcPr>
          <w:p w14:paraId="53D82A60" w14:textId="77777777" w:rsidR="00536D81" w:rsidRDefault="00C465F0">
            <w:pPr>
              <w:pStyle w:val="TableText"/>
              <w:rPr>
                <w:rFonts w:asciiTheme="minorEastAsia" w:hAnsiTheme="minorEastAsia"/>
              </w:rPr>
            </w:pPr>
            <w:r>
              <w:rPr>
                <w:rFonts w:asciiTheme="minorEastAsia" w:hAnsiTheme="minorEastAsia" w:hint="eastAsia"/>
                <w:kern w:val="0"/>
              </w:rPr>
              <w:t>套外资费</w:t>
            </w:r>
          </w:p>
        </w:tc>
      </w:tr>
      <w:tr w:rsidR="00536D81" w14:paraId="1C50F751" w14:textId="77777777">
        <w:trPr>
          <w:trHeight w:val="705"/>
        </w:trPr>
        <w:tc>
          <w:tcPr>
            <w:tcW w:w="934" w:type="dxa"/>
            <w:vMerge/>
            <w:tcBorders>
              <w:top w:val="nil"/>
              <w:left w:val="single" w:sz="8" w:space="0" w:color="000000"/>
              <w:bottom w:val="single" w:sz="8" w:space="0" w:color="000000"/>
              <w:right w:val="single" w:sz="8" w:space="0" w:color="000000"/>
            </w:tcBorders>
            <w:shd w:val="clear" w:color="auto" w:fill="auto"/>
            <w:vAlign w:val="center"/>
          </w:tcPr>
          <w:p w14:paraId="41765B3B" w14:textId="77777777" w:rsidR="00536D81" w:rsidRDefault="00536D81">
            <w:pPr>
              <w:pStyle w:val="TableText"/>
              <w:rPr>
                <w:rFonts w:asciiTheme="minorEastAsia" w:hAnsiTheme="minorEastAsia"/>
                <w:color w:val="FFFFFF"/>
              </w:rPr>
            </w:pPr>
          </w:p>
        </w:tc>
        <w:tc>
          <w:tcPr>
            <w:tcW w:w="825" w:type="dxa"/>
            <w:vMerge/>
            <w:tcBorders>
              <w:top w:val="nil"/>
              <w:left w:val="single" w:sz="8" w:space="0" w:color="000000"/>
              <w:bottom w:val="single" w:sz="8" w:space="0" w:color="000000"/>
              <w:right w:val="single" w:sz="8" w:space="0" w:color="000000"/>
            </w:tcBorders>
            <w:shd w:val="clear" w:color="auto" w:fill="auto"/>
            <w:vAlign w:val="center"/>
          </w:tcPr>
          <w:p w14:paraId="7496B003" w14:textId="77777777" w:rsidR="00536D81" w:rsidRDefault="00536D81">
            <w:pPr>
              <w:pStyle w:val="TableText"/>
              <w:rPr>
                <w:rFonts w:asciiTheme="minorEastAsia" w:hAnsiTheme="minorEastAsia"/>
                <w:color w:val="FFFFFF"/>
              </w:rPr>
            </w:pPr>
          </w:p>
        </w:tc>
        <w:tc>
          <w:tcPr>
            <w:tcW w:w="1200" w:type="dxa"/>
            <w:vMerge/>
            <w:tcBorders>
              <w:top w:val="nil"/>
              <w:left w:val="single" w:sz="8" w:space="0" w:color="000000"/>
              <w:bottom w:val="single" w:sz="8" w:space="0" w:color="000000"/>
              <w:right w:val="single" w:sz="8" w:space="0" w:color="000000"/>
            </w:tcBorders>
            <w:shd w:val="clear" w:color="auto" w:fill="auto"/>
            <w:vAlign w:val="center"/>
          </w:tcPr>
          <w:p w14:paraId="53EB4B2A" w14:textId="77777777" w:rsidR="00536D81" w:rsidRDefault="00536D81">
            <w:pPr>
              <w:pStyle w:val="TableText"/>
              <w:rPr>
                <w:rFonts w:asciiTheme="minorEastAsia" w:hAnsiTheme="minorEastAsia"/>
                <w:color w:val="FFFFFF"/>
              </w:rPr>
            </w:pPr>
          </w:p>
        </w:tc>
        <w:tc>
          <w:tcPr>
            <w:tcW w:w="1530" w:type="dxa"/>
            <w:tcBorders>
              <w:top w:val="single" w:sz="8" w:space="0" w:color="000000"/>
              <w:left w:val="single" w:sz="8" w:space="0" w:color="000000"/>
              <w:bottom w:val="single" w:sz="8" w:space="0" w:color="000000"/>
              <w:right w:val="single" w:sz="8" w:space="0" w:color="000000"/>
            </w:tcBorders>
            <w:shd w:val="clear" w:color="auto" w:fill="auto"/>
            <w:vAlign w:val="center"/>
          </w:tcPr>
          <w:p w14:paraId="04AF6FA4" w14:textId="77777777" w:rsidR="00536D81" w:rsidRDefault="00C465F0">
            <w:pPr>
              <w:pStyle w:val="TableText"/>
              <w:rPr>
                <w:rFonts w:asciiTheme="minorEastAsia" w:hAnsiTheme="minorEastAsia"/>
              </w:rPr>
            </w:pPr>
            <w:r>
              <w:rPr>
                <w:rFonts w:asciiTheme="minorEastAsia" w:hAnsiTheme="minorEastAsia" w:hint="eastAsia"/>
                <w:kern w:val="0"/>
              </w:rPr>
              <w:t>通用流量</w:t>
            </w:r>
          </w:p>
        </w:tc>
        <w:tc>
          <w:tcPr>
            <w:tcW w:w="1515" w:type="dxa"/>
            <w:tcBorders>
              <w:top w:val="single" w:sz="8" w:space="0" w:color="000000"/>
              <w:left w:val="single" w:sz="8" w:space="0" w:color="000000"/>
              <w:bottom w:val="single" w:sz="8" w:space="0" w:color="000000"/>
              <w:right w:val="single" w:sz="8" w:space="0" w:color="000000"/>
            </w:tcBorders>
            <w:shd w:val="clear" w:color="auto" w:fill="auto"/>
            <w:vAlign w:val="center"/>
          </w:tcPr>
          <w:p w14:paraId="595A90D6" w14:textId="77777777" w:rsidR="00536D81" w:rsidRDefault="00C465F0">
            <w:pPr>
              <w:pStyle w:val="TableText"/>
              <w:rPr>
                <w:rFonts w:asciiTheme="minorEastAsia" w:hAnsiTheme="minorEastAsia"/>
              </w:rPr>
            </w:pPr>
            <w:r>
              <w:rPr>
                <w:rFonts w:asciiTheme="minorEastAsia" w:hAnsiTheme="minorEastAsia" w:hint="eastAsia"/>
                <w:kern w:val="0"/>
              </w:rPr>
              <w:t>定向流量</w:t>
            </w:r>
          </w:p>
        </w:tc>
        <w:tc>
          <w:tcPr>
            <w:tcW w:w="2301" w:type="dxa"/>
            <w:vMerge/>
            <w:tcBorders>
              <w:top w:val="nil"/>
              <w:left w:val="single" w:sz="8" w:space="0" w:color="000000"/>
              <w:bottom w:val="single" w:sz="8" w:space="0" w:color="000000"/>
              <w:right w:val="single" w:sz="8" w:space="0" w:color="000000"/>
            </w:tcBorders>
            <w:shd w:val="clear" w:color="auto" w:fill="auto"/>
            <w:vAlign w:val="center"/>
          </w:tcPr>
          <w:p w14:paraId="02734CAB" w14:textId="77777777" w:rsidR="00536D81" w:rsidRDefault="00536D81">
            <w:pPr>
              <w:pStyle w:val="TableText"/>
              <w:rPr>
                <w:rFonts w:asciiTheme="minorEastAsia" w:hAnsiTheme="minorEastAsia"/>
                <w:color w:val="FFFFFF"/>
              </w:rPr>
            </w:pPr>
          </w:p>
        </w:tc>
      </w:tr>
      <w:tr w:rsidR="00536D81" w14:paraId="008D7BB9" w14:textId="77777777">
        <w:trPr>
          <w:trHeight w:val="624"/>
        </w:trPr>
        <w:tc>
          <w:tcPr>
            <w:tcW w:w="934"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692CA4EF" w14:textId="77777777" w:rsidR="00536D81" w:rsidRDefault="00C465F0">
            <w:pPr>
              <w:pStyle w:val="TableText"/>
              <w:rPr>
                <w:rFonts w:asciiTheme="minorEastAsia" w:hAnsiTheme="minorEastAsia"/>
                <w:color w:val="000000"/>
              </w:rPr>
            </w:pPr>
            <w:r>
              <w:rPr>
                <w:rFonts w:asciiTheme="minorEastAsia" w:hAnsiTheme="minorEastAsia"/>
                <w:color w:val="000000"/>
                <w:kern w:val="0"/>
              </w:rPr>
              <w:t>N</w:t>
            </w:r>
          </w:p>
        </w:tc>
        <w:tc>
          <w:tcPr>
            <w:tcW w:w="825"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70C052BE" w14:textId="77777777" w:rsidR="00536D81" w:rsidRDefault="00C465F0">
            <w:pPr>
              <w:pStyle w:val="TableText"/>
              <w:rPr>
                <w:rFonts w:asciiTheme="minorEastAsia" w:hAnsiTheme="minorEastAsia"/>
                <w:color w:val="000000"/>
              </w:rPr>
            </w:pPr>
            <w:r>
              <w:rPr>
                <w:rFonts w:asciiTheme="minorEastAsia" w:hAnsiTheme="minorEastAsia"/>
                <w:color w:val="000000"/>
                <w:kern w:val="0"/>
              </w:rPr>
              <w:t>1*N</w:t>
            </w:r>
          </w:p>
        </w:tc>
        <w:tc>
          <w:tcPr>
            <w:tcW w:w="120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1D332EC6" w14:textId="77777777" w:rsidR="00536D81" w:rsidRDefault="00C465F0">
            <w:pPr>
              <w:pStyle w:val="TableText"/>
              <w:rPr>
                <w:rFonts w:asciiTheme="minorEastAsia" w:hAnsiTheme="minorEastAsia"/>
                <w:color w:val="000000"/>
              </w:rPr>
            </w:pPr>
            <w:proofErr w:type="gramStart"/>
            <w:r>
              <w:rPr>
                <w:rFonts w:asciiTheme="minorEastAsia" w:hAnsiTheme="minorEastAsia" w:hint="eastAsia"/>
                <w:color w:val="000000"/>
                <w:kern w:val="0"/>
              </w:rPr>
              <w:t>各档位月包流量</w:t>
            </w:r>
            <w:proofErr w:type="gramEnd"/>
            <w:r>
              <w:rPr>
                <w:rFonts w:asciiTheme="minorEastAsia" w:hAnsiTheme="minorEastAsia"/>
                <w:color w:val="000000"/>
                <w:kern w:val="0"/>
              </w:rPr>
              <w:t>*N</w:t>
            </w:r>
          </w:p>
        </w:tc>
        <w:tc>
          <w:tcPr>
            <w:tcW w:w="1530"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4F961D33" w14:textId="77777777" w:rsidR="00536D81" w:rsidRDefault="00C465F0">
            <w:pPr>
              <w:pStyle w:val="TableText"/>
              <w:rPr>
                <w:rFonts w:asciiTheme="minorEastAsia" w:hAnsiTheme="minorEastAsia"/>
                <w:color w:val="000000"/>
              </w:rPr>
            </w:pPr>
            <w:proofErr w:type="gramStart"/>
            <w:r>
              <w:rPr>
                <w:rFonts w:asciiTheme="minorEastAsia" w:hAnsiTheme="minorEastAsia" w:hint="eastAsia"/>
                <w:color w:val="000000"/>
                <w:kern w:val="0"/>
              </w:rPr>
              <w:t>对应月包资费</w:t>
            </w:r>
            <w:proofErr w:type="gramEnd"/>
            <w:r>
              <w:rPr>
                <w:rFonts w:asciiTheme="minorEastAsia" w:hAnsiTheme="minorEastAsia"/>
                <w:color w:val="000000"/>
                <w:kern w:val="0"/>
              </w:rPr>
              <w:t xml:space="preserve">*N </w:t>
            </w:r>
          </w:p>
        </w:tc>
        <w:tc>
          <w:tcPr>
            <w:tcW w:w="1515"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4CEAFB01" w14:textId="77777777" w:rsidR="00536D81" w:rsidRDefault="00C465F0">
            <w:pPr>
              <w:pStyle w:val="TableText"/>
              <w:rPr>
                <w:rFonts w:asciiTheme="minorEastAsia" w:hAnsiTheme="minorEastAsia"/>
                <w:color w:val="000000"/>
              </w:rPr>
            </w:pPr>
            <w:proofErr w:type="gramStart"/>
            <w:r>
              <w:rPr>
                <w:rFonts w:asciiTheme="minorEastAsia" w:hAnsiTheme="minorEastAsia" w:hint="eastAsia"/>
                <w:color w:val="000000"/>
                <w:kern w:val="0"/>
              </w:rPr>
              <w:t>对应月包资费</w:t>
            </w:r>
            <w:proofErr w:type="gramEnd"/>
            <w:r>
              <w:rPr>
                <w:rFonts w:asciiTheme="minorEastAsia" w:hAnsiTheme="minorEastAsia"/>
                <w:color w:val="000000"/>
                <w:kern w:val="0"/>
              </w:rPr>
              <w:t xml:space="preserve">*N </w:t>
            </w:r>
          </w:p>
        </w:tc>
        <w:tc>
          <w:tcPr>
            <w:tcW w:w="2301" w:type="dxa"/>
            <w:vMerge w:val="restart"/>
            <w:tcBorders>
              <w:top w:val="single" w:sz="8" w:space="0" w:color="000000"/>
              <w:left w:val="single" w:sz="8" w:space="0" w:color="000000"/>
              <w:bottom w:val="single" w:sz="8" w:space="0" w:color="000000"/>
              <w:right w:val="single" w:sz="8" w:space="0" w:color="000000"/>
            </w:tcBorders>
            <w:shd w:val="clear" w:color="auto" w:fill="auto"/>
            <w:vAlign w:val="center"/>
          </w:tcPr>
          <w:p w14:paraId="6DAC2828" w14:textId="77777777" w:rsidR="00536D81" w:rsidRDefault="00C465F0">
            <w:pPr>
              <w:pStyle w:val="TableText"/>
              <w:rPr>
                <w:rFonts w:asciiTheme="minorEastAsia" w:hAnsiTheme="minorEastAsia"/>
                <w:color w:val="000000"/>
              </w:rPr>
            </w:pPr>
            <w:r>
              <w:rPr>
                <w:rFonts w:asciiTheme="minorEastAsia" w:hAnsiTheme="minorEastAsia" w:hint="eastAsia"/>
                <w:color w:val="000000"/>
                <w:kern w:val="0"/>
              </w:rPr>
              <w:t>对应</w:t>
            </w:r>
            <w:proofErr w:type="gramStart"/>
            <w:r>
              <w:rPr>
                <w:rFonts w:asciiTheme="minorEastAsia" w:hAnsiTheme="minorEastAsia" w:hint="eastAsia"/>
                <w:color w:val="000000"/>
                <w:kern w:val="0"/>
              </w:rPr>
              <w:t>月包套</w:t>
            </w:r>
            <w:proofErr w:type="gramEnd"/>
            <w:r>
              <w:rPr>
                <w:rFonts w:asciiTheme="minorEastAsia" w:hAnsiTheme="minorEastAsia" w:hint="eastAsia"/>
                <w:color w:val="000000"/>
                <w:kern w:val="0"/>
              </w:rPr>
              <w:t>外资费</w:t>
            </w:r>
          </w:p>
        </w:tc>
      </w:tr>
      <w:tr w:rsidR="00536D81" w14:paraId="6840AAA9" w14:textId="77777777">
        <w:trPr>
          <w:trHeight w:val="864"/>
        </w:trPr>
        <w:tc>
          <w:tcPr>
            <w:tcW w:w="934"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4ED01EFB" w14:textId="77777777" w:rsidR="00536D81" w:rsidRDefault="00536D81">
            <w:pPr>
              <w:rPr>
                <w:rFonts w:asciiTheme="minorEastAsia" w:eastAsiaTheme="minorEastAsia" w:hAnsiTheme="minorEastAsia" w:cs="宋体" w:hint="default"/>
                <w:color w:val="000000"/>
              </w:rPr>
            </w:pPr>
          </w:p>
        </w:tc>
        <w:tc>
          <w:tcPr>
            <w:tcW w:w="82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2141548F" w14:textId="77777777" w:rsidR="00536D81" w:rsidRDefault="00536D81">
            <w:pPr>
              <w:rPr>
                <w:rFonts w:asciiTheme="minorEastAsia" w:eastAsiaTheme="minorEastAsia" w:hAnsiTheme="minorEastAsia" w:cs="宋体" w:hint="default"/>
                <w:color w:val="000000"/>
              </w:rPr>
            </w:pPr>
          </w:p>
        </w:tc>
        <w:tc>
          <w:tcPr>
            <w:tcW w:w="120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6255BAED" w14:textId="77777777" w:rsidR="00536D81" w:rsidRDefault="00536D81">
            <w:pPr>
              <w:rPr>
                <w:rFonts w:asciiTheme="minorEastAsia" w:eastAsiaTheme="minorEastAsia" w:hAnsiTheme="minorEastAsia" w:cs="宋体" w:hint="default"/>
                <w:color w:val="000000"/>
              </w:rPr>
            </w:pPr>
          </w:p>
        </w:tc>
        <w:tc>
          <w:tcPr>
            <w:tcW w:w="153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0DF11328" w14:textId="77777777" w:rsidR="00536D81" w:rsidRDefault="00536D81">
            <w:pPr>
              <w:rPr>
                <w:rFonts w:asciiTheme="minorEastAsia" w:eastAsiaTheme="minorEastAsia" w:hAnsiTheme="minorEastAsia" w:cs="宋体" w:hint="default"/>
                <w:color w:val="000000"/>
              </w:rPr>
            </w:pPr>
          </w:p>
        </w:tc>
        <w:tc>
          <w:tcPr>
            <w:tcW w:w="151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4789F13" w14:textId="77777777" w:rsidR="00536D81" w:rsidRDefault="00536D81">
            <w:pPr>
              <w:rPr>
                <w:rFonts w:asciiTheme="minorEastAsia" w:eastAsiaTheme="minorEastAsia" w:hAnsiTheme="minorEastAsia" w:cs="宋体" w:hint="default"/>
                <w:color w:val="000000"/>
              </w:rPr>
            </w:pPr>
          </w:p>
        </w:tc>
        <w:tc>
          <w:tcPr>
            <w:tcW w:w="230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527B88EC" w14:textId="77777777" w:rsidR="00536D81" w:rsidRDefault="00536D81">
            <w:pPr>
              <w:rPr>
                <w:rFonts w:asciiTheme="minorEastAsia" w:eastAsiaTheme="minorEastAsia" w:hAnsiTheme="minorEastAsia" w:cs="宋体" w:hint="default"/>
                <w:color w:val="000000"/>
              </w:rPr>
            </w:pPr>
          </w:p>
        </w:tc>
      </w:tr>
      <w:tr w:rsidR="00536D81" w14:paraId="120B9A29" w14:textId="77777777">
        <w:trPr>
          <w:trHeight w:val="624"/>
        </w:trPr>
        <w:tc>
          <w:tcPr>
            <w:tcW w:w="934"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13E008F0" w14:textId="77777777" w:rsidR="00536D81" w:rsidRDefault="00536D81">
            <w:pPr>
              <w:rPr>
                <w:rFonts w:asciiTheme="minorEastAsia" w:eastAsiaTheme="minorEastAsia" w:hAnsiTheme="minorEastAsia" w:cs="宋体" w:hint="default"/>
                <w:color w:val="000000"/>
              </w:rPr>
            </w:pPr>
          </w:p>
        </w:tc>
        <w:tc>
          <w:tcPr>
            <w:tcW w:w="82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14C3961D" w14:textId="77777777" w:rsidR="00536D81" w:rsidRDefault="00536D81">
            <w:pPr>
              <w:rPr>
                <w:rFonts w:asciiTheme="minorEastAsia" w:eastAsiaTheme="minorEastAsia" w:hAnsiTheme="minorEastAsia" w:cs="宋体" w:hint="default"/>
                <w:color w:val="000000"/>
              </w:rPr>
            </w:pPr>
          </w:p>
        </w:tc>
        <w:tc>
          <w:tcPr>
            <w:tcW w:w="120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2E628F7B" w14:textId="77777777" w:rsidR="00536D81" w:rsidRDefault="00536D81">
            <w:pPr>
              <w:rPr>
                <w:rFonts w:asciiTheme="minorEastAsia" w:eastAsiaTheme="minorEastAsia" w:hAnsiTheme="minorEastAsia" w:cs="宋体" w:hint="default"/>
                <w:color w:val="000000"/>
              </w:rPr>
            </w:pPr>
          </w:p>
        </w:tc>
        <w:tc>
          <w:tcPr>
            <w:tcW w:w="153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16273D53" w14:textId="77777777" w:rsidR="00536D81" w:rsidRDefault="00536D81">
            <w:pPr>
              <w:rPr>
                <w:rFonts w:asciiTheme="minorEastAsia" w:eastAsiaTheme="minorEastAsia" w:hAnsiTheme="minorEastAsia" w:cs="宋体" w:hint="default"/>
                <w:color w:val="000000"/>
              </w:rPr>
            </w:pPr>
          </w:p>
        </w:tc>
        <w:tc>
          <w:tcPr>
            <w:tcW w:w="151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A68523F" w14:textId="77777777" w:rsidR="00536D81" w:rsidRDefault="00536D81">
            <w:pPr>
              <w:rPr>
                <w:rFonts w:asciiTheme="minorEastAsia" w:eastAsiaTheme="minorEastAsia" w:hAnsiTheme="minorEastAsia" w:cs="宋体" w:hint="default"/>
                <w:color w:val="000000"/>
              </w:rPr>
            </w:pPr>
          </w:p>
        </w:tc>
        <w:tc>
          <w:tcPr>
            <w:tcW w:w="230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0F282477" w14:textId="77777777" w:rsidR="00536D81" w:rsidRDefault="00536D81">
            <w:pPr>
              <w:rPr>
                <w:rFonts w:asciiTheme="minorEastAsia" w:eastAsiaTheme="minorEastAsia" w:hAnsiTheme="minorEastAsia" w:cs="宋体" w:hint="default"/>
                <w:color w:val="000000"/>
              </w:rPr>
            </w:pPr>
          </w:p>
        </w:tc>
      </w:tr>
      <w:tr w:rsidR="00536D81" w14:paraId="37F155C2" w14:textId="77777777">
        <w:trPr>
          <w:trHeight w:val="624"/>
        </w:trPr>
        <w:tc>
          <w:tcPr>
            <w:tcW w:w="934"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6225E1D2" w14:textId="77777777" w:rsidR="00536D81" w:rsidRDefault="00536D81">
            <w:pPr>
              <w:rPr>
                <w:rFonts w:asciiTheme="minorEastAsia" w:eastAsiaTheme="minorEastAsia" w:hAnsiTheme="minorEastAsia" w:cs="宋体" w:hint="default"/>
                <w:color w:val="000000"/>
              </w:rPr>
            </w:pPr>
          </w:p>
        </w:tc>
        <w:tc>
          <w:tcPr>
            <w:tcW w:w="82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625527B4" w14:textId="77777777" w:rsidR="00536D81" w:rsidRDefault="00536D81">
            <w:pPr>
              <w:rPr>
                <w:rFonts w:asciiTheme="minorEastAsia" w:eastAsiaTheme="minorEastAsia" w:hAnsiTheme="minorEastAsia" w:cs="宋体" w:hint="default"/>
                <w:color w:val="000000"/>
              </w:rPr>
            </w:pPr>
          </w:p>
        </w:tc>
        <w:tc>
          <w:tcPr>
            <w:tcW w:w="120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7E10C3D" w14:textId="77777777" w:rsidR="00536D81" w:rsidRDefault="00536D81">
            <w:pPr>
              <w:rPr>
                <w:rFonts w:asciiTheme="minorEastAsia" w:eastAsiaTheme="minorEastAsia" w:hAnsiTheme="minorEastAsia" w:cs="宋体" w:hint="default"/>
                <w:color w:val="000000"/>
              </w:rPr>
            </w:pPr>
          </w:p>
        </w:tc>
        <w:tc>
          <w:tcPr>
            <w:tcW w:w="1530"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0F9F76ED" w14:textId="77777777" w:rsidR="00536D81" w:rsidRDefault="00536D81">
            <w:pPr>
              <w:rPr>
                <w:rFonts w:asciiTheme="minorEastAsia" w:eastAsiaTheme="minorEastAsia" w:hAnsiTheme="minorEastAsia" w:cs="宋体" w:hint="default"/>
                <w:color w:val="000000"/>
              </w:rPr>
            </w:pPr>
          </w:p>
        </w:tc>
        <w:tc>
          <w:tcPr>
            <w:tcW w:w="1515"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73A211D3" w14:textId="77777777" w:rsidR="00536D81" w:rsidRDefault="00536D81">
            <w:pPr>
              <w:rPr>
                <w:rFonts w:asciiTheme="minorEastAsia" w:eastAsiaTheme="minorEastAsia" w:hAnsiTheme="minorEastAsia" w:cs="宋体" w:hint="default"/>
                <w:color w:val="000000"/>
              </w:rPr>
            </w:pPr>
          </w:p>
        </w:tc>
        <w:tc>
          <w:tcPr>
            <w:tcW w:w="2301" w:type="dxa"/>
            <w:vMerge/>
            <w:tcBorders>
              <w:top w:val="single" w:sz="8" w:space="0" w:color="000000"/>
              <w:left w:val="single" w:sz="8" w:space="0" w:color="000000"/>
              <w:bottom w:val="single" w:sz="8" w:space="0" w:color="000000"/>
              <w:right w:val="single" w:sz="8" w:space="0" w:color="000000"/>
            </w:tcBorders>
            <w:shd w:val="clear" w:color="auto" w:fill="auto"/>
            <w:vAlign w:val="center"/>
          </w:tcPr>
          <w:p w14:paraId="2B92C08B" w14:textId="77777777" w:rsidR="00536D81" w:rsidRDefault="00536D81">
            <w:pPr>
              <w:rPr>
                <w:rFonts w:asciiTheme="minorEastAsia" w:eastAsiaTheme="minorEastAsia" w:hAnsiTheme="minorEastAsia" w:cs="宋体" w:hint="default"/>
                <w:color w:val="000000"/>
              </w:rPr>
            </w:pPr>
          </w:p>
        </w:tc>
      </w:tr>
    </w:tbl>
    <w:p w14:paraId="4073D555" w14:textId="77777777" w:rsidR="00536D81" w:rsidRDefault="00C465F0">
      <w:pPr>
        <w:pStyle w:val="af4"/>
        <w:numPr>
          <w:ilvl w:val="0"/>
          <w:numId w:val="9"/>
        </w:numPr>
        <w:ind w:leftChars="200" w:left="845" w:firstLineChars="0"/>
        <w:jc w:val="left"/>
        <w:rPr>
          <w:rFonts w:asciiTheme="minorEastAsia" w:hAnsiTheme="minorEastAsia" w:cs="仿宋_GB2312"/>
          <w:szCs w:val="21"/>
        </w:rPr>
      </w:pPr>
      <w:r>
        <w:rPr>
          <w:rFonts w:asciiTheme="minorEastAsia" w:hAnsiTheme="minorEastAsia" w:cs="仿宋_GB2312" w:hint="eastAsia"/>
          <w:szCs w:val="21"/>
        </w:rPr>
        <w:t>套餐</w:t>
      </w:r>
      <w:r>
        <w:rPr>
          <w:rFonts w:asciiTheme="minorEastAsia" w:hAnsiTheme="minorEastAsia" w:cs="仿宋_GB2312"/>
          <w:szCs w:val="21"/>
        </w:rPr>
        <w:t>资费：</w:t>
      </w:r>
      <w:proofErr w:type="gramStart"/>
      <w:r>
        <w:rPr>
          <w:rFonts w:asciiTheme="minorEastAsia" w:hAnsiTheme="minorEastAsia" w:cs="仿宋_GB2312"/>
          <w:szCs w:val="21"/>
        </w:rPr>
        <w:t>套餐费</w:t>
      </w:r>
      <w:proofErr w:type="gramEnd"/>
      <w:r>
        <w:rPr>
          <w:rFonts w:asciiTheme="minorEastAsia" w:hAnsiTheme="minorEastAsia" w:cs="仿宋_GB2312"/>
          <w:szCs w:val="21"/>
        </w:rPr>
        <w:t>与月套餐一致</w:t>
      </w:r>
      <w:r>
        <w:rPr>
          <w:rFonts w:asciiTheme="minorEastAsia" w:hAnsiTheme="minorEastAsia" w:cs="仿宋_GB2312" w:hint="eastAsia"/>
          <w:szCs w:val="21"/>
        </w:rPr>
        <w:t>。</w:t>
      </w:r>
    </w:p>
    <w:p w14:paraId="36CC0043" w14:textId="77777777" w:rsidR="00536D81" w:rsidRDefault="00C465F0">
      <w:pPr>
        <w:pStyle w:val="af4"/>
        <w:numPr>
          <w:ilvl w:val="0"/>
          <w:numId w:val="9"/>
        </w:numPr>
        <w:ind w:leftChars="200" w:left="845" w:firstLineChars="0"/>
        <w:jc w:val="left"/>
        <w:rPr>
          <w:rFonts w:asciiTheme="minorEastAsia" w:hAnsiTheme="minorEastAsia" w:cs="仿宋_GB2312"/>
          <w:szCs w:val="21"/>
        </w:rPr>
      </w:pPr>
      <w:r>
        <w:rPr>
          <w:rFonts w:asciiTheme="minorEastAsia" w:hAnsiTheme="minorEastAsia" w:cs="仿宋_GB2312"/>
          <w:szCs w:val="21"/>
        </w:rPr>
        <w:t>功能费：功能费1元/卡/月。CMIOT系统允许减免及打折，不强制收取。</w:t>
      </w:r>
      <w:r>
        <w:rPr>
          <w:rFonts w:asciiTheme="minorEastAsia" w:hAnsiTheme="minorEastAsia" w:cs="仿宋_GB2312" w:hint="eastAsia"/>
          <w:szCs w:val="21"/>
        </w:rPr>
        <w:t>复用</w:t>
      </w:r>
      <w:r>
        <w:rPr>
          <w:rFonts w:asciiTheme="minorEastAsia" w:hAnsiTheme="minorEastAsia" w:cs="仿宋_GB2312"/>
          <w:szCs w:val="21"/>
        </w:rPr>
        <w:t>2022</w:t>
      </w:r>
      <w:proofErr w:type="gramStart"/>
      <w:r>
        <w:rPr>
          <w:rFonts w:asciiTheme="minorEastAsia" w:hAnsiTheme="minorEastAsia" w:cs="仿宋_GB2312"/>
          <w:szCs w:val="21"/>
        </w:rPr>
        <w:t>版车联网</w:t>
      </w:r>
      <w:proofErr w:type="gramEnd"/>
      <w:r>
        <w:rPr>
          <w:rFonts w:asciiTheme="minorEastAsia" w:hAnsiTheme="minorEastAsia" w:cs="仿宋_GB2312"/>
          <w:szCs w:val="21"/>
        </w:rPr>
        <w:t>集团流量共享月功能费。</w:t>
      </w:r>
    </w:p>
    <w:p w14:paraId="4B32D0C6"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rPr>
        <w:t>5.4.2、互斥依赖关系</w:t>
      </w:r>
    </w:p>
    <w:p w14:paraId="77800BE0" w14:textId="77777777" w:rsidR="00536D81" w:rsidRDefault="00C465F0">
      <w:pPr>
        <w:ind w:firstLineChars="200" w:firstLine="420"/>
        <w:rPr>
          <w:rFonts w:asciiTheme="minorEastAsia" w:eastAsiaTheme="minorEastAsia" w:hAnsiTheme="minorEastAsia" w:hint="default"/>
        </w:rPr>
      </w:pPr>
      <w:r>
        <w:rPr>
          <w:rFonts w:asciiTheme="minorEastAsia" w:eastAsiaTheme="minorEastAsia" w:hAnsiTheme="minorEastAsia" w:cs="仿宋_GB2312" w:hint="default"/>
        </w:rPr>
        <w:t>2022</w:t>
      </w:r>
      <w:proofErr w:type="gramStart"/>
      <w:r>
        <w:rPr>
          <w:rFonts w:asciiTheme="minorEastAsia" w:eastAsiaTheme="minorEastAsia" w:hAnsiTheme="minorEastAsia" w:cs="仿宋_GB2312" w:hint="default"/>
        </w:rPr>
        <w:t>版车联网</w:t>
      </w:r>
      <w:proofErr w:type="gramEnd"/>
      <w:r>
        <w:rPr>
          <w:rFonts w:asciiTheme="minorEastAsia" w:eastAsiaTheme="minorEastAsia" w:hAnsiTheme="minorEastAsia" w:cs="仿宋_GB2312" w:hint="default"/>
        </w:rPr>
        <w:t>套餐依赖2/3/4G数据通信服务。2022</w:t>
      </w:r>
      <w:proofErr w:type="gramStart"/>
      <w:r>
        <w:rPr>
          <w:rFonts w:asciiTheme="minorEastAsia" w:eastAsiaTheme="minorEastAsia" w:hAnsiTheme="minorEastAsia" w:cs="仿宋_GB2312" w:hint="default"/>
        </w:rPr>
        <w:t>版车联网</w:t>
      </w:r>
      <w:proofErr w:type="gramEnd"/>
      <w:r>
        <w:rPr>
          <w:rFonts w:asciiTheme="minorEastAsia" w:eastAsiaTheme="minorEastAsia" w:hAnsiTheme="minorEastAsia" w:cs="仿宋_GB2312" w:hint="default"/>
        </w:rPr>
        <w:t>高速套餐互斥依赖关系与现有2022</w:t>
      </w:r>
      <w:proofErr w:type="gramStart"/>
      <w:r>
        <w:rPr>
          <w:rFonts w:asciiTheme="minorEastAsia" w:eastAsiaTheme="minorEastAsia" w:hAnsiTheme="minorEastAsia" w:cs="仿宋_GB2312" w:hint="default"/>
        </w:rPr>
        <w:t>版车联卡套餐</w:t>
      </w:r>
      <w:proofErr w:type="gramEnd"/>
      <w:r>
        <w:rPr>
          <w:rFonts w:asciiTheme="minorEastAsia" w:eastAsiaTheme="minorEastAsia" w:hAnsiTheme="minorEastAsia" w:cs="仿宋_GB2312" w:hint="default"/>
        </w:rPr>
        <w:t>保持一致。</w:t>
      </w:r>
    </w:p>
    <w:p w14:paraId="06548950" w14:textId="77777777" w:rsidR="00536D81" w:rsidRDefault="00C465F0">
      <w:pPr>
        <w:ind w:firstLineChars="200" w:firstLine="420"/>
        <w:rPr>
          <w:rFonts w:asciiTheme="minorEastAsia" w:eastAsiaTheme="minorEastAsia" w:hAnsiTheme="minorEastAsia" w:cs="仿宋_GB2312" w:hint="default"/>
        </w:rPr>
      </w:pPr>
      <w:r>
        <w:rPr>
          <w:rFonts w:asciiTheme="minorEastAsia" w:eastAsiaTheme="minorEastAsia" w:hAnsiTheme="minorEastAsia" w:cs="仿宋_GB2312"/>
        </w:rPr>
        <w:t>系统不限制订购测试期套餐的版本。</w:t>
      </w:r>
    </w:p>
    <w:p w14:paraId="74247C21"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rPr>
        <w:t>5.4.3、封顶规则</w:t>
      </w:r>
    </w:p>
    <w:p w14:paraId="36BAF56D" w14:textId="77777777" w:rsidR="00536D81" w:rsidRDefault="00C465F0">
      <w:pPr>
        <w:ind w:firstLineChars="200" w:firstLine="420"/>
        <w:rPr>
          <w:rFonts w:asciiTheme="minorEastAsia" w:eastAsiaTheme="minorEastAsia" w:hAnsiTheme="minorEastAsia" w:cs="仿宋_GB2312" w:hint="default"/>
        </w:rPr>
      </w:pPr>
      <w:r>
        <w:rPr>
          <w:rFonts w:asciiTheme="minorEastAsia" w:eastAsiaTheme="minorEastAsia" w:hAnsiTheme="minorEastAsia" w:cs="仿宋_GB2312" w:hint="default"/>
        </w:rPr>
        <w:t>1）30M及以下的用户，双封顶按“50元200M”执行。</w:t>
      </w:r>
    </w:p>
    <w:p w14:paraId="3D661EC1" w14:textId="77777777" w:rsidR="00536D81" w:rsidRDefault="00C465F0">
      <w:pPr>
        <w:ind w:firstLineChars="200" w:firstLine="420"/>
        <w:rPr>
          <w:rFonts w:asciiTheme="minorEastAsia" w:eastAsiaTheme="minorEastAsia" w:hAnsiTheme="minorEastAsia" w:cs="仿宋_GB2312" w:hint="default"/>
        </w:rPr>
      </w:pPr>
      <w:r>
        <w:rPr>
          <w:rFonts w:asciiTheme="minorEastAsia" w:eastAsiaTheme="minorEastAsia" w:hAnsiTheme="minorEastAsia" w:cs="仿宋_GB2312" w:hint="default"/>
        </w:rPr>
        <w:t>2）100M-300M的用户，双封顶按“100元500M”执行。</w:t>
      </w:r>
    </w:p>
    <w:p w14:paraId="11B6A8E2" w14:textId="77777777" w:rsidR="00536D81" w:rsidRDefault="00C465F0">
      <w:pPr>
        <w:ind w:firstLineChars="200" w:firstLine="420"/>
        <w:rPr>
          <w:rFonts w:asciiTheme="minorEastAsia" w:eastAsiaTheme="minorEastAsia" w:hAnsiTheme="minorEastAsia" w:cs="仿宋_GB2312" w:hint="default"/>
        </w:rPr>
      </w:pPr>
      <w:r>
        <w:rPr>
          <w:rFonts w:asciiTheme="minorEastAsia" w:eastAsiaTheme="minorEastAsia" w:hAnsiTheme="minorEastAsia" w:cs="仿宋_GB2312" w:hint="default"/>
        </w:rPr>
        <w:t>3）500M-20G的用户，双封顶按照“500元15GB”执行。</w:t>
      </w:r>
    </w:p>
    <w:p w14:paraId="2779A69E" w14:textId="77777777" w:rsidR="00536D81" w:rsidRDefault="00C465F0">
      <w:pPr>
        <w:ind w:firstLineChars="200" w:firstLine="420"/>
        <w:rPr>
          <w:rFonts w:asciiTheme="minorEastAsia" w:eastAsiaTheme="minorEastAsia" w:hAnsiTheme="minorEastAsia" w:cs="仿宋_GB2312" w:hint="default"/>
        </w:rPr>
      </w:pPr>
      <w:r>
        <w:rPr>
          <w:rFonts w:asciiTheme="minorEastAsia" w:eastAsiaTheme="minorEastAsia" w:hAnsiTheme="minorEastAsia" w:cs="仿宋_GB2312" w:hint="default"/>
        </w:rPr>
        <w:lastRenderedPageBreak/>
        <w:t>4）30-200GB档位按照500元封顶，当用户套外资费到达相应金额时，停止上网功能，客户可申请打开上网功能，上网功能打开后，按照套外标准收费，当月流量费用不再封顶，次月恢复。</w:t>
      </w:r>
    </w:p>
    <w:p w14:paraId="00F9BDF0" w14:textId="77777777" w:rsidR="00536D81" w:rsidRDefault="00C465F0">
      <w:pPr>
        <w:rPr>
          <w:rFonts w:asciiTheme="minorEastAsia" w:eastAsiaTheme="minorEastAsia" w:hAnsiTheme="minorEastAsia" w:hint="default"/>
        </w:rPr>
      </w:pPr>
      <w:r>
        <w:rPr>
          <w:rFonts w:asciiTheme="minorEastAsia" w:eastAsiaTheme="minorEastAsia" w:hAnsiTheme="minorEastAsia" w:hint="default"/>
        </w:rPr>
        <w:t>5.4.4、折扣审批</w:t>
      </w:r>
    </w:p>
    <w:p w14:paraId="07F85F0E" w14:textId="77777777" w:rsidR="00536D81" w:rsidRDefault="00C465F0">
      <w:pPr>
        <w:ind w:firstLine="420"/>
        <w:rPr>
          <w:rFonts w:asciiTheme="minorEastAsia" w:eastAsiaTheme="minorEastAsia" w:hAnsiTheme="minorEastAsia" w:cs="仿宋_GB2312" w:hint="default"/>
        </w:rPr>
      </w:pPr>
      <w:r>
        <w:rPr>
          <w:rFonts w:asciiTheme="minorEastAsia" w:eastAsiaTheme="minorEastAsia" w:hAnsiTheme="minorEastAsia" w:cs="仿宋_GB2312"/>
        </w:rPr>
        <w:t>按照现有</w:t>
      </w:r>
      <w:r>
        <w:rPr>
          <w:rFonts w:asciiTheme="minorEastAsia" w:eastAsiaTheme="minorEastAsia" w:hAnsiTheme="minorEastAsia" w:cs="仿宋_GB2312" w:hint="default"/>
        </w:rPr>
        <w:t>2020</w:t>
      </w:r>
      <w:proofErr w:type="gramStart"/>
      <w:r>
        <w:rPr>
          <w:rFonts w:asciiTheme="minorEastAsia" w:eastAsiaTheme="minorEastAsia" w:hAnsiTheme="minorEastAsia" w:cs="仿宋_GB2312" w:hint="default"/>
        </w:rPr>
        <w:t>版物联网</w:t>
      </w:r>
      <w:proofErr w:type="gramEnd"/>
      <w:r>
        <w:rPr>
          <w:rFonts w:asciiTheme="minorEastAsia" w:eastAsiaTheme="minorEastAsia" w:hAnsiTheme="minorEastAsia" w:cs="仿宋_GB2312" w:hint="default"/>
        </w:rPr>
        <w:t>折扣管理流程进行管理和申请。</w:t>
      </w:r>
    </w:p>
    <w:p w14:paraId="5E635EC6" w14:textId="77777777" w:rsidR="00536D81" w:rsidRDefault="00536D81">
      <w:pPr>
        <w:ind w:firstLine="420"/>
        <w:rPr>
          <w:rFonts w:asciiTheme="minorEastAsia" w:eastAsiaTheme="minorEastAsia" w:hAnsiTheme="minorEastAsia" w:cs="仿宋_GB2312" w:hint="default"/>
        </w:rPr>
      </w:pPr>
    </w:p>
    <w:p w14:paraId="2537AA3C" w14:textId="0EBBAEF0" w:rsidR="00536D81" w:rsidRDefault="00C465F0">
      <w:pPr>
        <w:pStyle w:val="2"/>
        <w:ind w:left="420"/>
        <w:rPr>
          <w:rFonts w:asciiTheme="minorEastAsia" w:hAnsiTheme="minorEastAsia" w:hint="default"/>
          <w:lang w:eastAsia="zh-CN"/>
        </w:rPr>
      </w:pPr>
      <w:r>
        <w:rPr>
          <w:rStyle w:val="11"/>
          <w:rFonts w:asciiTheme="minorEastAsia" w:hAnsiTheme="minorEastAsia" w:hint="default"/>
          <w:i w:val="0"/>
          <w:iCs w:val="0"/>
          <w:spacing w:val="0"/>
          <w:lang w:eastAsia="zh-CN"/>
        </w:rPr>
        <w:t xml:space="preserve">5.5 </w:t>
      </w:r>
      <w:r w:rsidR="00703EDB" w:rsidRPr="00703EDB">
        <w:rPr>
          <w:rStyle w:val="11"/>
          <w:rFonts w:asciiTheme="minorEastAsia" w:hAnsiTheme="minorEastAsia"/>
          <w:i w:val="0"/>
          <w:iCs w:val="0"/>
          <w:spacing w:val="0"/>
          <w:lang w:eastAsia="zh-CN"/>
        </w:rPr>
        <w:t>集团群组开户-部分商品介绍-</w:t>
      </w:r>
      <w:r>
        <w:rPr>
          <w:rFonts w:asciiTheme="minorEastAsia" w:hAnsiTheme="minorEastAsia"/>
          <w:lang w:eastAsia="zh-CN"/>
        </w:rPr>
        <w:t>上架商品</w:t>
      </w:r>
      <w:r>
        <w:rPr>
          <w:rFonts w:asciiTheme="minorEastAsia" w:hAnsiTheme="minorEastAsia" w:hint="default"/>
          <w:lang w:eastAsia="zh-CN"/>
        </w:rPr>
        <w:t>“</w:t>
      </w:r>
      <w:r>
        <w:rPr>
          <w:rFonts w:asciiTheme="minorEastAsia" w:hAnsiTheme="minorEastAsia"/>
          <w:lang w:eastAsia="zh-CN"/>
        </w:rPr>
        <w:t>车联网</w:t>
      </w:r>
      <w:r>
        <w:rPr>
          <w:rFonts w:asciiTheme="minorEastAsia" w:hAnsiTheme="minorEastAsia" w:hint="default"/>
          <w:lang w:eastAsia="zh-CN"/>
        </w:rPr>
        <w:t>APN1</w:t>
      </w:r>
      <w:r>
        <w:rPr>
          <w:rFonts w:asciiTheme="minorEastAsia" w:hAnsiTheme="minorEastAsia"/>
          <w:lang w:eastAsia="zh-CN"/>
        </w:rPr>
        <w:t>定向流量池套餐</w:t>
      </w:r>
      <w:r>
        <w:rPr>
          <w:rFonts w:asciiTheme="minorEastAsia" w:hAnsiTheme="minorEastAsia" w:hint="default"/>
          <w:lang w:eastAsia="zh-CN"/>
        </w:rPr>
        <w:t>”</w:t>
      </w:r>
    </w:p>
    <w:p w14:paraId="638A88ED" w14:textId="77777777" w:rsidR="00536D81" w:rsidRDefault="00C465F0">
      <w:pPr>
        <w:pStyle w:val="af4"/>
        <w:jc w:val="left"/>
        <w:rPr>
          <w:rFonts w:asciiTheme="minorEastAsia" w:hAnsiTheme="minorEastAsia" w:cs="仿宋"/>
          <w:szCs w:val="21"/>
        </w:rPr>
      </w:pPr>
      <w:r>
        <w:rPr>
          <w:rFonts w:asciiTheme="minorEastAsia" w:hAnsiTheme="minorEastAsia" w:cs="仿宋" w:hint="eastAsia"/>
          <w:szCs w:val="21"/>
        </w:rPr>
        <w:t>在群组“车联网</w:t>
      </w:r>
      <w:r>
        <w:rPr>
          <w:rFonts w:asciiTheme="minorEastAsia" w:hAnsiTheme="minorEastAsia" w:cs="仿宋"/>
          <w:szCs w:val="21"/>
        </w:rPr>
        <w:t>APN1</w:t>
      </w:r>
      <w:r>
        <w:rPr>
          <w:rFonts w:asciiTheme="minorEastAsia" w:hAnsiTheme="minorEastAsia" w:cs="仿宋" w:hint="eastAsia"/>
          <w:szCs w:val="21"/>
        </w:rPr>
        <w:t>专用</w:t>
      </w:r>
      <w:r>
        <w:rPr>
          <w:rFonts w:asciiTheme="minorEastAsia" w:hAnsiTheme="minorEastAsia" w:cs="仿宋"/>
          <w:szCs w:val="21"/>
        </w:rPr>
        <w:t>APN2</w:t>
      </w:r>
      <w:r>
        <w:rPr>
          <w:rFonts w:asciiTheme="minorEastAsia" w:hAnsiTheme="minorEastAsia" w:cs="仿宋" w:hint="eastAsia"/>
          <w:szCs w:val="21"/>
        </w:rPr>
        <w:t>通用融合流量池”、“车联网</w:t>
      </w:r>
      <w:r>
        <w:rPr>
          <w:rFonts w:asciiTheme="minorEastAsia" w:hAnsiTheme="minorEastAsia" w:cs="仿宋"/>
          <w:szCs w:val="21"/>
        </w:rPr>
        <w:t>APN1</w:t>
      </w:r>
      <w:r>
        <w:rPr>
          <w:rFonts w:asciiTheme="minorEastAsia" w:hAnsiTheme="minorEastAsia" w:cs="仿宋" w:hint="eastAsia"/>
          <w:szCs w:val="21"/>
        </w:rPr>
        <w:t>专用流量池”下，上架商品“车联网</w:t>
      </w:r>
      <w:r>
        <w:rPr>
          <w:rFonts w:asciiTheme="minorEastAsia" w:hAnsiTheme="minorEastAsia" w:cs="仿宋"/>
          <w:szCs w:val="21"/>
        </w:rPr>
        <w:t>APN1</w:t>
      </w:r>
      <w:r>
        <w:rPr>
          <w:rFonts w:asciiTheme="minorEastAsia" w:hAnsiTheme="minorEastAsia" w:cs="仿宋" w:hint="eastAsia"/>
          <w:szCs w:val="21"/>
        </w:rPr>
        <w:t>定向流量池套餐”。</w:t>
      </w:r>
    </w:p>
    <w:p w14:paraId="54B3D0BA" w14:textId="77777777" w:rsidR="00536D81" w:rsidRDefault="00C465F0">
      <w:pPr>
        <w:pStyle w:val="af4"/>
        <w:numPr>
          <w:ilvl w:val="0"/>
          <w:numId w:val="10"/>
        </w:numPr>
        <w:ind w:firstLineChars="0"/>
        <w:jc w:val="left"/>
        <w:rPr>
          <w:rFonts w:asciiTheme="minorEastAsia" w:hAnsiTheme="minorEastAsia" w:cs="仿宋"/>
          <w:szCs w:val="21"/>
        </w:rPr>
      </w:pPr>
      <w:r>
        <w:rPr>
          <w:rFonts w:asciiTheme="minorEastAsia" w:hAnsiTheme="minorEastAsia" w:cs="仿宋" w:hint="eastAsia"/>
          <w:szCs w:val="21"/>
        </w:rPr>
        <w:t>省份：仅限江苏省</w:t>
      </w:r>
    </w:p>
    <w:p w14:paraId="115B473D" w14:textId="77777777" w:rsidR="00536D81" w:rsidRDefault="00C465F0">
      <w:pPr>
        <w:pStyle w:val="af4"/>
        <w:numPr>
          <w:ilvl w:val="0"/>
          <w:numId w:val="10"/>
        </w:numPr>
        <w:ind w:firstLineChars="0"/>
        <w:jc w:val="left"/>
        <w:rPr>
          <w:rFonts w:asciiTheme="minorEastAsia" w:hAnsiTheme="minorEastAsia" w:cs="仿宋"/>
          <w:szCs w:val="21"/>
        </w:rPr>
      </w:pPr>
      <w:r>
        <w:rPr>
          <w:rFonts w:asciiTheme="minorEastAsia" w:hAnsiTheme="minorEastAsia" w:cs="仿宋" w:hint="eastAsia"/>
          <w:szCs w:val="21"/>
        </w:rPr>
        <w:t>“车联网</w:t>
      </w:r>
      <w:r>
        <w:rPr>
          <w:rFonts w:asciiTheme="minorEastAsia" w:hAnsiTheme="minorEastAsia" w:cs="仿宋"/>
          <w:szCs w:val="21"/>
        </w:rPr>
        <w:t>APN1</w:t>
      </w:r>
      <w:r>
        <w:rPr>
          <w:rFonts w:asciiTheme="minorEastAsia" w:hAnsiTheme="minorEastAsia" w:cs="仿宋" w:hint="eastAsia"/>
          <w:szCs w:val="21"/>
        </w:rPr>
        <w:t>定向流量池套餐”与“集团流量池月功能费产品（升级专用）”建立依赖关系；</w:t>
      </w:r>
    </w:p>
    <w:p w14:paraId="75C8B690" w14:textId="77777777" w:rsidR="00536D81" w:rsidRDefault="00C465F0">
      <w:pPr>
        <w:pStyle w:val="af4"/>
        <w:numPr>
          <w:ilvl w:val="0"/>
          <w:numId w:val="10"/>
        </w:numPr>
        <w:ind w:firstLineChars="0"/>
        <w:jc w:val="left"/>
        <w:rPr>
          <w:rFonts w:asciiTheme="minorEastAsia" w:hAnsiTheme="minorEastAsia" w:cs="仿宋"/>
          <w:szCs w:val="21"/>
        </w:rPr>
      </w:pPr>
      <w:r>
        <w:rPr>
          <w:rFonts w:asciiTheme="minorEastAsia" w:hAnsiTheme="minorEastAsia" w:cs="仿宋" w:hint="eastAsia"/>
          <w:szCs w:val="21"/>
        </w:rPr>
        <w:t>“集团流量池月功能费产品（升级专用）”</w:t>
      </w:r>
      <w:r>
        <w:rPr>
          <w:rFonts w:asciiTheme="minorEastAsia" w:hAnsiTheme="minorEastAsia" w:cs="仿宋"/>
          <w:szCs w:val="21"/>
        </w:rPr>
        <w:t xml:space="preserve"> </w:t>
      </w:r>
      <w:r>
        <w:rPr>
          <w:rFonts w:asciiTheme="minorEastAsia" w:hAnsiTheme="minorEastAsia" w:cs="仿宋" w:hint="eastAsia"/>
          <w:szCs w:val="21"/>
        </w:rPr>
        <w:t>折扣保持现有规则不变：支持按折扣率打折，支持</w:t>
      </w:r>
      <w:r>
        <w:rPr>
          <w:rFonts w:asciiTheme="minorEastAsia" w:hAnsiTheme="minorEastAsia" w:cs="仿宋"/>
          <w:szCs w:val="21"/>
        </w:rPr>
        <w:t>0-100%</w:t>
      </w:r>
      <w:r>
        <w:rPr>
          <w:rFonts w:asciiTheme="minorEastAsia" w:hAnsiTheme="minorEastAsia" w:cs="仿宋" w:hint="eastAsia"/>
          <w:szCs w:val="21"/>
        </w:rPr>
        <w:t>，保留小数点后两位。商品集团折扣底线</w:t>
      </w:r>
      <w:r>
        <w:rPr>
          <w:rFonts w:asciiTheme="minorEastAsia" w:hAnsiTheme="minorEastAsia" w:cs="仿宋"/>
          <w:szCs w:val="21"/>
        </w:rPr>
        <w:t>100%</w:t>
      </w:r>
      <w:r>
        <w:rPr>
          <w:rFonts w:asciiTheme="minorEastAsia" w:hAnsiTheme="minorEastAsia" w:cs="仿宋" w:hint="eastAsia"/>
          <w:szCs w:val="21"/>
        </w:rPr>
        <w:t>，省级折扣底线</w:t>
      </w:r>
      <w:r>
        <w:rPr>
          <w:rFonts w:asciiTheme="minorEastAsia" w:hAnsiTheme="minorEastAsia" w:cs="Times New Roman" w:hint="eastAsia"/>
          <w:szCs w:val="21"/>
        </w:rPr>
        <w:t>为省级默认折扣底线</w:t>
      </w:r>
      <w:r>
        <w:rPr>
          <w:rFonts w:asciiTheme="minorEastAsia" w:hAnsiTheme="minorEastAsia" w:cs="仿宋" w:hint="eastAsia"/>
          <w:szCs w:val="21"/>
        </w:rPr>
        <w:t>，折扣管理流程复用当前流量资费申请审批流程。</w:t>
      </w:r>
    </w:p>
    <w:p w14:paraId="3010B67D" w14:textId="77777777" w:rsidR="00536D81" w:rsidRDefault="00C465F0">
      <w:pPr>
        <w:pStyle w:val="af4"/>
        <w:numPr>
          <w:ilvl w:val="1"/>
          <w:numId w:val="10"/>
        </w:numPr>
        <w:ind w:firstLineChars="0"/>
        <w:jc w:val="left"/>
        <w:rPr>
          <w:rFonts w:asciiTheme="minorEastAsia" w:hAnsiTheme="minorEastAsia" w:cs="仿宋"/>
          <w:szCs w:val="21"/>
        </w:rPr>
      </w:pPr>
      <w:r>
        <w:rPr>
          <w:rFonts w:asciiTheme="minorEastAsia" w:hAnsiTheme="minorEastAsia" w:cs="仿宋" w:hint="eastAsia"/>
          <w:szCs w:val="21"/>
        </w:rPr>
        <w:t>“集团流量池月功能费产品（升级专用）”商品订购权限也保持现有规则不变，权限</w:t>
      </w:r>
      <w:r>
        <w:rPr>
          <w:rFonts w:asciiTheme="minorEastAsia" w:hAnsiTheme="minorEastAsia" w:cs="仿宋"/>
          <w:szCs w:val="21"/>
        </w:rPr>
        <w:t xml:space="preserve">id </w:t>
      </w:r>
      <w:r>
        <w:rPr>
          <w:rFonts w:asciiTheme="minorEastAsia" w:hAnsiTheme="minorEastAsia" w:cs="仿宋" w:hint="eastAsia"/>
          <w:szCs w:val="21"/>
        </w:rPr>
        <w:t>为：</w:t>
      </w:r>
      <w:r>
        <w:rPr>
          <w:rFonts w:asciiTheme="minorEastAsia" w:hAnsiTheme="minorEastAsia"/>
          <w:szCs w:val="21"/>
        </w:rPr>
        <w:t>"6010120230105135825" PBOSS</w:t>
      </w:r>
      <w:r>
        <w:rPr>
          <w:rFonts w:asciiTheme="minorEastAsia" w:hAnsiTheme="minorEastAsia" w:cs="仿宋" w:hint="eastAsia"/>
          <w:szCs w:val="21"/>
        </w:rPr>
        <w:t>搬迁用户专用流量订购权限。</w:t>
      </w:r>
    </w:p>
    <w:p w14:paraId="0C359CC6" w14:textId="77777777" w:rsidR="00536D81" w:rsidRDefault="00C465F0">
      <w:pPr>
        <w:pStyle w:val="af4"/>
        <w:numPr>
          <w:ilvl w:val="0"/>
          <w:numId w:val="10"/>
        </w:numPr>
        <w:ind w:firstLineChars="0"/>
        <w:jc w:val="left"/>
        <w:rPr>
          <w:rFonts w:asciiTheme="minorEastAsia" w:hAnsiTheme="minorEastAsia" w:cs="仿宋"/>
          <w:szCs w:val="21"/>
        </w:rPr>
      </w:pPr>
      <w:r>
        <w:rPr>
          <w:rFonts w:asciiTheme="minorEastAsia" w:hAnsiTheme="minorEastAsia" w:cs="仿宋" w:hint="eastAsia"/>
          <w:szCs w:val="21"/>
        </w:rPr>
        <w:t>“车联网</w:t>
      </w:r>
      <w:r>
        <w:rPr>
          <w:rFonts w:asciiTheme="minorEastAsia" w:hAnsiTheme="minorEastAsia" w:cs="仿宋"/>
          <w:szCs w:val="21"/>
        </w:rPr>
        <w:t>APN1</w:t>
      </w:r>
      <w:r>
        <w:rPr>
          <w:rFonts w:asciiTheme="minorEastAsia" w:hAnsiTheme="minorEastAsia" w:cs="仿宋" w:hint="eastAsia"/>
          <w:szCs w:val="21"/>
        </w:rPr>
        <w:t>定向流量池套餐”不支持打折；</w:t>
      </w:r>
    </w:p>
    <w:p w14:paraId="7FCC16B7" w14:textId="77777777" w:rsidR="00536D81" w:rsidRDefault="00C465F0">
      <w:pPr>
        <w:pStyle w:val="af4"/>
        <w:numPr>
          <w:ilvl w:val="0"/>
          <w:numId w:val="10"/>
        </w:numPr>
        <w:ind w:firstLineChars="0"/>
        <w:jc w:val="left"/>
        <w:rPr>
          <w:rFonts w:asciiTheme="minorEastAsia" w:hAnsiTheme="minorEastAsia" w:cs="仿宋"/>
          <w:szCs w:val="21"/>
        </w:rPr>
      </w:pPr>
      <w:r>
        <w:rPr>
          <w:rFonts w:asciiTheme="minorEastAsia" w:hAnsiTheme="minorEastAsia" w:cs="仿宋" w:hint="eastAsia"/>
          <w:szCs w:val="21"/>
        </w:rPr>
        <w:t>“车联网</w:t>
      </w:r>
      <w:r>
        <w:rPr>
          <w:rFonts w:asciiTheme="minorEastAsia" w:hAnsiTheme="minorEastAsia" w:cs="仿宋"/>
          <w:szCs w:val="21"/>
        </w:rPr>
        <w:t>APN1</w:t>
      </w:r>
      <w:r>
        <w:rPr>
          <w:rFonts w:asciiTheme="minorEastAsia" w:hAnsiTheme="minorEastAsia" w:cs="仿宋" w:hint="eastAsia"/>
          <w:szCs w:val="21"/>
        </w:rPr>
        <w:t>定向流量池套餐”</w:t>
      </w:r>
      <w:r>
        <w:rPr>
          <w:rFonts w:asciiTheme="minorEastAsia" w:hAnsiTheme="minorEastAsia"/>
          <w:szCs w:val="21"/>
        </w:rPr>
        <w:t xml:space="preserve"> </w:t>
      </w:r>
      <w:r>
        <w:rPr>
          <w:rFonts w:asciiTheme="minorEastAsia" w:hAnsiTheme="minorEastAsia" w:hint="eastAsia"/>
          <w:szCs w:val="21"/>
        </w:rPr>
        <w:t>商品订购时必须有订购权限（权限</w:t>
      </w:r>
      <w:r>
        <w:rPr>
          <w:rFonts w:asciiTheme="minorEastAsia" w:hAnsiTheme="minorEastAsia"/>
          <w:szCs w:val="21"/>
        </w:rPr>
        <w:t>id "6010120230105135825" PBOSS</w:t>
      </w:r>
      <w:r>
        <w:rPr>
          <w:rFonts w:asciiTheme="minorEastAsia" w:hAnsiTheme="minorEastAsia" w:hint="eastAsia"/>
          <w:szCs w:val="21"/>
        </w:rPr>
        <w:t>搬迁用户专用流量订购权限）</w:t>
      </w:r>
      <w:r>
        <w:rPr>
          <w:rFonts w:asciiTheme="minorEastAsia" w:hAnsiTheme="minorEastAsia" w:cs="仿宋" w:hint="eastAsia"/>
          <w:szCs w:val="21"/>
        </w:rPr>
        <w:t>，</w:t>
      </w:r>
      <w:r>
        <w:rPr>
          <w:rFonts w:asciiTheme="minorEastAsia" w:hAnsiTheme="minorEastAsia" w:hint="eastAsia"/>
          <w:szCs w:val="21"/>
        </w:rPr>
        <w:t>权限及其可赋权限，上线时统一预置给“管理员</w:t>
      </w:r>
      <w:r>
        <w:rPr>
          <w:rFonts w:asciiTheme="minorEastAsia" w:hAnsiTheme="minorEastAsia"/>
          <w:szCs w:val="21"/>
        </w:rPr>
        <w:t>_</w:t>
      </w:r>
      <w:r>
        <w:rPr>
          <w:rFonts w:asciiTheme="minorEastAsia" w:hAnsiTheme="minorEastAsia" w:hint="eastAsia"/>
          <w:szCs w:val="21"/>
        </w:rPr>
        <w:t>业务验证专用（</w:t>
      </w:r>
      <w:r>
        <w:rPr>
          <w:rFonts w:asciiTheme="minorEastAsia" w:hAnsiTheme="minorEastAsia"/>
          <w:szCs w:val="21"/>
        </w:rPr>
        <w:t>1525861017968453302</w:t>
      </w:r>
      <w:r>
        <w:rPr>
          <w:rFonts w:asciiTheme="minorEastAsia" w:hAnsiTheme="minorEastAsia" w:hint="eastAsia"/>
          <w:szCs w:val="21"/>
        </w:rPr>
        <w:t>）”</w:t>
      </w:r>
      <w:r>
        <w:rPr>
          <w:rFonts w:asciiTheme="minorEastAsia" w:hAnsiTheme="minorEastAsia" w:cs="仿宋" w:hint="eastAsia"/>
          <w:szCs w:val="21"/>
        </w:rPr>
        <w:t>。</w:t>
      </w:r>
    </w:p>
    <w:p w14:paraId="539072ED" w14:textId="77777777" w:rsidR="00536D81" w:rsidRDefault="00C465F0">
      <w:pPr>
        <w:pStyle w:val="af4"/>
        <w:numPr>
          <w:ilvl w:val="0"/>
          <w:numId w:val="10"/>
        </w:numPr>
        <w:ind w:firstLineChars="0"/>
        <w:jc w:val="left"/>
        <w:rPr>
          <w:rFonts w:asciiTheme="minorEastAsia" w:hAnsiTheme="minorEastAsia" w:cs="仿宋"/>
          <w:szCs w:val="21"/>
        </w:rPr>
      </w:pPr>
      <w:r>
        <w:rPr>
          <w:rFonts w:asciiTheme="minorEastAsia" w:hAnsiTheme="minorEastAsia" w:cs="仿宋" w:hint="eastAsia"/>
          <w:szCs w:val="21"/>
        </w:rPr>
        <w:t>“车联网</w:t>
      </w:r>
      <w:r>
        <w:rPr>
          <w:rFonts w:asciiTheme="minorEastAsia" w:hAnsiTheme="minorEastAsia" w:cs="仿宋"/>
          <w:szCs w:val="21"/>
        </w:rPr>
        <w:t>APN1</w:t>
      </w:r>
      <w:r>
        <w:rPr>
          <w:rFonts w:asciiTheme="minorEastAsia" w:hAnsiTheme="minorEastAsia" w:cs="仿宋" w:hint="eastAsia"/>
          <w:szCs w:val="21"/>
        </w:rPr>
        <w:t>定向流量池套餐”与</w:t>
      </w:r>
      <w:r>
        <w:rPr>
          <w:rFonts w:asciiTheme="minorEastAsia" w:hAnsiTheme="minorEastAsia" w:cs="仿宋"/>
          <w:szCs w:val="21"/>
        </w:rPr>
        <w:t>2020</w:t>
      </w:r>
      <w:r>
        <w:rPr>
          <w:rFonts w:asciiTheme="minorEastAsia" w:hAnsiTheme="minorEastAsia" w:cs="仿宋" w:hint="eastAsia"/>
          <w:szCs w:val="21"/>
        </w:rPr>
        <w:t>版、</w:t>
      </w:r>
      <w:r>
        <w:rPr>
          <w:rFonts w:asciiTheme="minorEastAsia" w:hAnsiTheme="minorEastAsia" w:cs="仿宋"/>
          <w:szCs w:val="21"/>
        </w:rPr>
        <w:t>2022</w:t>
      </w:r>
      <w:r>
        <w:rPr>
          <w:rFonts w:asciiTheme="minorEastAsia" w:hAnsiTheme="minorEastAsia" w:cs="仿宋" w:hint="eastAsia"/>
          <w:szCs w:val="21"/>
        </w:rPr>
        <w:t>版的流量池资费、</w:t>
      </w:r>
      <w:r>
        <w:rPr>
          <w:rFonts w:asciiTheme="minorEastAsia" w:hAnsiTheme="minorEastAsia" w:cs="仿宋"/>
          <w:szCs w:val="21"/>
        </w:rPr>
        <w:t>Cat.1</w:t>
      </w:r>
      <w:r>
        <w:rPr>
          <w:rFonts w:asciiTheme="minorEastAsia" w:hAnsiTheme="minorEastAsia" w:cs="仿宋" w:hint="eastAsia"/>
          <w:szCs w:val="21"/>
        </w:rPr>
        <w:t>资费互斥。</w:t>
      </w:r>
    </w:p>
    <w:p w14:paraId="6795BF18" w14:textId="77777777" w:rsidR="00536D81" w:rsidRDefault="00C465F0">
      <w:pPr>
        <w:pStyle w:val="af4"/>
        <w:numPr>
          <w:ilvl w:val="0"/>
          <w:numId w:val="10"/>
        </w:numPr>
        <w:ind w:firstLineChars="0"/>
        <w:jc w:val="left"/>
        <w:rPr>
          <w:rFonts w:asciiTheme="minorEastAsia" w:hAnsiTheme="minorEastAsia" w:cs="仿宋"/>
          <w:szCs w:val="21"/>
        </w:rPr>
      </w:pPr>
      <w:r>
        <w:rPr>
          <w:rFonts w:asciiTheme="minorEastAsia" w:hAnsiTheme="minorEastAsia" w:cs="仿宋" w:hint="eastAsia"/>
          <w:szCs w:val="21"/>
        </w:rPr>
        <w:t>多</w:t>
      </w:r>
      <w:r>
        <w:rPr>
          <w:rFonts w:asciiTheme="minorEastAsia" w:hAnsiTheme="minorEastAsia" w:cs="仿宋"/>
          <w:szCs w:val="21"/>
        </w:rPr>
        <w:t>APN</w:t>
      </w:r>
      <w:r>
        <w:rPr>
          <w:rFonts w:asciiTheme="minorEastAsia" w:hAnsiTheme="minorEastAsia" w:cs="仿宋" w:hint="eastAsia"/>
          <w:szCs w:val="21"/>
        </w:rPr>
        <w:t>需求约束规则：</w:t>
      </w:r>
    </w:p>
    <w:p w14:paraId="76D0E31E" w14:textId="77777777" w:rsidR="00536D81" w:rsidRDefault="00C465F0">
      <w:pPr>
        <w:pStyle w:val="af4"/>
        <w:numPr>
          <w:ilvl w:val="1"/>
          <w:numId w:val="10"/>
        </w:numPr>
        <w:ind w:firstLineChars="0"/>
        <w:jc w:val="left"/>
        <w:rPr>
          <w:rFonts w:asciiTheme="minorEastAsia" w:hAnsiTheme="minorEastAsia" w:cs="仿宋"/>
          <w:szCs w:val="21"/>
        </w:rPr>
      </w:pPr>
      <w:r>
        <w:rPr>
          <w:rFonts w:asciiTheme="minorEastAsia" w:hAnsiTheme="minorEastAsia" w:cs="仿宋" w:hint="eastAsia"/>
          <w:szCs w:val="21"/>
        </w:rPr>
        <w:t>区分</w:t>
      </w:r>
      <w:r>
        <w:rPr>
          <w:rFonts w:asciiTheme="minorEastAsia" w:hAnsiTheme="minorEastAsia" w:cs="仿宋"/>
          <w:szCs w:val="21"/>
        </w:rPr>
        <w:t>APN</w:t>
      </w:r>
      <w:r>
        <w:rPr>
          <w:rFonts w:asciiTheme="minorEastAsia" w:hAnsiTheme="minorEastAsia" w:cs="仿宋" w:hint="eastAsia"/>
          <w:szCs w:val="21"/>
        </w:rPr>
        <w:t>；</w:t>
      </w:r>
    </w:p>
    <w:p w14:paraId="46A5E937" w14:textId="77777777" w:rsidR="00536D81" w:rsidRDefault="00C465F0">
      <w:pPr>
        <w:pStyle w:val="af4"/>
        <w:numPr>
          <w:ilvl w:val="1"/>
          <w:numId w:val="10"/>
        </w:numPr>
        <w:ind w:firstLineChars="0"/>
        <w:jc w:val="left"/>
        <w:rPr>
          <w:rFonts w:asciiTheme="minorEastAsia" w:hAnsiTheme="minorEastAsia"/>
          <w:szCs w:val="21"/>
        </w:rPr>
      </w:pPr>
      <w:r>
        <w:rPr>
          <w:rFonts w:asciiTheme="minorEastAsia" w:hAnsiTheme="minorEastAsia" w:cs="仿宋" w:hint="eastAsia"/>
          <w:szCs w:val="21"/>
        </w:rPr>
        <w:t>可以重复订购，但是同一个</w:t>
      </w:r>
      <w:r>
        <w:rPr>
          <w:rFonts w:asciiTheme="minorEastAsia" w:hAnsiTheme="minorEastAsia" w:cs="仿宋"/>
          <w:szCs w:val="21"/>
        </w:rPr>
        <w:t>APN</w:t>
      </w:r>
      <w:r>
        <w:rPr>
          <w:rFonts w:asciiTheme="minorEastAsia" w:hAnsiTheme="minorEastAsia" w:cs="仿宋" w:hint="eastAsia"/>
          <w:szCs w:val="21"/>
        </w:rPr>
        <w:t>互斥；</w:t>
      </w:r>
    </w:p>
    <w:p w14:paraId="65F0AB6F" w14:textId="7BE11299" w:rsidR="00536D81" w:rsidRDefault="00C465F0">
      <w:pPr>
        <w:pStyle w:val="2"/>
        <w:ind w:left="420"/>
        <w:rPr>
          <w:rFonts w:asciiTheme="minorEastAsia" w:hAnsiTheme="minorEastAsia" w:hint="default"/>
          <w:lang w:eastAsia="zh-CN"/>
        </w:rPr>
      </w:pPr>
      <w:r>
        <w:rPr>
          <w:rFonts w:asciiTheme="minorEastAsia" w:hAnsiTheme="minorEastAsia" w:hint="default"/>
          <w:lang w:eastAsia="zh-CN"/>
        </w:rPr>
        <w:t>5.6</w:t>
      </w:r>
      <w:bookmarkStart w:id="2" w:name="_Toc476153160"/>
      <w:r>
        <w:rPr>
          <w:rFonts w:asciiTheme="minorEastAsia" w:hAnsiTheme="minorEastAsia"/>
          <w:lang w:eastAsia="zh-CN"/>
        </w:rPr>
        <w:t xml:space="preserve"> </w:t>
      </w:r>
      <w:r w:rsidR="00703EDB" w:rsidRPr="00703EDB">
        <w:rPr>
          <w:rFonts w:asciiTheme="minorEastAsia" w:hAnsiTheme="minorEastAsia"/>
          <w:lang w:eastAsia="zh-CN"/>
        </w:rPr>
        <w:t>集团群组开户-部分商品介绍-</w:t>
      </w:r>
      <w:r>
        <w:rPr>
          <w:rFonts w:asciiTheme="minorEastAsia" w:hAnsiTheme="minorEastAsia"/>
          <w:lang w:eastAsia="zh-CN"/>
        </w:rPr>
        <w:t>新增</w:t>
      </w:r>
      <w:r>
        <w:rPr>
          <w:rFonts w:asciiTheme="minorEastAsia" w:hAnsiTheme="minorEastAsia" w:hint="default"/>
          <w:lang w:eastAsia="zh-CN"/>
        </w:rPr>
        <w:t>2022</w:t>
      </w:r>
      <w:r>
        <w:rPr>
          <w:rFonts w:asciiTheme="minorEastAsia" w:hAnsiTheme="minorEastAsia"/>
          <w:lang w:eastAsia="zh-CN"/>
        </w:rPr>
        <w:t>车联网协议期（共享）商品</w:t>
      </w:r>
    </w:p>
    <w:p w14:paraId="5CEDB3F7" w14:textId="77777777" w:rsidR="00536D81" w:rsidRDefault="00C465F0">
      <w:pPr>
        <w:ind w:firstLineChars="300" w:firstLine="630"/>
        <w:rPr>
          <w:rFonts w:asciiTheme="minorEastAsia" w:eastAsiaTheme="minorEastAsia" w:hAnsiTheme="minorEastAsia" w:hint="default"/>
        </w:rPr>
      </w:pPr>
      <w:r>
        <w:rPr>
          <w:rFonts w:asciiTheme="minorEastAsia" w:eastAsiaTheme="minorEastAsia" w:hAnsiTheme="minorEastAsia" w:hint="default"/>
        </w:rPr>
        <w:t>5.6.1</w:t>
      </w:r>
      <w:r>
        <w:rPr>
          <w:rFonts w:asciiTheme="minorEastAsia" w:eastAsiaTheme="minorEastAsia" w:hAnsiTheme="minorEastAsia"/>
        </w:rPr>
        <w:t>、在车联网</w:t>
      </w:r>
      <w:proofErr w:type="gramStart"/>
      <w:r>
        <w:rPr>
          <w:rFonts w:asciiTheme="minorEastAsia" w:eastAsiaTheme="minorEastAsia" w:hAnsiTheme="minorEastAsia"/>
        </w:rPr>
        <w:t>协议期群组</w:t>
      </w:r>
      <w:proofErr w:type="gramEnd"/>
      <w:r>
        <w:rPr>
          <w:rFonts w:asciiTheme="minorEastAsia" w:eastAsiaTheme="minorEastAsia" w:hAnsiTheme="minorEastAsia"/>
        </w:rPr>
        <w:t>下新增如下套餐：</w:t>
      </w:r>
    </w:p>
    <w:tbl>
      <w:tblPr>
        <w:tblW w:w="7655" w:type="dxa"/>
        <w:tblInd w:w="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6"/>
        <w:gridCol w:w="3969"/>
      </w:tblGrid>
      <w:tr w:rsidR="00536D81" w14:paraId="6753C689" w14:textId="77777777">
        <w:trPr>
          <w:trHeight w:val="630"/>
        </w:trPr>
        <w:tc>
          <w:tcPr>
            <w:tcW w:w="3686" w:type="dxa"/>
            <w:shd w:val="clear" w:color="auto" w:fill="auto"/>
            <w:noWrap/>
            <w:vAlign w:val="center"/>
          </w:tcPr>
          <w:p w14:paraId="261DE120"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10</w:t>
            </w:r>
            <w:r>
              <w:rPr>
                <w:rFonts w:asciiTheme="minorEastAsia" w:eastAsiaTheme="minorEastAsia" w:hAnsiTheme="minorEastAsia" w:cs="Calibri"/>
                <w:kern w:val="0"/>
              </w:rPr>
              <w:t>元套餐费（共享）</w:t>
            </w:r>
          </w:p>
        </w:tc>
        <w:tc>
          <w:tcPr>
            <w:tcW w:w="3969" w:type="dxa"/>
            <w:shd w:val="clear" w:color="auto" w:fill="auto"/>
            <w:noWrap/>
            <w:vAlign w:val="center"/>
          </w:tcPr>
          <w:p w14:paraId="63524CA8"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6</w:t>
            </w:r>
            <w:r>
              <w:rPr>
                <w:rFonts w:asciiTheme="minorEastAsia" w:eastAsiaTheme="minorEastAsia" w:hAnsiTheme="minorEastAsia" w:cs="Calibri"/>
                <w:kern w:val="0"/>
              </w:rPr>
              <w:t>元套餐费（共享）</w:t>
            </w:r>
          </w:p>
        </w:tc>
      </w:tr>
      <w:tr w:rsidR="00536D81" w14:paraId="05BFC27A" w14:textId="77777777">
        <w:trPr>
          <w:trHeight w:val="48"/>
        </w:trPr>
        <w:tc>
          <w:tcPr>
            <w:tcW w:w="3686" w:type="dxa"/>
            <w:shd w:val="clear" w:color="auto" w:fill="auto"/>
            <w:noWrap/>
            <w:vAlign w:val="center"/>
          </w:tcPr>
          <w:p w14:paraId="13F45921"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lastRenderedPageBreak/>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15</w:t>
            </w:r>
            <w:r>
              <w:rPr>
                <w:rFonts w:asciiTheme="minorEastAsia" w:eastAsiaTheme="minorEastAsia" w:hAnsiTheme="minorEastAsia" w:cs="Calibri"/>
                <w:kern w:val="0"/>
              </w:rPr>
              <w:t>元套餐费（共享）</w:t>
            </w:r>
          </w:p>
        </w:tc>
        <w:tc>
          <w:tcPr>
            <w:tcW w:w="3969" w:type="dxa"/>
            <w:shd w:val="clear" w:color="auto" w:fill="auto"/>
            <w:noWrap/>
            <w:vAlign w:val="center"/>
          </w:tcPr>
          <w:p w14:paraId="200BF4EC"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9</w:t>
            </w:r>
            <w:r>
              <w:rPr>
                <w:rFonts w:asciiTheme="minorEastAsia" w:eastAsiaTheme="minorEastAsia" w:hAnsiTheme="minorEastAsia" w:cs="Calibri"/>
                <w:kern w:val="0"/>
              </w:rPr>
              <w:t>元套餐费（共享）</w:t>
            </w:r>
          </w:p>
        </w:tc>
      </w:tr>
      <w:tr w:rsidR="00536D81" w14:paraId="63C3698B" w14:textId="77777777">
        <w:trPr>
          <w:trHeight w:val="405"/>
        </w:trPr>
        <w:tc>
          <w:tcPr>
            <w:tcW w:w="3686" w:type="dxa"/>
            <w:shd w:val="clear" w:color="auto" w:fill="auto"/>
            <w:noWrap/>
            <w:vAlign w:val="center"/>
          </w:tcPr>
          <w:p w14:paraId="28947366"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20</w:t>
            </w:r>
            <w:r>
              <w:rPr>
                <w:rFonts w:asciiTheme="minorEastAsia" w:eastAsiaTheme="minorEastAsia" w:hAnsiTheme="minorEastAsia" w:cs="Calibri"/>
                <w:kern w:val="0"/>
              </w:rPr>
              <w:t>元套餐费（共享）</w:t>
            </w:r>
          </w:p>
        </w:tc>
        <w:tc>
          <w:tcPr>
            <w:tcW w:w="3969" w:type="dxa"/>
            <w:shd w:val="clear" w:color="auto" w:fill="auto"/>
            <w:noWrap/>
            <w:vAlign w:val="center"/>
          </w:tcPr>
          <w:p w14:paraId="621BE8EB"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12</w:t>
            </w:r>
            <w:r>
              <w:rPr>
                <w:rFonts w:asciiTheme="minorEastAsia" w:eastAsiaTheme="minorEastAsia" w:hAnsiTheme="minorEastAsia" w:cs="Calibri"/>
                <w:kern w:val="0"/>
              </w:rPr>
              <w:t>元套餐费（共享）</w:t>
            </w:r>
          </w:p>
        </w:tc>
      </w:tr>
      <w:tr w:rsidR="00536D81" w14:paraId="452E75DC" w14:textId="77777777">
        <w:trPr>
          <w:trHeight w:val="165"/>
        </w:trPr>
        <w:tc>
          <w:tcPr>
            <w:tcW w:w="3686" w:type="dxa"/>
            <w:shd w:val="clear" w:color="auto" w:fill="auto"/>
            <w:noWrap/>
            <w:vAlign w:val="center"/>
          </w:tcPr>
          <w:p w14:paraId="5AB4E218"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25</w:t>
            </w:r>
            <w:r>
              <w:rPr>
                <w:rFonts w:asciiTheme="minorEastAsia" w:eastAsiaTheme="minorEastAsia" w:hAnsiTheme="minorEastAsia" w:cs="Calibri"/>
                <w:kern w:val="0"/>
              </w:rPr>
              <w:t>元套餐费（共享）</w:t>
            </w:r>
          </w:p>
        </w:tc>
        <w:tc>
          <w:tcPr>
            <w:tcW w:w="3969" w:type="dxa"/>
            <w:shd w:val="clear" w:color="auto" w:fill="auto"/>
            <w:noWrap/>
            <w:vAlign w:val="center"/>
          </w:tcPr>
          <w:p w14:paraId="6852A26F"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15</w:t>
            </w:r>
            <w:r>
              <w:rPr>
                <w:rFonts w:asciiTheme="minorEastAsia" w:eastAsiaTheme="minorEastAsia" w:hAnsiTheme="minorEastAsia" w:cs="Calibri"/>
                <w:kern w:val="0"/>
              </w:rPr>
              <w:t>元套餐费（共享）</w:t>
            </w:r>
          </w:p>
        </w:tc>
      </w:tr>
      <w:tr w:rsidR="00536D81" w14:paraId="531C4031" w14:textId="77777777">
        <w:trPr>
          <w:trHeight w:val="747"/>
        </w:trPr>
        <w:tc>
          <w:tcPr>
            <w:tcW w:w="3686" w:type="dxa"/>
            <w:shd w:val="clear" w:color="auto" w:fill="auto"/>
            <w:noWrap/>
            <w:vAlign w:val="center"/>
          </w:tcPr>
          <w:p w14:paraId="226C443A"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35</w:t>
            </w:r>
            <w:r>
              <w:rPr>
                <w:rFonts w:asciiTheme="minorEastAsia" w:eastAsiaTheme="minorEastAsia" w:hAnsiTheme="minorEastAsia" w:cs="Calibri"/>
                <w:kern w:val="0"/>
              </w:rPr>
              <w:t>元套餐费（共享）</w:t>
            </w:r>
          </w:p>
        </w:tc>
        <w:tc>
          <w:tcPr>
            <w:tcW w:w="3969" w:type="dxa"/>
            <w:shd w:val="clear" w:color="auto" w:fill="auto"/>
            <w:noWrap/>
            <w:vAlign w:val="center"/>
          </w:tcPr>
          <w:p w14:paraId="2E822D9A"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21</w:t>
            </w:r>
            <w:r>
              <w:rPr>
                <w:rFonts w:asciiTheme="minorEastAsia" w:eastAsiaTheme="minorEastAsia" w:hAnsiTheme="minorEastAsia" w:cs="Calibri"/>
                <w:kern w:val="0"/>
              </w:rPr>
              <w:t>元套餐费（共享）</w:t>
            </w:r>
          </w:p>
        </w:tc>
      </w:tr>
      <w:tr w:rsidR="00536D81" w14:paraId="2E7713C2" w14:textId="77777777">
        <w:trPr>
          <w:trHeight w:val="48"/>
        </w:trPr>
        <w:tc>
          <w:tcPr>
            <w:tcW w:w="3686" w:type="dxa"/>
            <w:shd w:val="clear" w:color="auto" w:fill="auto"/>
            <w:noWrap/>
            <w:vAlign w:val="center"/>
          </w:tcPr>
          <w:p w14:paraId="7DD76A12"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40</w:t>
            </w:r>
            <w:r>
              <w:rPr>
                <w:rFonts w:asciiTheme="minorEastAsia" w:eastAsiaTheme="minorEastAsia" w:hAnsiTheme="minorEastAsia" w:cs="Calibri"/>
                <w:kern w:val="0"/>
              </w:rPr>
              <w:t>元套餐费（共享）</w:t>
            </w:r>
          </w:p>
        </w:tc>
        <w:tc>
          <w:tcPr>
            <w:tcW w:w="3969" w:type="dxa"/>
            <w:shd w:val="clear" w:color="auto" w:fill="auto"/>
            <w:noWrap/>
            <w:vAlign w:val="center"/>
          </w:tcPr>
          <w:p w14:paraId="4C0D1F50"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24</w:t>
            </w:r>
            <w:r>
              <w:rPr>
                <w:rFonts w:asciiTheme="minorEastAsia" w:eastAsiaTheme="minorEastAsia" w:hAnsiTheme="minorEastAsia" w:cs="Calibri"/>
                <w:kern w:val="0"/>
              </w:rPr>
              <w:t>元套餐费（共享）</w:t>
            </w:r>
          </w:p>
        </w:tc>
      </w:tr>
      <w:tr w:rsidR="00536D81" w14:paraId="69B0847C" w14:textId="77777777">
        <w:trPr>
          <w:trHeight w:val="194"/>
        </w:trPr>
        <w:tc>
          <w:tcPr>
            <w:tcW w:w="3686" w:type="dxa"/>
            <w:shd w:val="clear" w:color="auto" w:fill="auto"/>
            <w:noWrap/>
            <w:vAlign w:val="center"/>
          </w:tcPr>
          <w:p w14:paraId="293DCF32"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45</w:t>
            </w:r>
            <w:r>
              <w:rPr>
                <w:rFonts w:asciiTheme="minorEastAsia" w:eastAsiaTheme="minorEastAsia" w:hAnsiTheme="minorEastAsia" w:cs="Calibri"/>
                <w:kern w:val="0"/>
              </w:rPr>
              <w:t>元套餐费（共享）</w:t>
            </w:r>
          </w:p>
        </w:tc>
        <w:tc>
          <w:tcPr>
            <w:tcW w:w="3969" w:type="dxa"/>
            <w:shd w:val="clear" w:color="auto" w:fill="auto"/>
            <w:noWrap/>
            <w:vAlign w:val="center"/>
          </w:tcPr>
          <w:p w14:paraId="43428336"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Times New Roman" w:hint="default"/>
                <w:kern w:val="0"/>
              </w:rPr>
              <w:t>2</w:t>
            </w:r>
            <w:r>
              <w:rPr>
                <w:rFonts w:asciiTheme="minorEastAsia" w:eastAsiaTheme="minorEastAsia" w:hAnsiTheme="minorEastAsia" w:cs="Calibri" w:hint="default"/>
                <w:kern w:val="0"/>
              </w:rPr>
              <w:t>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32</w:t>
            </w:r>
            <w:r>
              <w:rPr>
                <w:rFonts w:asciiTheme="minorEastAsia" w:eastAsiaTheme="minorEastAsia" w:hAnsiTheme="minorEastAsia" w:cs="Calibri"/>
                <w:kern w:val="0"/>
              </w:rPr>
              <w:t>元套餐费（共享）</w:t>
            </w:r>
          </w:p>
        </w:tc>
      </w:tr>
      <w:tr w:rsidR="00536D81" w14:paraId="16DDB324" w14:textId="77777777">
        <w:trPr>
          <w:trHeight w:val="48"/>
        </w:trPr>
        <w:tc>
          <w:tcPr>
            <w:tcW w:w="3686" w:type="dxa"/>
            <w:shd w:val="clear" w:color="auto" w:fill="auto"/>
            <w:noWrap/>
            <w:vAlign w:val="center"/>
          </w:tcPr>
          <w:p w14:paraId="33D76908"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50</w:t>
            </w:r>
            <w:r>
              <w:rPr>
                <w:rFonts w:asciiTheme="minorEastAsia" w:eastAsiaTheme="minorEastAsia" w:hAnsiTheme="minorEastAsia" w:cs="Calibri"/>
                <w:kern w:val="0"/>
              </w:rPr>
              <w:t>元套餐费（共享）</w:t>
            </w:r>
          </w:p>
        </w:tc>
        <w:tc>
          <w:tcPr>
            <w:tcW w:w="3969" w:type="dxa"/>
            <w:shd w:val="clear" w:color="auto" w:fill="auto"/>
            <w:noWrap/>
            <w:vAlign w:val="center"/>
          </w:tcPr>
          <w:p w14:paraId="69E52588"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40</w:t>
            </w:r>
            <w:r>
              <w:rPr>
                <w:rFonts w:asciiTheme="minorEastAsia" w:eastAsiaTheme="minorEastAsia" w:hAnsiTheme="minorEastAsia" w:cs="Calibri"/>
                <w:kern w:val="0"/>
              </w:rPr>
              <w:t>元套餐费（共享）</w:t>
            </w:r>
          </w:p>
        </w:tc>
      </w:tr>
      <w:tr w:rsidR="00536D81" w14:paraId="126CA37D" w14:textId="77777777">
        <w:trPr>
          <w:trHeight w:val="48"/>
        </w:trPr>
        <w:tc>
          <w:tcPr>
            <w:tcW w:w="3686" w:type="dxa"/>
            <w:shd w:val="clear" w:color="auto" w:fill="auto"/>
            <w:noWrap/>
            <w:vAlign w:val="center"/>
          </w:tcPr>
          <w:p w14:paraId="522E32A9"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75</w:t>
            </w:r>
            <w:r>
              <w:rPr>
                <w:rFonts w:asciiTheme="minorEastAsia" w:eastAsiaTheme="minorEastAsia" w:hAnsiTheme="minorEastAsia" w:cs="Calibri"/>
                <w:kern w:val="0"/>
              </w:rPr>
              <w:t>元套餐费（共享）</w:t>
            </w:r>
          </w:p>
        </w:tc>
        <w:tc>
          <w:tcPr>
            <w:tcW w:w="3969" w:type="dxa"/>
            <w:shd w:val="clear" w:color="auto" w:fill="auto"/>
            <w:noWrap/>
            <w:vAlign w:val="center"/>
          </w:tcPr>
          <w:p w14:paraId="515A5B47"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50</w:t>
            </w:r>
            <w:r>
              <w:rPr>
                <w:rFonts w:asciiTheme="minorEastAsia" w:eastAsiaTheme="minorEastAsia" w:hAnsiTheme="minorEastAsia" w:cs="Calibri"/>
                <w:kern w:val="0"/>
              </w:rPr>
              <w:t>元套餐费（共享）</w:t>
            </w:r>
          </w:p>
        </w:tc>
      </w:tr>
      <w:tr w:rsidR="00536D81" w14:paraId="6F9C18C1" w14:textId="77777777">
        <w:trPr>
          <w:trHeight w:val="48"/>
        </w:trPr>
        <w:tc>
          <w:tcPr>
            <w:tcW w:w="3686" w:type="dxa"/>
            <w:shd w:val="clear" w:color="auto" w:fill="auto"/>
            <w:noWrap/>
            <w:vAlign w:val="center"/>
          </w:tcPr>
          <w:p w14:paraId="6CC8AD14"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125</w:t>
            </w:r>
            <w:r>
              <w:rPr>
                <w:rFonts w:asciiTheme="minorEastAsia" w:eastAsiaTheme="minorEastAsia" w:hAnsiTheme="minorEastAsia" w:cs="Calibri"/>
                <w:kern w:val="0"/>
              </w:rPr>
              <w:t>元套餐费（共享）</w:t>
            </w:r>
          </w:p>
        </w:tc>
        <w:tc>
          <w:tcPr>
            <w:tcW w:w="3969" w:type="dxa"/>
            <w:shd w:val="clear" w:color="auto" w:fill="auto"/>
            <w:noWrap/>
            <w:vAlign w:val="center"/>
          </w:tcPr>
          <w:p w14:paraId="69A4BAB8"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75</w:t>
            </w:r>
            <w:r>
              <w:rPr>
                <w:rFonts w:asciiTheme="minorEastAsia" w:eastAsiaTheme="minorEastAsia" w:hAnsiTheme="minorEastAsia" w:cs="Calibri"/>
                <w:kern w:val="0"/>
              </w:rPr>
              <w:t>元套餐费（共享）</w:t>
            </w:r>
          </w:p>
        </w:tc>
      </w:tr>
      <w:tr w:rsidR="00536D81" w14:paraId="7D31B352" w14:textId="77777777">
        <w:trPr>
          <w:trHeight w:val="145"/>
        </w:trPr>
        <w:tc>
          <w:tcPr>
            <w:tcW w:w="3686" w:type="dxa"/>
            <w:shd w:val="clear" w:color="auto" w:fill="auto"/>
            <w:noWrap/>
            <w:vAlign w:val="center"/>
          </w:tcPr>
          <w:p w14:paraId="526EA43D"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200</w:t>
            </w:r>
            <w:r>
              <w:rPr>
                <w:rFonts w:asciiTheme="minorEastAsia" w:eastAsiaTheme="minorEastAsia" w:hAnsiTheme="minorEastAsia" w:cs="Calibri"/>
                <w:kern w:val="0"/>
              </w:rPr>
              <w:t>元套餐费（共享）</w:t>
            </w:r>
          </w:p>
        </w:tc>
        <w:tc>
          <w:tcPr>
            <w:tcW w:w="3969" w:type="dxa"/>
            <w:shd w:val="clear" w:color="auto" w:fill="auto"/>
            <w:noWrap/>
            <w:vAlign w:val="center"/>
          </w:tcPr>
          <w:p w14:paraId="799FA960"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120</w:t>
            </w:r>
            <w:r>
              <w:rPr>
                <w:rFonts w:asciiTheme="minorEastAsia" w:eastAsiaTheme="minorEastAsia" w:hAnsiTheme="minorEastAsia" w:cs="Calibri"/>
                <w:kern w:val="0"/>
              </w:rPr>
              <w:t>元套餐费（共享）</w:t>
            </w:r>
          </w:p>
        </w:tc>
      </w:tr>
      <w:tr w:rsidR="00536D81" w14:paraId="4FEEAF8D" w14:textId="77777777">
        <w:trPr>
          <w:trHeight w:val="480"/>
        </w:trPr>
        <w:tc>
          <w:tcPr>
            <w:tcW w:w="3686" w:type="dxa"/>
            <w:shd w:val="clear" w:color="auto" w:fill="auto"/>
            <w:noWrap/>
            <w:vAlign w:val="center"/>
          </w:tcPr>
          <w:p w14:paraId="76B93CE8"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300</w:t>
            </w:r>
            <w:r>
              <w:rPr>
                <w:rFonts w:asciiTheme="minorEastAsia" w:eastAsiaTheme="minorEastAsia" w:hAnsiTheme="minorEastAsia" w:cs="Calibri"/>
                <w:kern w:val="0"/>
              </w:rPr>
              <w:t>元套餐费（共享）</w:t>
            </w:r>
          </w:p>
        </w:tc>
        <w:tc>
          <w:tcPr>
            <w:tcW w:w="3969" w:type="dxa"/>
            <w:shd w:val="clear" w:color="auto" w:fill="auto"/>
            <w:noWrap/>
            <w:vAlign w:val="center"/>
          </w:tcPr>
          <w:p w14:paraId="3B6294AE"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180</w:t>
            </w:r>
            <w:r>
              <w:rPr>
                <w:rFonts w:asciiTheme="minorEastAsia" w:eastAsiaTheme="minorEastAsia" w:hAnsiTheme="minorEastAsia" w:cs="Calibri"/>
                <w:kern w:val="0"/>
              </w:rPr>
              <w:t>元套餐费（共享）</w:t>
            </w:r>
          </w:p>
        </w:tc>
      </w:tr>
      <w:tr w:rsidR="00536D81" w14:paraId="27E994CD" w14:textId="77777777">
        <w:trPr>
          <w:trHeight w:val="194"/>
        </w:trPr>
        <w:tc>
          <w:tcPr>
            <w:tcW w:w="3686" w:type="dxa"/>
            <w:shd w:val="clear" w:color="auto" w:fill="auto"/>
            <w:noWrap/>
            <w:vAlign w:val="center"/>
          </w:tcPr>
          <w:p w14:paraId="12D193FC"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联网全国通用流量</w:t>
            </w:r>
            <w:r>
              <w:rPr>
                <w:rFonts w:asciiTheme="minorEastAsia" w:eastAsiaTheme="minorEastAsia" w:hAnsiTheme="minorEastAsia" w:cs="Calibri" w:hint="default"/>
                <w:kern w:val="0"/>
              </w:rPr>
              <w:t>380</w:t>
            </w:r>
            <w:r>
              <w:rPr>
                <w:rFonts w:asciiTheme="minorEastAsia" w:eastAsiaTheme="minorEastAsia" w:hAnsiTheme="minorEastAsia" w:cs="Calibri"/>
                <w:kern w:val="0"/>
              </w:rPr>
              <w:t>元套餐费（共享）</w:t>
            </w:r>
          </w:p>
        </w:tc>
        <w:tc>
          <w:tcPr>
            <w:tcW w:w="3969" w:type="dxa"/>
            <w:shd w:val="clear" w:color="auto" w:fill="auto"/>
            <w:noWrap/>
            <w:vAlign w:val="center"/>
          </w:tcPr>
          <w:p w14:paraId="0D26E345"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版协议期车</w:t>
            </w:r>
            <w:proofErr w:type="gramEnd"/>
            <w:r>
              <w:rPr>
                <w:rFonts w:asciiTheme="minorEastAsia" w:eastAsiaTheme="minorEastAsia" w:hAnsiTheme="minorEastAsia" w:cs="Calibri"/>
                <w:kern w:val="0"/>
              </w:rPr>
              <w:t>联网全国定向流量</w:t>
            </w:r>
            <w:r>
              <w:rPr>
                <w:rFonts w:asciiTheme="minorEastAsia" w:eastAsiaTheme="minorEastAsia" w:hAnsiTheme="minorEastAsia" w:cs="Calibri" w:hint="default"/>
                <w:kern w:val="0"/>
              </w:rPr>
              <w:t>230</w:t>
            </w:r>
            <w:r>
              <w:rPr>
                <w:rFonts w:asciiTheme="minorEastAsia" w:eastAsiaTheme="minorEastAsia" w:hAnsiTheme="minorEastAsia" w:cs="Calibri"/>
                <w:kern w:val="0"/>
              </w:rPr>
              <w:t>元套餐费（共享）</w:t>
            </w:r>
          </w:p>
        </w:tc>
      </w:tr>
    </w:tbl>
    <w:p w14:paraId="46FE41EE" w14:textId="77777777" w:rsidR="00536D81" w:rsidRDefault="00536D81">
      <w:pPr>
        <w:pStyle w:val="af4"/>
        <w:ind w:left="720" w:firstLineChars="0" w:firstLine="0"/>
        <w:jc w:val="left"/>
        <w:rPr>
          <w:rFonts w:asciiTheme="minorEastAsia" w:hAnsiTheme="minorEastAsia"/>
          <w:szCs w:val="21"/>
        </w:rPr>
      </w:pPr>
    </w:p>
    <w:p w14:paraId="23342FEA" w14:textId="77777777" w:rsidR="00536D81" w:rsidRDefault="00C465F0">
      <w:pPr>
        <w:pStyle w:val="af4"/>
        <w:numPr>
          <w:ilvl w:val="1"/>
          <w:numId w:val="11"/>
        </w:numPr>
        <w:ind w:firstLineChars="0"/>
        <w:jc w:val="left"/>
        <w:rPr>
          <w:rFonts w:asciiTheme="minorEastAsia" w:hAnsiTheme="minorEastAsia"/>
          <w:szCs w:val="21"/>
        </w:rPr>
      </w:pPr>
      <w:r>
        <w:rPr>
          <w:rFonts w:asciiTheme="minorEastAsia" w:hAnsiTheme="minorEastAsia" w:hint="eastAsia"/>
          <w:szCs w:val="21"/>
        </w:rPr>
        <w:t>新增</w:t>
      </w:r>
      <w:r>
        <w:rPr>
          <w:rFonts w:asciiTheme="minorEastAsia" w:hAnsiTheme="minorEastAsia"/>
          <w:szCs w:val="21"/>
        </w:rPr>
        <w:t>2022</w:t>
      </w:r>
      <w:proofErr w:type="gramStart"/>
      <w:r>
        <w:rPr>
          <w:rFonts w:asciiTheme="minorEastAsia" w:hAnsiTheme="minorEastAsia" w:hint="eastAsia"/>
          <w:szCs w:val="21"/>
        </w:rPr>
        <w:t>版协议期车</w:t>
      </w:r>
      <w:proofErr w:type="gramEnd"/>
      <w:r>
        <w:rPr>
          <w:rFonts w:asciiTheme="minorEastAsia" w:hAnsiTheme="minorEastAsia" w:hint="eastAsia"/>
          <w:szCs w:val="21"/>
        </w:rPr>
        <w:t>联网全国通用流量商品包（共享）、</w:t>
      </w:r>
      <w:r>
        <w:rPr>
          <w:rFonts w:asciiTheme="minorEastAsia" w:hAnsiTheme="minorEastAsia"/>
          <w:szCs w:val="21"/>
        </w:rPr>
        <w:t>2022</w:t>
      </w:r>
      <w:proofErr w:type="gramStart"/>
      <w:r>
        <w:rPr>
          <w:rFonts w:asciiTheme="minorEastAsia" w:hAnsiTheme="minorEastAsia" w:hint="eastAsia"/>
          <w:szCs w:val="21"/>
        </w:rPr>
        <w:t>版协议期车</w:t>
      </w:r>
      <w:proofErr w:type="gramEnd"/>
      <w:r>
        <w:rPr>
          <w:rFonts w:asciiTheme="minorEastAsia" w:hAnsiTheme="minorEastAsia" w:hint="eastAsia"/>
          <w:szCs w:val="21"/>
        </w:rPr>
        <w:t>联网全国定向流量商品包（共享）商品包以及包下子商品。</w:t>
      </w:r>
    </w:p>
    <w:p w14:paraId="241EDF6E" w14:textId="77777777" w:rsidR="00536D81" w:rsidRDefault="00C465F0">
      <w:pPr>
        <w:pStyle w:val="af4"/>
        <w:numPr>
          <w:ilvl w:val="1"/>
          <w:numId w:val="11"/>
        </w:numPr>
        <w:ind w:firstLineChars="0"/>
        <w:jc w:val="left"/>
        <w:rPr>
          <w:rFonts w:asciiTheme="minorEastAsia" w:hAnsiTheme="minorEastAsia"/>
          <w:szCs w:val="21"/>
        </w:rPr>
      </w:pPr>
      <w:r>
        <w:rPr>
          <w:rFonts w:asciiTheme="minorEastAsia" w:hAnsiTheme="minorEastAsia" w:hint="eastAsia"/>
          <w:szCs w:val="21"/>
        </w:rPr>
        <w:t>上架到</w:t>
      </w:r>
      <w:proofErr w:type="gramStart"/>
      <w:r>
        <w:rPr>
          <w:rFonts w:asciiTheme="minorEastAsia" w:hAnsiTheme="minorEastAsia" w:hint="eastAsia"/>
          <w:szCs w:val="21"/>
        </w:rPr>
        <w:t>协议期车联网</w:t>
      </w:r>
      <w:proofErr w:type="gramEnd"/>
      <w:r>
        <w:rPr>
          <w:rFonts w:asciiTheme="minorEastAsia" w:hAnsiTheme="minorEastAsia"/>
          <w:szCs w:val="21"/>
        </w:rPr>
        <w:t>APN1</w:t>
      </w:r>
      <w:r>
        <w:rPr>
          <w:rFonts w:asciiTheme="minorEastAsia" w:hAnsiTheme="minorEastAsia" w:hint="eastAsia"/>
          <w:szCs w:val="21"/>
        </w:rPr>
        <w:t>专用</w:t>
      </w:r>
      <w:r>
        <w:rPr>
          <w:rFonts w:asciiTheme="minorEastAsia" w:hAnsiTheme="minorEastAsia"/>
          <w:szCs w:val="21"/>
        </w:rPr>
        <w:t>APN2</w:t>
      </w:r>
      <w:r>
        <w:rPr>
          <w:rFonts w:asciiTheme="minorEastAsia" w:hAnsiTheme="minorEastAsia" w:hint="eastAsia"/>
          <w:szCs w:val="21"/>
        </w:rPr>
        <w:t>通用融合流量共享群组下。</w:t>
      </w:r>
    </w:p>
    <w:p w14:paraId="4F6E3402" w14:textId="77777777" w:rsidR="00536D81" w:rsidRDefault="00C465F0">
      <w:pPr>
        <w:pStyle w:val="af4"/>
        <w:numPr>
          <w:ilvl w:val="1"/>
          <w:numId w:val="11"/>
        </w:numPr>
        <w:ind w:firstLineChars="0"/>
        <w:jc w:val="left"/>
        <w:rPr>
          <w:rFonts w:asciiTheme="minorEastAsia" w:hAnsiTheme="minorEastAsia"/>
          <w:szCs w:val="21"/>
        </w:rPr>
      </w:pPr>
      <w:r>
        <w:rPr>
          <w:rFonts w:asciiTheme="minorEastAsia" w:hAnsiTheme="minorEastAsia" w:hint="eastAsia"/>
          <w:szCs w:val="21"/>
        </w:rPr>
        <w:t>生效方式支持：立即生效、下账期生效、自定义生效时间（年</w:t>
      </w:r>
      <w:r>
        <w:rPr>
          <w:rFonts w:asciiTheme="minorEastAsia" w:hAnsiTheme="minorEastAsia"/>
          <w:szCs w:val="21"/>
        </w:rPr>
        <w:t>/</w:t>
      </w:r>
      <w:r>
        <w:rPr>
          <w:rFonts w:asciiTheme="minorEastAsia" w:hAnsiTheme="minorEastAsia" w:hint="eastAsia"/>
          <w:szCs w:val="21"/>
        </w:rPr>
        <w:t>月</w:t>
      </w:r>
      <w:r>
        <w:rPr>
          <w:rFonts w:asciiTheme="minorEastAsia" w:hAnsiTheme="minorEastAsia"/>
          <w:szCs w:val="21"/>
        </w:rPr>
        <w:t>/</w:t>
      </w:r>
      <w:r>
        <w:rPr>
          <w:rFonts w:asciiTheme="minorEastAsia" w:hAnsiTheme="minorEastAsia" w:hint="eastAsia"/>
          <w:szCs w:val="21"/>
        </w:rPr>
        <w:t>日）；失效方式：下账期。</w:t>
      </w:r>
    </w:p>
    <w:p w14:paraId="51CE21A5" w14:textId="77777777" w:rsidR="00536D81" w:rsidRDefault="00C465F0">
      <w:pPr>
        <w:pStyle w:val="af4"/>
        <w:numPr>
          <w:ilvl w:val="1"/>
          <w:numId w:val="11"/>
        </w:numPr>
        <w:ind w:firstLineChars="0"/>
        <w:jc w:val="left"/>
        <w:rPr>
          <w:rFonts w:asciiTheme="minorEastAsia" w:hAnsiTheme="minorEastAsia"/>
          <w:szCs w:val="21"/>
        </w:rPr>
      </w:pPr>
      <w:r>
        <w:rPr>
          <w:rFonts w:asciiTheme="minorEastAsia" w:hAnsiTheme="minorEastAsia" w:hint="eastAsia"/>
          <w:szCs w:val="21"/>
        </w:rPr>
        <w:t>合同期属性枚举：</w:t>
      </w:r>
      <w:r>
        <w:rPr>
          <w:rFonts w:asciiTheme="minorEastAsia" w:hAnsiTheme="minorEastAsia"/>
          <w:szCs w:val="21"/>
        </w:rPr>
        <w:t>12/24/36/48/60/72/84/96/108/120</w:t>
      </w:r>
      <w:r>
        <w:rPr>
          <w:rFonts w:asciiTheme="minorEastAsia" w:hAnsiTheme="minorEastAsia" w:hint="eastAsia"/>
          <w:szCs w:val="21"/>
        </w:rPr>
        <w:t>。</w:t>
      </w:r>
    </w:p>
    <w:p w14:paraId="6BED8683" w14:textId="77777777" w:rsidR="00536D81" w:rsidRDefault="00C465F0">
      <w:pPr>
        <w:pStyle w:val="af4"/>
        <w:numPr>
          <w:ilvl w:val="1"/>
          <w:numId w:val="11"/>
        </w:numPr>
        <w:ind w:firstLineChars="0"/>
        <w:jc w:val="left"/>
        <w:rPr>
          <w:rFonts w:asciiTheme="minorEastAsia" w:hAnsiTheme="minorEastAsia"/>
          <w:szCs w:val="21"/>
        </w:rPr>
      </w:pPr>
      <w:r>
        <w:rPr>
          <w:rFonts w:asciiTheme="minorEastAsia" w:hAnsiTheme="minorEastAsia" w:hint="eastAsia"/>
          <w:szCs w:val="21"/>
        </w:rPr>
        <w:t>与</w:t>
      </w:r>
      <w:r>
        <w:rPr>
          <w:rFonts w:asciiTheme="minorEastAsia" w:hAnsiTheme="minorEastAsia"/>
          <w:szCs w:val="21"/>
        </w:rPr>
        <w:t>18/20</w:t>
      </w:r>
      <w:r>
        <w:rPr>
          <w:rFonts w:asciiTheme="minorEastAsia" w:hAnsiTheme="minorEastAsia" w:hint="eastAsia"/>
          <w:szCs w:val="21"/>
        </w:rPr>
        <w:t>版本的协议期商品</w:t>
      </w:r>
      <w:proofErr w:type="gramStart"/>
      <w:r>
        <w:rPr>
          <w:rFonts w:asciiTheme="minorEastAsia" w:hAnsiTheme="minorEastAsia" w:hint="eastAsia"/>
          <w:szCs w:val="21"/>
        </w:rPr>
        <w:t>包用户级</w:t>
      </w:r>
      <w:proofErr w:type="gramEnd"/>
      <w:r>
        <w:rPr>
          <w:rFonts w:asciiTheme="minorEastAsia" w:hAnsiTheme="minorEastAsia" w:hint="eastAsia"/>
          <w:szCs w:val="21"/>
        </w:rPr>
        <w:t>互斥，且开通时必须订购其中一个</w:t>
      </w:r>
    </w:p>
    <w:p w14:paraId="124E4C0D" w14:textId="77777777" w:rsidR="00536D81" w:rsidRDefault="00C465F0">
      <w:pPr>
        <w:pStyle w:val="af4"/>
        <w:numPr>
          <w:ilvl w:val="1"/>
          <w:numId w:val="11"/>
        </w:numPr>
        <w:ind w:firstLineChars="0"/>
        <w:jc w:val="left"/>
        <w:rPr>
          <w:rFonts w:asciiTheme="minorEastAsia" w:hAnsiTheme="minorEastAsia"/>
          <w:szCs w:val="21"/>
        </w:rPr>
      </w:pPr>
      <w:r>
        <w:rPr>
          <w:rFonts w:asciiTheme="minorEastAsia" w:hAnsiTheme="minorEastAsia" w:hint="eastAsia"/>
          <w:szCs w:val="21"/>
        </w:rPr>
        <w:t>当判断为月套餐时，允许</w:t>
      </w:r>
      <w:proofErr w:type="gramStart"/>
      <w:r>
        <w:rPr>
          <w:rFonts w:asciiTheme="minorEastAsia" w:hAnsiTheme="minorEastAsia" w:hint="eastAsia"/>
          <w:szCs w:val="21"/>
        </w:rPr>
        <w:t>下账期退订</w:t>
      </w:r>
      <w:proofErr w:type="gramEnd"/>
      <w:r>
        <w:rPr>
          <w:rFonts w:asciiTheme="minorEastAsia" w:hAnsiTheme="minorEastAsia" w:hint="eastAsia"/>
          <w:szCs w:val="21"/>
        </w:rPr>
        <w:t>；当判断为协议期时，如果用户为激活状态，</w:t>
      </w:r>
      <w:r>
        <w:rPr>
          <w:rFonts w:asciiTheme="minorEastAsia" w:hAnsiTheme="minorEastAsia" w:hint="eastAsia"/>
          <w:szCs w:val="21"/>
        </w:rPr>
        <w:lastRenderedPageBreak/>
        <w:t>且商品已经生效，不允许退订；如果商品未生效或用户不为激活状态，则允许退订。</w:t>
      </w:r>
    </w:p>
    <w:p w14:paraId="60C836F5" w14:textId="77777777" w:rsidR="00536D81" w:rsidRDefault="00C465F0">
      <w:pPr>
        <w:pStyle w:val="af4"/>
        <w:numPr>
          <w:ilvl w:val="1"/>
          <w:numId w:val="11"/>
        </w:numPr>
        <w:ind w:firstLineChars="0"/>
        <w:jc w:val="left"/>
        <w:rPr>
          <w:rFonts w:asciiTheme="minorEastAsia" w:hAnsiTheme="minorEastAsia"/>
          <w:szCs w:val="21"/>
        </w:rPr>
      </w:pPr>
      <w:r>
        <w:rPr>
          <w:rFonts w:asciiTheme="minorEastAsia" w:hAnsiTheme="minorEastAsia" w:hint="eastAsia"/>
          <w:szCs w:val="21"/>
        </w:rPr>
        <w:t>包或目录下各商品均为可选，包或目录下各商品之间基于</w:t>
      </w:r>
      <w:r>
        <w:rPr>
          <w:rFonts w:asciiTheme="minorEastAsia" w:hAnsiTheme="minorEastAsia"/>
          <w:szCs w:val="21"/>
        </w:rPr>
        <w:t>APN/PCC</w:t>
      </w:r>
      <w:r>
        <w:rPr>
          <w:rFonts w:asciiTheme="minorEastAsia" w:hAnsiTheme="minorEastAsia" w:hint="eastAsia"/>
          <w:szCs w:val="21"/>
        </w:rPr>
        <w:t>互斥</w:t>
      </w:r>
    </w:p>
    <w:p w14:paraId="7BF14398" w14:textId="77777777" w:rsidR="00536D81" w:rsidRDefault="00C465F0">
      <w:pPr>
        <w:pStyle w:val="af4"/>
        <w:numPr>
          <w:ilvl w:val="1"/>
          <w:numId w:val="11"/>
        </w:numPr>
        <w:ind w:firstLineChars="0"/>
        <w:jc w:val="left"/>
        <w:rPr>
          <w:rFonts w:asciiTheme="minorEastAsia" w:hAnsiTheme="minorEastAsia"/>
          <w:szCs w:val="21"/>
        </w:rPr>
      </w:pPr>
      <w:r>
        <w:rPr>
          <w:rFonts w:asciiTheme="minorEastAsia" w:hAnsiTheme="minorEastAsia" w:hint="eastAsia"/>
          <w:szCs w:val="21"/>
        </w:rPr>
        <w:t>折扣底线参照对应档位的月套餐配置。</w:t>
      </w:r>
    </w:p>
    <w:p w14:paraId="71BB2251" w14:textId="77777777" w:rsidR="00536D81" w:rsidRDefault="00C465F0">
      <w:pPr>
        <w:pStyle w:val="af4"/>
        <w:numPr>
          <w:ilvl w:val="1"/>
          <w:numId w:val="11"/>
        </w:numPr>
        <w:ind w:firstLineChars="0"/>
        <w:jc w:val="left"/>
        <w:rPr>
          <w:rFonts w:asciiTheme="minorEastAsia" w:hAnsiTheme="minorEastAsia"/>
          <w:szCs w:val="21"/>
        </w:rPr>
      </w:pPr>
      <w:r>
        <w:rPr>
          <w:rFonts w:asciiTheme="minorEastAsia" w:hAnsiTheme="minorEastAsia" w:hint="eastAsia"/>
          <w:szCs w:val="21"/>
        </w:rPr>
        <w:t>成员加入该群组依赖相同</w:t>
      </w:r>
      <w:r>
        <w:rPr>
          <w:rFonts w:asciiTheme="minorEastAsia" w:hAnsiTheme="minorEastAsia"/>
          <w:szCs w:val="21"/>
        </w:rPr>
        <w:t>APN/PCC</w:t>
      </w:r>
      <w:r>
        <w:rPr>
          <w:rFonts w:asciiTheme="minorEastAsia" w:hAnsiTheme="minorEastAsia" w:hint="eastAsia"/>
          <w:szCs w:val="21"/>
        </w:rPr>
        <w:t>车联网专用数据通信服务</w:t>
      </w:r>
    </w:p>
    <w:p w14:paraId="33206042" w14:textId="77777777" w:rsidR="00536D81" w:rsidRDefault="00C465F0">
      <w:pPr>
        <w:pStyle w:val="af4"/>
        <w:numPr>
          <w:ilvl w:val="1"/>
          <w:numId w:val="11"/>
        </w:numPr>
        <w:ind w:firstLineChars="0"/>
        <w:jc w:val="left"/>
        <w:rPr>
          <w:rFonts w:asciiTheme="minorEastAsia" w:hAnsiTheme="minorEastAsia"/>
          <w:szCs w:val="21"/>
        </w:rPr>
      </w:pPr>
      <w:r>
        <w:rPr>
          <w:rFonts w:asciiTheme="minorEastAsia" w:hAnsiTheme="minorEastAsia" w:hint="eastAsia"/>
          <w:szCs w:val="21"/>
        </w:rPr>
        <w:t>如上商品需要纳入车联网白名单管控</w:t>
      </w:r>
    </w:p>
    <w:p w14:paraId="7C198DED" w14:textId="77777777" w:rsidR="00536D81" w:rsidRDefault="00C465F0">
      <w:pPr>
        <w:pStyle w:val="af4"/>
        <w:numPr>
          <w:ilvl w:val="1"/>
          <w:numId w:val="11"/>
        </w:numPr>
        <w:ind w:firstLineChars="0"/>
        <w:jc w:val="left"/>
        <w:rPr>
          <w:rFonts w:asciiTheme="minorEastAsia" w:hAnsiTheme="minorEastAsia"/>
        </w:rPr>
      </w:pPr>
      <w:r>
        <w:rPr>
          <w:rFonts w:asciiTheme="minorEastAsia" w:hAnsiTheme="minorEastAsia" w:hint="eastAsia"/>
          <w:szCs w:val="21"/>
        </w:rPr>
        <w:t>如上新增的商品需要纳入车联网高速相同认定标准的群组。</w:t>
      </w:r>
    </w:p>
    <w:p w14:paraId="7B66C803" w14:textId="77777777" w:rsidR="00536D81" w:rsidRDefault="00C465F0">
      <w:pPr>
        <w:pStyle w:val="af4"/>
        <w:numPr>
          <w:ilvl w:val="2"/>
          <w:numId w:val="12"/>
        </w:numPr>
        <w:ind w:firstLineChars="0"/>
        <w:jc w:val="left"/>
        <w:rPr>
          <w:rFonts w:asciiTheme="minorEastAsia" w:hAnsiTheme="minorEastAsia"/>
        </w:rPr>
      </w:pPr>
      <w:r>
        <w:rPr>
          <w:rFonts w:asciiTheme="minorEastAsia" w:hAnsiTheme="minorEastAsia"/>
          <w:szCs w:val="21"/>
        </w:rPr>
        <w:t>2022</w:t>
      </w:r>
      <w:r>
        <w:rPr>
          <w:rFonts w:asciiTheme="minorEastAsia" w:hAnsiTheme="minorEastAsia" w:hint="eastAsia"/>
          <w:szCs w:val="21"/>
        </w:rPr>
        <w:t>车联网月套餐改造要求，如下商品做出改造：</w:t>
      </w:r>
    </w:p>
    <w:tbl>
      <w:tblPr>
        <w:tblW w:w="7460" w:type="dxa"/>
        <w:tblInd w:w="411" w:type="dxa"/>
        <w:tblLook w:val="04A0" w:firstRow="1" w:lastRow="0" w:firstColumn="1" w:lastColumn="0" w:noHBand="0" w:noVBand="1"/>
      </w:tblPr>
      <w:tblGrid>
        <w:gridCol w:w="3686"/>
        <w:gridCol w:w="3774"/>
      </w:tblGrid>
      <w:tr w:rsidR="00536D81" w14:paraId="59BA96C0" w14:textId="77777777">
        <w:trPr>
          <w:trHeight w:val="300"/>
        </w:trPr>
        <w:tc>
          <w:tcPr>
            <w:tcW w:w="3686" w:type="dxa"/>
            <w:tcBorders>
              <w:top w:val="single" w:sz="8" w:space="0" w:color="000000"/>
              <w:left w:val="single" w:sz="8" w:space="0" w:color="000000"/>
              <w:bottom w:val="single" w:sz="8" w:space="0" w:color="000000"/>
              <w:right w:val="single" w:sz="8" w:space="0" w:color="000000"/>
            </w:tcBorders>
            <w:shd w:val="clear" w:color="000000" w:fill="FFFF00"/>
            <w:noWrap/>
            <w:vAlign w:val="center"/>
          </w:tcPr>
          <w:p w14:paraId="3114124D" w14:textId="77777777" w:rsidR="00536D81" w:rsidRDefault="00C465F0">
            <w:pPr>
              <w:rPr>
                <w:rFonts w:asciiTheme="minorEastAsia" w:eastAsiaTheme="minorEastAsia" w:hAnsiTheme="minorEastAsia" w:cs="宋体" w:hint="default"/>
                <w:kern w:val="0"/>
              </w:rPr>
            </w:pPr>
            <w:r>
              <w:rPr>
                <w:rFonts w:asciiTheme="minorEastAsia" w:eastAsiaTheme="minorEastAsia" w:hAnsiTheme="minorEastAsia" w:cs="宋体"/>
                <w:kern w:val="0"/>
              </w:rPr>
              <w:t>通用月套餐</w:t>
            </w:r>
          </w:p>
        </w:tc>
        <w:tc>
          <w:tcPr>
            <w:tcW w:w="3774" w:type="dxa"/>
            <w:tcBorders>
              <w:top w:val="single" w:sz="8" w:space="0" w:color="000000"/>
              <w:left w:val="nil"/>
              <w:bottom w:val="single" w:sz="8" w:space="0" w:color="000000"/>
              <w:right w:val="single" w:sz="8" w:space="0" w:color="000000"/>
            </w:tcBorders>
            <w:shd w:val="clear" w:color="000000" w:fill="FFFF00"/>
            <w:noWrap/>
            <w:vAlign w:val="center"/>
          </w:tcPr>
          <w:p w14:paraId="6A0EED82" w14:textId="77777777" w:rsidR="00536D81" w:rsidRDefault="00C465F0">
            <w:pPr>
              <w:rPr>
                <w:rFonts w:asciiTheme="minorEastAsia" w:eastAsiaTheme="minorEastAsia" w:hAnsiTheme="minorEastAsia" w:cs="宋体" w:hint="default"/>
                <w:kern w:val="0"/>
              </w:rPr>
            </w:pPr>
            <w:r>
              <w:rPr>
                <w:rFonts w:asciiTheme="minorEastAsia" w:eastAsiaTheme="minorEastAsia" w:hAnsiTheme="minorEastAsia" w:cs="宋体"/>
                <w:kern w:val="0"/>
              </w:rPr>
              <w:t>定向月套餐</w:t>
            </w:r>
          </w:p>
        </w:tc>
      </w:tr>
      <w:tr w:rsidR="00536D81" w14:paraId="3FAFC809" w14:textId="77777777">
        <w:trPr>
          <w:trHeight w:val="151"/>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66362D9F"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10</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47811FDA"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6</w:t>
            </w:r>
            <w:r>
              <w:rPr>
                <w:rFonts w:asciiTheme="minorEastAsia" w:eastAsiaTheme="minorEastAsia" w:hAnsiTheme="minorEastAsia" w:cs="Calibri"/>
                <w:kern w:val="0"/>
              </w:rPr>
              <w:t>元套餐</w:t>
            </w:r>
          </w:p>
        </w:tc>
      </w:tr>
      <w:tr w:rsidR="00536D81" w14:paraId="344E2BC7"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5599D2F1"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15</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093E40F2"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9</w:t>
            </w:r>
            <w:r>
              <w:rPr>
                <w:rFonts w:asciiTheme="minorEastAsia" w:eastAsiaTheme="minorEastAsia" w:hAnsiTheme="minorEastAsia" w:cs="Calibri"/>
                <w:kern w:val="0"/>
              </w:rPr>
              <w:t>元套餐</w:t>
            </w:r>
          </w:p>
        </w:tc>
      </w:tr>
      <w:tr w:rsidR="00536D81" w14:paraId="4F31E120"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35F23D0C"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20</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291CC157"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12</w:t>
            </w:r>
            <w:r>
              <w:rPr>
                <w:rFonts w:asciiTheme="minorEastAsia" w:eastAsiaTheme="minorEastAsia" w:hAnsiTheme="minorEastAsia" w:cs="Calibri"/>
                <w:kern w:val="0"/>
              </w:rPr>
              <w:t>元套餐</w:t>
            </w:r>
          </w:p>
        </w:tc>
      </w:tr>
      <w:tr w:rsidR="00536D81" w14:paraId="45DB5912"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47965D25"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25</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6E802A15"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15</w:t>
            </w:r>
            <w:r>
              <w:rPr>
                <w:rFonts w:asciiTheme="minorEastAsia" w:eastAsiaTheme="minorEastAsia" w:hAnsiTheme="minorEastAsia" w:cs="Calibri"/>
                <w:kern w:val="0"/>
              </w:rPr>
              <w:t>元套餐</w:t>
            </w:r>
          </w:p>
        </w:tc>
      </w:tr>
      <w:tr w:rsidR="00536D81" w14:paraId="7FF6C698"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0AF4E1AE"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35</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6F829764"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21</w:t>
            </w:r>
            <w:r>
              <w:rPr>
                <w:rFonts w:asciiTheme="minorEastAsia" w:eastAsiaTheme="minorEastAsia" w:hAnsiTheme="minorEastAsia" w:cs="Calibri"/>
                <w:kern w:val="0"/>
              </w:rPr>
              <w:t>元套餐</w:t>
            </w:r>
          </w:p>
        </w:tc>
      </w:tr>
      <w:tr w:rsidR="00536D81" w14:paraId="38642D31"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392DAB62"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40</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28149350"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24</w:t>
            </w:r>
            <w:r>
              <w:rPr>
                <w:rFonts w:asciiTheme="minorEastAsia" w:eastAsiaTheme="minorEastAsia" w:hAnsiTheme="minorEastAsia" w:cs="Calibri"/>
                <w:kern w:val="0"/>
              </w:rPr>
              <w:t>元套餐</w:t>
            </w:r>
          </w:p>
        </w:tc>
      </w:tr>
      <w:tr w:rsidR="00536D81" w14:paraId="3A6A0C0C"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7626956D"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45</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413F74A1"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32</w:t>
            </w:r>
            <w:r>
              <w:rPr>
                <w:rFonts w:asciiTheme="minorEastAsia" w:eastAsiaTheme="minorEastAsia" w:hAnsiTheme="minorEastAsia" w:cs="Calibri"/>
                <w:kern w:val="0"/>
              </w:rPr>
              <w:t>元套餐</w:t>
            </w:r>
          </w:p>
        </w:tc>
      </w:tr>
      <w:tr w:rsidR="00536D81" w14:paraId="2C7101C4"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115CEDBF"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50</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35197382"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40</w:t>
            </w:r>
            <w:r>
              <w:rPr>
                <w:rFonts w:asciiTheme="minorEastAsia" w:eastAsiaTheme="minorEastAsia" w:hAnsiTheme="minorEastAsia" w:cs="Calibri"/>
                <w:kern w:val="0"/>
              </w:rPr>
              <w:t>元套餐</w:t>
            </w:r>
          </w:p>
        </w:tc>
      </w:tr>
      <w:tr w:rsidR="00536D81" w14:paraId="7AB118C2"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065D973F"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75</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4F7FF399"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50</w:t>
            </w:r>
            <w:r>
              <w:rPr>
                <w:rFonts w:asciiTheme="minorEastAsia" w:eastAsiaTheme="minorEastAsia" w:hAnsiTheme="minorEastAsia" w:cs="Calibri"/>
                <w:kern w:val="0"/>
              </w:rPr>
              <w:t>元套餐</w:t>
            </w:r>
          </w:p>
        </w:tc>
      </w:tr>
      <w:tr w:rsidR="00536D81" w14:paraId="490E1FC4" w14:textId="77777777">
        <w:trPr>
          <w:trHeight w:val="381"/>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770FC50E"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125</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3307B095"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75</w:t>
            </w:r>
            <w:r>
              <w:rPr>
                <w:rFonts w:asciiTheme="minorEastAsia" w:eastAsiaTheme="minorEastAsia" w:hAnsiTheme="minorEastAsia" w:cs="Calibri"/>
                <w:kern w:val="0"/>
              </w:rPr>
              <w:t>元套餐</w:t>
            </w:r>
          </w:p>
        </w:tc>
      </w:tr>
      <w:tr w:rsidR="00536D81" w14:paraId="6D6D164F"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3DE581AA"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200</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28AC19F8"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120</w:t>
            </w:r>
            <w:r>
              <w:rPr>
                <w:rFonts w:asciiTheme="minorEastAsia" w:eastAsiaTheme="minorEastAsia" w:hAnsiTheme="minorEastAsia" w:cs="Calibri"/>
                <w:kern w:val="0"/>
              </w:rPr>
              <w:t>元套餐</w:t>
            </w:r>
          </w:p>
        </w:tc>
      </w:tr>
      <w:tr w:rsidR="00536D81" w14:paraId="025A590C"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0CFDBF07"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lastRenderedPageBreak/>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300</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7D96196D"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180</w:t>
            </w:r>
            <w:r>
              <w:rPr>
                <w:rFonts w:asciiTheme="minorEastAsia" w:eastAsiaTheme="minorEastAsia" w:hAnsiTheme="minorEastAsia" w:cs="Calibri"/>
                <w:kern w:val="0"/>
              </w:rPr>
              <w:t>元套餐</w:t>
            </w:r>
          </w:p>
        </w:tc>
      </w:tr>
      <w:tr w:rsidR="00536D81" w14:paraId="773F2454" w14:textId="77777777">
        <w:trPr>
          <w:trHeight w:val="300"/>
        </w:trPr>
        <w:tc>
          <w:tcPr>
            <w:tcW w:w="3686" w:type="dxa"/>
            <w:tcBorders>
              <w:top w:val="nil"/>
              <w:left w:val="single" w:sz="8" w:space="0" w:color="000000"/>
              <w:bottom w:val="single" w:sz="8" w:space="0" w:color="000000"/>
              <w:right w:val="single" w:sz="8" w:space="0" w:color="000000"/>
            </w:tcBorders>
            <w:shd w:val="clear" w:color="auto" w:fill="auto"/>
            <w:noWrap/>
            <w:vAlign w:val="center"/>
          </w:tcPr>
          <w:p w14:paraId="5F16CAF1"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全国通用流量</w:t>
            </w:r>
            <w:r>
              <w:rPr>
                <w:rFonts w:asciiTheme="minorEastAsia" w:eastAsiaTheme="minorEastAsia" w:hAnsiTheme="minorEastAsia" w:cs="Calibri" w:hint="default"/>
                <w:kern w:val="0"/>
              </w:rPr>
              <w:t>380</w:t>
            </w:r>
            <w:r>
              <w:rPr>
                <w:rFonts w:asciiTheme="minorEastAsia" w:eastAsiaTheme="minorEastAsia" w:hAnsiTheme="minorEastAsia" w:cs="Calibri"/>
                <w:kern w:val="0"/>
              </w:rPr>
              <w:t>元套餐</w:t>
            </w:r>
          </w:p>
        </w:tc>
        <w:tc>
          <w:tcPr>
            <w:tcW w:w="3774" w:type="dxa"/>
            <w:tcBorders>
              <w:top w:val="nil"/>
              <w:left w:val="nil"/>
              <w:bottom w:val="single" w:sz="8" w:space="0" w:color="000000"/>
              <w:right w:val="single" w:sz="8" w:space="0" w:color="000000"/>
            </w:tcBorders>
            <w:shd w:val="clear" w:color="auto" w:fill="auto"/>
            <w:noWrap/>
            <w:vAlign w:val="center"/>
          </w:tcPr>
          <w:p w14:paraId="0874787E" w14:textId="77777777" w:rsidR="00536D81" w:rsidRDefault="00C465F0">
            <w:pPr>
              <w:rPr>
                <w:rFonts w:asciiTheme="minorEastAsia" w:eastAsiaTheme="minorEastAsia" w:hAnsiTheme="minorEastAsia" w:cs="Calibri" w:hint="default"/>
                <w:kern w:val="0"/>
              </w:rPr>
            </w:pPr>
            <w:r>
              <w:rPr>
                <w:rFonts w:asciiTheme="minorEastAsia" w:eastAsiaTheme="minorEastAsia" w:hAnsiTheme="minorEastAsia" w:cs="Calibri" w:hint="default"/>
                <w:kern w:val="0"/>
              </w:rPr>
              <w:t>2022</w:t>
            </w:r>
            <w:proofErr w:type="gramStart"/>
            <w:r>
              <w:rPr>
                <w:rFonts w:asciiTheme="minorEastAsia" w:eastAsiaTheme="minorEastAsia" w:hAnsiTheme="minorEastAsia" w:cs="Calibri"/>
                <w:kern w:val="0"/>
              </w:rPr>
              <w:t>版车联网</w:t>
            </w:r>
            <w:proofErr w:type="gramEnd"/>
            <w:r>
              <w:rPr>
                <w:rFonts w:asciiTheme="minorEastAsia" w:eastAsiaTheme="minorEastAsia" w:hAnsiTheme="minorEastAsia" w:cs="Calibri"/>
                <w:kern w:val="0"/>
              </w:rPr>
              <w:t>全国定向流量</w:t>
            </w:r>
            <w:r>
              <w:rPr>
                <w:rFonts w:asciiTheme="minorEastAsia" w:eastAsiaTheme="minorEastAsia" w:hAnsiTheme="minorEastAsia" w:cs="Calibri" w:hint="default"/>
                <w:kern w:val="0"/>
              </w:rPr>
              <w:t>230</w:t>
            </w:r>
            <w:r>
              <w:rPr>
                <w:rFonts w:asciiTheme="minorEastAsia" w:eastAsiaTheme="minorEastAsia" w:hAnsiTheme="minorEastAsia" w:cs="Calibri"/>
                <w:kern w:val="0"/>
              </w:rPr>
              <w:t>元套餐</w:t>
            </w:r>
          </w:p>
        </w:tc>
      </w:tr>
    </w:tbl>
    <w:p w14:paraId="4C61B150" w14:textId="77777777" w:rsidR="00536D81" w:rsidRDefault="00C465F0">
      <w:pPr>
        <w:ind w:leftChars="150" w:left="315"/>
        <w:rPr>
          <w:rFonts w:asciiTheme="minorEastAsia" w:eastAsiaTheme="minorEastAsia" w:hAnsiTheme="minorEastAsia" w:hint="default"/>
        </w:rPr>
      </w:pPr>
      <w:r>
        <w:rPr>
          <w:rFonts w:asciiTheme="minorEastAsia" w:eastAsiaTheme="minorEastAsia" w:hAnsiTheme="minorEastAsia"/>
        </w:rPr>
        <w:t>如上商品新增“合同期”、“合同期费用”属性，枚举值：</w:t>
      </w:r>
      <w:r>
        <w:rPr>
          <w:rFonts w:asciiTheme="minorEastAsia" w:eastAsiaTheme="minorEastAsia" w:hAnsiTheme="minorEastAsia" w:hint="default"/>
        </w:rPr>
        <w:t>/</w:t>
      </w:r>
      <w:r>
        <w:rPr>
          <w:rFonts w:asciiTheme="minorEastAsia" w:eastAsiaTheme="minorEastAsia" w:hAnsiTheme="minorEastAsia" w:cstheme="minorBidi" w:hint="default"/>
        </w:rPr>
        <w:t>12/24/36/48/60/72/84/96/108/120</w:t>
      </w:r>
      <w:r>
        <w:rPr>
          <w:rFonts w:asciiTheme="minorEastAsia" w:eastAsiaTheme="minorEastAsia" w:hAnsiTheme="minorEastAsia" w:cstheme="minorBidi"/>
        </w:rPr>
        <w:t>。</w:t>
      </w:r>
      <w:r>
        <w:rPr>
          <w:rFonts w:asciiTheme="minorEastAsia" w:eastAsiaTheme="minorEastAsia" w:hAnsiTheme="minorEastAsia" w:hint="default"/>
        </w:rPr>
        <w:t>1</w:t>
      </w:r>
      <w:r>
        <w:rPr>
          <w:rFonts w:asciiTheme="minorEastAsia" w:eastAsiaTheme="minorEastAsia" w:hAnsiTheme="minorEastAsia"/>
        </w:rPr>
        <w:t>）增加到期自动续订属性，当选择无限期时，该属性置灰不可以选择。</w:t>
      </w:r>
    </w:p>
    <w:p w14:paraId="5ADC1B35" w14:textId="77777777" w:rsidR="00536D81" w:rsidRDefault="00C465F0">
      <w:pPr>
        <w:ind w:leftChars="150" w:left="315"/>
        <w:rPr>
          <w:rFonts w:asciiTheme="minorEastAsia" w:eastAsiaTheme="minorEastAsia" w:hAnsiTheme="minorEastAsia" w:hint="default"/>
        </w:rPr>
      </w:pPr>
      <w:r>
        <w:rPr>
          <w:rFonts w:asciiTheme="minorEastAsia" w:eastAsiaTheme="minorEastAsia" w:hAnsiTheme="minorEastAsia" w:hint="default"/>
        </w:rPr>
        <w:t>2</w:t>
      </w:r>
      <w:r>
        <w:rPr>
          <w:rFonts w:asciiTheme="minorEastAsia" w:eastAsiaTheme="minorEastAsia" w:hAnsiTheme="minorEastAsia"/>
        </w:rPr>
        <w:t>）当选择无限期时按照普通月套餐处理，失效时间为</w:t>
      </w:r>
      <w:r>
        <w:rPr>
          <w:rFonts w:asciiTheme="minorEastAsia" w:eastAsiaTheme="minorEastAsia" w:hAnsiTheme="minorEastAsia" w:hint="default"/>
        </w:rPr>
        <w:t>2099</w:t>
      </w:r>
      <w:r>
        <w:rPr>
          <w:rFonts w:asciiTheme="minorEastAsia" w:eastAsiaTheme="minorEastAsia" w:hAnsiTheme="minorEastAsia"/>
        </w:rPr>
        <w:t>年；当选择了合同期时，按照选择的合同期计算失效时间。</w:t>
      </w:r>
    </w:p>
    <w:p w14:paraId="490CB597" w14:textId="77777777" w:rsidR="00536D81" w:rsidRDefault="00C465F0">
      <w:pPr>
        <w:pStyle w:val="af4"/>
        <w:numPr>
          <w:ilvl w:val="0"/>
          <w:numId w:val="13"/>
        </w:numPr>
        <w:ind w:firstLineChars="0"/>
        <w:jc w:val="left"/>
        <w:rPr>
          <w:rFonts w:asciiTheme="minorEastAsia" w:hAnsiTheme="minorEastAsia"/>
          <w:szCs w:val="21"/>
        </w:rPr>
      </w:pPr>
      <w:r>
        <w:rPr>
          <w:rFonts w:asciiTheme="minorEastAsia" w:hAnsiTheme="minorEastAsia" w:hint="eastAsia"/>
          <w:szCs w:val="21"/>
        </w:rPr>
        <w:t>修改打折方式，按折扣率打折。</w:t>
      </w:r>
    </w:p>
    <w:p w14:paraId="079F4CEF" w14:textId="77777777" w:rsidR="00536D81" w:rsidRDefault="00C465F0">
      <w:pPr>
        <w:pStyle w:val="af4"/>
        <w:numPr>
          <w:ilvl w:val="0"/>
          <w:numId w:val="13"/>
        </w:numPr>
        <w:ind w:firstLineChars="0"/>
        <w:jc w:val="left"/>
        <w:rPr>
          <w:rFonts w:asciiTheme="minorEastAsia" w:hAnsiTheme="minorEastAsia"/>
          <w:szCs w:val="21"/>
        </w:rPr>
      </w:pPr>
      <w:r>
        <w:rPr>
          <w:rFonts w:asciiTheme="minorEastAsia" w:hAnsiTheme="minorEastAsia" w:hint="eastAsia"/>
          <w:szCs w:val="21"/>
        </w:rPr>
        <w:t>当选择合同期时计算出相应合同期费用。选择无限期不展示合同期费用。</w:t>
      </w:r>
      <w:r>
        <w:rPr>
          <w:rFonts w:asciiTheme="minorEastAsia" w:hAnsiTheme="minorEastAsia"/>
          <w:szCs w:val="21"/>
        </w:rPr>
        <w:t xml:space="preserve"> </w:t>
      </w:r>
    </w:p>
    <w:p w14:paraId="05570F98" w14:textId="77777777" w:rsidR="00536D81" w:rsidRDefault="00C465F0">
      <w:pPr>
        <w:pStyle w:val="af4"/>
        <w:numPr>
          <w:ilvl w:val="0"/>
          <w:numId w:val="13"/>
        </w:numPr>
        <w:ind w:firstLineChars="0"/>
        <w:jc w:val="left"/>
        <w:rPr>
          <w:rFonts w:asciiTheme="minorEastAsia" w:hAnsiTheme="minorEastAsia"/>
          <w:szCs w:val="21"/>
        </w:rPr>
      </w:pPr>
      <w:r>
        <w:rPr>
          <w:rFonts w:asciiTheme="minorEastAsia" w:hAnsiTheme="minorEastAsia" w:hint="eastAsia"/>
          <w:szCs w:val="21"/>
        </w:rPr>
        <w:t>其他互斥依赖规则不变。</w:t>
      </w:r>
    </w:p>
    <w:p w14:paraId="77FDF87B" w14:textId="77777777" w:rsidR="00536D81" w:rsidRDefault="00C465F0">
      <w:pPr>
        <w:pStyle w:val="af4"/>
        <w:numPr>
          <w:ilvl w:val="0"/>
          <w:numId w:val="13"/>
        </w:numPr>
        <w:ind w:firstLineChars="0"/>
        <w:jc w:val="left"/>
        <w:rPr>
          <w:rFonts w:asciiTheme="minorEastAsia" w:hAnsiTheme="minorEastAsia"/>
          <w:szCs w:val="21"/>
        </w:rPr>
      </w:pPr>
      <w:r>
        <w:rPr>
          <w:rFonts w:asciiTheme="minorEastAsia" w:hAnsiTheme="minorEastAsia" w:hint="eastAsia"/>
          <w:szCs w:val="21"/>
        </w:rPr>
        <w:t>存量已经订购的数据保持不变，合同期为空时默认为无限期。</w:t>
      </w:r>
    </w:p>
    <w:p w14:paraId="653284B6" w14:textId="77777777" w:rsidR="00536D81" w:rsidRDefault="00C465F0">
      <w:pPr>
        <w:pStyle w:val="af4"/>
        <w:numPr>
          <w:ilvl w:val="0"/>
          <w:numId w:val="13"/>
        </w:numPr>
        <w:ind w:firstLineChars="0"/>
        <w:jc w:val="left"/>
        <w:rPr>
          <w:rFonts w:asciiTheme="minorEastAsia" w:hAnsiTheme="minorEastAsia"/>
          <w:szCs w:val="21"/>
        </w:rPr>
      </w:pPr>
      <w:r>
        <w:rPr>
          <w:rFonts w:asciiTheme="minorEastAsia" w:hAnsiTheme="minorEastAsia" w:hint="eastAsia"/>
          <w:szCs w:val="21"/>
        </w:rPr>
        <w:t>对项目已经申请的折扣进行割接为按照折扣率打折。计算方式：申请折后价格</w:t>
      </w:r>
      <w:r>
        <w:rPr>
          <w:rFonts w:asciiTheme="minorEastAsia" w:hAnsiTheme="minorEastAsia"/>
          <w:szCs w:val="21"/>
        </w:rPr>
        <w:t>/</w:t>
      </w:r>
      <w:r>
        <w:rPr>
          <w:rFonts w:asciiTheme="minorEastAsia" w:hAnsiTheme="minorEastAsia" w:hint="eastAsia"/>
          <w:szCs w:val="21"/>
        </w:rPr>
        <w:t>目录价</w:t>
      </w:r>
      <w:r>
        <w:rPr>
          <w:rFonts w:asciiTheme="minorEastAsia" w:hAnsiTheme="minorEastAsia"/>
          <w:szCs w:val="21"/>
        </w:rPr>
        <w:t>=</w:t>
      </w:r>
      <w:r>
        <w:rPr>
          <w:rFonts w:asciiTheme="minorEastAsia" w:hAnsiTheme="minorEastAsia" w:hint="eastAsia"/>
          <w:szCs w:val="21"/>
        </w:rPr>
        <w:t>折扣率（四舍五入，保留小数点后两位。例如</w:t>
      </w:r>
      <w:r>
        <w:rPr>
          <w:rFonts w:asciiTheme="minorEastAsia" w:hAnsiTheme="minorEastAsia"/>
          <w:szCs w:val="21"/>
        </w:rPr>
        <w:t>33.33%</w:t>
      </w:r>
      <w:r>
        <w:rPr>
          <w:rFonts w:asciiTheme="minorEastAsia" w:hAnsiTheme="minorEastAsia" w:hint="eastAsia"/>
          <w:szCs w:val="21"/>
        </w:rPr>
        <w:t>。</w:t>
      </w:r>
    </w:p>
    <w:p w14:paraId="5E1A2809" w14:textId="4A62F8E4" w:rsidR="00536D81" w:rsidRDefault="00C465F0">
      <w:pPr>
        <w:pStyle w:val="2"/>
        <w:ind w:left="420"/>
        <w:rPr>
          <w:rFonts w:asciiTheme="minorEastAsia" w:hAnsiTheme="minorEastAsia" w:hint="default"/>
          <w:lang w:eastAsia="zh-CN"/>
        </w:rPr>
      </w:pPr>
      <w:r>
        <w:rPr>
          <w:rFonts w:asciiTheme="minorEastAsia" w:hAnsiTheme="minorEastAsia"/>
          <w:lang w:eastAsia="zh-CN"/>
        </w:rPr>
        <w:t>5.</w:t>
      </w:r>
      <w:r>
        <w:rPr>
          <w:rFonts w:asciiTheme="minorEastAsia" w:hAnsiTheme="minorEastAsia" w:hint="default"/>
          <w:lang w:eastAsia="zh-CN"/>
        </w:rPr>
        <w:t xml:space="preserve">7 </w:t>
      </w:r>
      <w:r w:rsidR="00703EDB" w:rsidRPr="00703EDB">
        <w:rPr>
          <w:rFonts w:asciiTheme="minorEastAsia" w:hAnsiTheme="minorEastAsia"/>
          <w:lang w:eastAsia="zh-CN"/>
        </w:rPr>
        <w:t>集团群组开户-部分商品介绍-</w:t>
      </w:r>
      <w:r>
        <w:rPr>
          <w:rFonts w:asciiTheme="minorEastAsia" w:hAnsiTheme="minorEastAsia"/>
          <w:lang w:eastAsia="zh-CN"/>
        </w:rPr>
        <w:t>新增浙江电力专属套餐</w:t>
      </w:r>
    </w:p>
    <w:p w14:paraId="2C7ECD05" w14:textId="77777777" w:rsidR="00536D81" w:rsidRDefault="00C465F0">
      <w:pPr>
        <w:ind w:firstLineChars="200" w:firstLine="420"/>
        <w:rPr>
          <w:rFonts w:asciiTheme="minorEastAsia" w:eastAsiaTheme="minorEastAsia" w:hAnsiTheme="minorEastAsia" w:cs="仿宋_GB2312" w:hint="default"/>
          <w:szCs w:val="28"/>
        </w:rPr>
      </w:pPr>
      <w:r>
        <w:rPr>
          <w:rFonts w:asciiTheme="minorEastAsia" w:eastAsiaTheme="minorEastAsia" w:hAnsiTheme="minorEastAsia" w:cs="仿宋_GB2312"/>
          <w:szCs w:val="28"/>
        </w:rPr>
        <w:t>针对以下商品，可复用CMIOT现有开放至特定省份的资费，需CMIOT将对应商品发布至浙江。</w:t>
      </w:r>
      <w:r>
        <w:rPr>
          <w:rFonts w:asciiTheme="minorEastAsia" w:eastAsiaTheme="minorEastAsia" w:hAnsiTheme="minorEastAsia" w:cs="仿宋_GB2312"/>
          <w:szCs w:val="28"/>
        </w:rPr>
        <w:object w:dxaOrig="1440" w:dyaOrig="1303" w14:anchorId="56213A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65.35pt" o:ole="">
            <v:imagedata r:id="rId46" o:title=""/>
          </v:shape>
          <o:OLEObject Type="Embed" ProgID="Excel.Sheet.12" ShapeID="_x0000_i1025" DrawAspect="Icon" ObjectID="_1824551006" r:id="rId47"/>
        </w:object>
      </w:r>
    </w:p>
    <w:p w14:paraId="178BF3F0" w14:textId="77777777" w:rsidR="00536D81" w:rsidRDefault="00C465F0">
      <w:pPr>
        <w:ind w:firstLineChars="200" w:firstLine="420"/>
        <w:rPr>
          <w:rFonts w:asciiTheme="minorEastAsia" w:eastAsiaTheme="minorEastAsia" w:hAnsiTheme="minorEastAsia" w:cs="仿宋_GB2312" w:hint="default"/>
          <w:szCs w:val="28"/>
        </w:rPr>
      </w:pPr>
      <w:r>
        <w:rPr>
          <w:rFonts w:asciiTheme="minorEastAsia" w:eastAsiaTheme="minorEastAsia" w:hAnsiTheme="minorEastAsia" w:cs="仿宋_GB2312"/>
          <w:szCs w:val="28"/>
        </w:rPr>
        <w:t>针对以下商品，需CMIOT现有已开放全网的资费，</w:t>
      </w:r>
      <w:proofErr w:type="gramStart"/>
      <w:r>
        <w:rPr>
          <w:rFonts w:asciiTheme="minorEastAsia" w:eastAsiaTheme="minorEastAsia" w:hAnsiTheme="minorEastAsia" w:cs="仿宋_GB2312"/>
          <w:szCs w:val="28"/>
        </w:rPr>
        <w:t>套餐需现有</w:t>
      </w:r>
      <w:proofErr w:type="gramEnd"/>
      <w:r>
        <w:rPr>
          <w:rFonts w:asciiTheme="minorEastAsia" w:eastAsiaTheme="minorEastAsia" w:hAnsiTheme="minorEastAsia" w:cs="仿宋_GB2312"/>
          <w:szCs w:val="28"/>
        </w:rPr>
        <w:t>纳入1G以下白名单管控。</w:t>
      </w:r>
    </w:p>
    <w:p w14:paraId="6F19FDB9" w14:textId="77777777" w:rsidR="00536D81" w:rsidRDefault="00C465F0">
      <w:pPr>
        <w:ind w:left="420" w:firstLine="210"/>
        <w:rPr>
          <w:rFonts w:asciiTheme="minorEastAsia" w:eastAsiaTheme="minorEastAsia" w:hAnsiTheme="minorEastAsia" w:cs="仿宋_GB2312" w:hint="default"/>
          <w:szCs w:val="28"/>
        </w:rPr>
      </w:pPr>
      <w:r>
        <w:rPr>
          <w:rFonts w:asciiTheme="minorEastAsia" w:eastAsiaTheme="minorEastAsia" w:hAnsiTheme="minorEastAsia" w:cs="仿宋_GB2312"/>
          <w:szCs w:val="28"/>
        </w:rPr>
        <w:object w:dxaOrig="1440" w:dyaOrig="1303" w14:anchorId="53D20CAC">
          <v:shape id="_x0000_i1026" type="#_x0000_t75" style="width:1in;height:65.35pt" o:ole="">
            <v:imagedata r:id="rId48" o:title=""/>
          </v:shape>
          <o:OLEObject Type="Embed" ProgID="Excel.Sheet.12" ShapeID="_x0000_i1026" DrawAspect="Icon" ObjectID="_1824551007" r:id="rId49"/>
        </w:object>
      </w:r>
    </w:p>
    <w:p w14:paraId="5327A39B" w14:textId="77777777" w:rsidR="00536D81" w:rsidRDefault="00C465F0" w:rsidP="00703EDB">
      <w:pPr>
        <w:rPr>
          <w:rFonts w:cs="仿宋_GB2312" w:hint="default"/>
          <w:szCs w:val="28"/>
        </w:rPr>
      </w:pPr>
      <w:r>
        <w:t>5.7.1</w:t>
      </w:r>
      <w:r>
        <w:t>业务规则</w:t>
      </w:r>
    </w:p>
    <w:p w14:paraId="32BC65D3" w14:textId="77777777" w:rsidR="00536D81" w:rsidRDefault="00C465F0">
      <w:pPr>
        <w:widowControl w:val="0"/>
        <w:numPr>
          <w:ilvl w:val="0"/>
          <w:numId w:val="14"/>
        </w:numPr>
        <w:topLinePunct w:val="0"/>
        <w:adjustRightInd/>
        <w:snapToGrid/>
        <w:spacing w:before="0" w:after="0" w:line="560" w:lineRule="exact"/>
        <w:jc w:val="both"/>
        <w:rPr>
          <w:rFonts w:asciiTheme="minorEastAsia" w:eastAsiaTheme="minorEastAsia" w:hAnsiTheme="minorEastAsia" w:cs="仿宋_GB2312" w:hint="default"/>
          <w:szCs w:val="28"/>
        </w:rPr>
      </w:pPr>
      <w:r>
        <w:rPr>
          <w:rFonts w:asciiTheme="minorEastAsia" w:eastAsiaTheme="minorEastAsia" w:hAnsiTheme="minorEastAsia" w:cs="仿宋_GB2312"/>
          <w:szCs w:val="28"/>
        </w:rPr>
        <w:t>生失效规则与CMIOT现有生失效规则一致。月套餐新增订购可选立即生效、指定日期生效、下月生效，套餐变更次月生效，包月资源过期清零。</w:t>
      </w:r>
    </w:p>
    <w:p w14:paraId="009B1471" w14:textId="77777777" w:rsidR="00536D81" w:rsidRDefault="00C465F0">
      <w:pPr>
        <w:widowControl w:val="0"/>
        <w:numPr>
          <w:ilvl w:val="0"/>
          <w:numId w:val="14"/>
        </w:numPr>
        <w:topLinePunct w:val="0"/>
        <w:adjustRightInd/>
        <w:snapToGrid/>
        <w:spacing w:before="0" w:after="0" w:line="560" w:lineRule="exact"/>
        <w:jc w:val="both"/>
        <w:rPr>
          <w:rFonts w:asciiTheme="minorEastAsia" w:eastAsiaTheme="minorEastAsia" w:hAnsiTheme="minorEastAsia" w:cs="仿宋_GB2312" w:hint="default"/>
          <w:szCs w:val="28"/>
        </w:rPr>
      </w:pPr>
      <w:r>
        <w:rPr>
          <w:rFonts w:asciiTheme="minorEastAsia" w:eastAsiaTheme="minorEastAsia" w:hAnsiTheme="minorEastAsia" w:cs="仿宋_GB2312"/>
          <w:szCs w:val="28"/>
        </w:rPr>
        <w:t>新增商品支持PCC计费。</w:t>
      </w:r>
    </w:p>
    <w:p w14:paraId="586BDCC9" w14:textId="77777777" w:rsidR="00536D81" w:rsidRDefault="00C465F0">
      <w:pPr>
        <w:widowControl w:val="0"/>
        <w:numPr>
          <w:ilvl w:val="0"/>
          <w:numId w:val="14"/>
        </w:numPr>
        <w:topLinePunct w:val="0"/>
        <w:adjustRightInd/>
        <w:snapToGrid/>
        <w:spacing w:before="0" w:after="0" w:line="560" w:lineRule="exact"/>
        <w:jc w:val="both"/>
        <w:rPr>
          <w:rFonts w:asciiTheme="minorEastAsia" w:eastAsiaTheme="minorEastAsia" w:hAnsiTheme="minorEastAsia" w:cs="仿宋_GB2312" w:hint="default"/>
          <w:szCs w:val="28"/>
        </w:rPr>
      </w:pPr>
      <w:r>
        <w:rPr>
          <w:rFonts w:asciiTheme="minorEastAsia" w:eastAsiaTheme="minorEastAsia" w:hAnsiTheme="minorEastAsia" w:cs="仿宋_GB2312"/>
          <w:szCs w:val="28"/>
        </w:rPr>
        <w:t>新增商品有APN属性的产品支持</w:t>
      </w:r>
      <w:proofErr w:type="gramStart"/>
      <w:r>
        <w:rPr>
          <w:rFonts w:asciiTheme="minorEastAsia" w:eastAsiaTheme="minorEastAsia" w:hAnsiTheme="minorEastAsia" w:cs="仿宋_GB2312"/>
          <w:szCs w:val="28"/>
        </w:rPr>
        <w:t>达量降速</w:t>
      </w:r>
      <w:proofErr w:type="gramEnd"/>
      <w:r>
        <w:rPr>
          <w:rFonts w:asciiTheme="minorEastAsia" w:eastAsiaTheme="minorEastAsia" w:hAnsiTheme="minorEastAsia" w:cs="仿宋_GB2312"/>
          <w:szCs w:val="28"/>
        </w:rPr>
        <w:t>功能和流量用尽关停功能，</w:t>
      </w:r>
      <w:proofErr w:type="gramStart"/>
      <w:r>
        <w:rPr>
          <w:rFonts w:asciiTheme="minorEastAsia" w:eastAsiaTheme="minorEastAsia" w:hAnsiTheme="minorEastAsia" w:cs="仿宋_GB2312"/>
          <w:szCs w:val="28"/>
        </w:rPr>
        <w:t>达量降速</w:t>
      </w:r>
      <w:proofErr w:type="gramEnd"/>
      <w:r>
        <w:rPr>
          <w:rFonts w:asciiTheme="minorEastAsia" w:eastAsiaTheme="minorEastAsia" w:hAnsiTheme="minorEastAsia" w:cs="仿宋_GB2312"/>
          <w:szCs w:val="28"/>
        </w:rPr>
        <w:t>规则、用尽关停解除与套餐计费优先级与CMIOT现有规则保持一致。</w:t>
      </w:r>
    </w:p>
    <w:p w14:paraId="3D01EB87" w14:textId="77777777" w:rsidR="00536D81" w:rsidRDefault="00C465F0">
      <w:pPr>
        <w:widowControl w:val="0"/>
        <w:numPr>
          <w:ilvl w:val="0"/>
          <w:numId w:val="14"/>
        </w:numPr>
        <w:topLinePunct w:val="0"/>
        <w:adjustRightInd/>
        <w:snapToGrid/>
        <w:spacing w:before="0" w:after="0" w:line="560" w:lineRule="exact"/>
        <w:jc w:val="both"/>
        <w:rPr>
          <w:rFonts w:asciiTheme="minorEastAsia" w:eastAsiaTheme="minorEastAsia" w:hAnsiTheme="minorEastAsia" w:cs="仿宋_GB2312" w:hint="default"/>
          <w:szCs w:val="28"/>
        </w:rPr>
      </w:pPr>
      <w:r>
        <w:rPr>
          <w:rFonts w:asciiTheme="minorEastAsia" w:eastAsiaTheme="minorEastAsia" w:hAnsiTheme="minorEastAsia" w:cs="仿宋_GB2312"/>
          <w:szCs w:val="28"/>
        </w:rPr>
        <w:lastRenderedPageBreak/>
        <w:t>封顶规则按照CMIOT现有规则执行。</w:t>
      </w:r>
    </w:p>
    <w:p w14:paraId="0DB57D8D" w14:textId="77777777" w:rsidR="00536D81" w:rsidRDefault="00C465F0" w:rsidP="00703EDB">
      <w:pPr>
        <w:rPr>
          <w:rFonts w:hint="default"/>
        </w:rPr>
      </w:pPr>
      <w:r>
        <w:t>5.7.2</w:t>
      </w:r>
      <w:r>
        <w:t>互斥依赖关系</w:t>
      </w:r>
    </w:p>
    <w:p w14:paraId="069E4618" w14:textId="77777777" w:rsidR="00536D81" w:rsidRDefault="00C465F0">
      <w:pPr>
        <w:widowControl w:val="0"/>
        <w:numPr>
          <w:ilvl w:val="0"/>
          <w:numId w:val="15"/>
        </w:numPr>
        <w:topLinePunct w:val="0"/>
        <w:adjustRightInd/>
        <w:snapToGrid/>
        <w:spacing w:before="0" w:after="0" w:line="560" w:lineRule="exact"/>
        <w:jc w:val="both"/>
        <w:rPr>
          <w:rFonts w:asciiTheme="minorEastAsia" w:eastAsiaTheme="minorEastAsia" w:hAnsiTheme="minorEastAsia" w:cs="仿宋_GB2312" w:hint="default"/>
          <w:szCs w:val="28"/>
        </w:rPr>
      </w:pPr>
      <w:r>
        <w:rPr>
          <w:rFonts w:asciiTheme="minorEastAsia" w:eastAsiaTheme="minorEastAsia" w:hAnsiTheme="minorEastAsia" w:cs="仿宋_GB2312"/>
          <w:szCs w:val="28"/>
        </w:rPr>
        <w:t>通用套餐依赖通用数据通信服务（2/3/4G）或通用基础通信服务（2/3G），定向套餐依赖</w:t>
      </w:r>
      <w:proofErr w:type="gramStart"/>
      <w:r>
        <w:rPr>
          <w:rFonts w:asciiTheme="minorEastAsia" w:eastAsiaTheme="minorEastAsia" w:hAnsiTheme="minorEastAsia" w:cs="仿宋_GB2312"/>
          <w:szCs w:val="28"/>
        </w:rPr>
        <w:t>物联卡</w:t>
      </w:r>
      <w:proofErr w:type="gramEnd"/>
      <w:r>
        <w:rPr>
          <w:rFonts w:asciiTheme="minorEastAsia" w:eastAsiaTheme="minorEastAsia" w:hAnsiTheme="minorEastAsia" w:cs="仿宋_GB2312"/>
          <w:szCs w:val="28"/>
        </w:rPr>
        <w:t>专用数据通信服务；</w:t>
      </w:r>
    </w:p>
    <w:p w14:paraId="00F3BF38" w14:textId="77777777" w:rsidR="00536D81" w:rsidRDefault="00C465F0">
      <w:pPr>
        <w:widowControl w:val="0"/>
        <w:numPr>
          <w:ilvl w:val="0"/>
          <w:numId w:val="15"/>
        </w:numPr>
        <w:topLinePunct w:val="0"/>
        <w:adjustRightInd/>
        <w:snapToGrid/>
        <w:spacing w:before="0" w:after="0" w:line="560" w:lineRule="exact"/>
        <w:jc w:val="both"/>
        <w:rPr>
          <w:rFonts w:asciiTheme="minorEastAsia" w:eastAsiaTheme="minorEastAsia" w:hAnsiTheme="minorEastAsia" w:cs="仿宋_GB2312" w:hint="default"/>
          <w:szCs w:val="28"/>
        </w:rPr>
      </w:pPr>
      <w:r>
        <w:rPr>
          <w:rFonts w:asciiTheme="minorEastAsia" w:eastAsiaTheme="minorEastAsia" w:hAnsiTheme="minorEastAsia" w:cs="仿宋_GB2312"/>
          <w:szCs w:val="28"/>
        </w:rPr>
        <w:t>新增商品（月套餐及流量共享月套餐）互斥关系与现有2020版资费保持一致，即与非20版资费（17/18版、22版）用户级互斥；</w:t>
      </w:r>
    </w:p>
    <w:p w14:paraId="21FB792C" w14:textId="77777777" w:rsidR="00536D81" w:rsidRDefault="00C465F0">
      <w:pPr>
        <w:widowControl w:val="0"/>
        <w:numPr>
          <w:ilvl w:val="0"/>
          <w:numId w:val="15"/>
        </w:numPr>
        <w:topLinePunct w:val="0"/>
        <w:adjustRightInd/>
        <w:snapToGrid/>
        <w:spacing w:before="0" w:after="0" w:line="560" w:lineRule="exact"/>
        <w:jc w:val="both"/>
        <w:rPr>
          <w:rFonts w:asciiTheme="minorEastAsia" w:eastAsiaTheme="minorEastAsia" w:hAnsiTheme="minorEastAsia" w:cs="仿宋_GB2312" w:hint="default"/>
          <w:szCs w:val="28"/>
        </w:rPr>
      </w:pPr>
      <w:r>
        <w:rPr>
          <w:rFonts w:asciiTheme="minorEastAsia" w:eastAsiaTheme="minorEastAsia" w:hAnsiTheme="minorEastAsia" w:cs="仿宋_GB2312"/>
          <w:szCs w:val="28"/>
        </w:rPr>
        <w:t>新增商品APN级互斥。</w:t>
      </w:r>
    </w:p>
    <w:p w14:paraId="47645ECF" w14:textId="77777777" w:rsidR="00536D81" w:rsidRDefault="00C465F0" w:rsidP="00703EDB">
      <w:pPr>
        <w:rPr>
          <w:rFonts w:hint="default"/>
        </w:rPr>
      </w:pPr>
      <w:r>
        <w:t>5.7.3</w:t>
      </w:r>
      <w:r>
        <w:t>折扣管理流程</w:t>
      </w:r>
    </w:p>
    <w:p w14:paraId="7095F7A9" w14:textId="77777777" w:rsidR="00536D81" w:rsidRDefault="00C465F0">
      <w:pPr>
        <w:rPr>
          <w:rFonts w:asciiTheme="minorEastAsia" w:eastAsiaTheme="minorEastAsia" w:hAnsiTheme="minorEastAsia" w:cs="仿宋_GB2312" w:hint="default"/>
          <w:szCs w:val="28"/>
        </w:rPr>
      </w:pPr>
      <w:r>
        <w:rPr>
          <w:rFonts w:asciiTheme="minorEastAsia" w:eastAsiaTheme="minorEastAsia" w:hAnsiTheme="minorEastAsia" w:cs="仿宋_GB2312"/>
          <w:szCs w:val="28"/>
        </w:rPr>
        <w:t>新增商品集团折扣底线100%，省级折扣底线为省默认折扣底线。</w:t>
      </w:r>
    </w:p>
    <w:p w14:paraId="444B096D" w14:textId="02CAC8E4" w:rsidR="00536D81" w:rsidRDefault="00C465F0">
      <w:pPr>
        <w:pStyle w:val="2"/>
        <w:ind w:left="420"/>
        <w:rPr>
          <w:rFonts w:hint="default"/>
          <w:lang w:eastAsia="zh-CN"/>
        </w:rPr>
      </w:pPr>
      <w:r>
        <w:rPr>
          <w:lang w:eastAsia="zh-CN"/>
        </w:rPr>
        <w:t>5</w:t>
      </w:r>
      <w:r>
        <w:rPr>
          <w:rFonts w:hint="default"/>
          <w:lang w:eastAsia="zh-CN"/>
        </w:rPr>
        <w:t>.8</w:t>
      </w:r>
      <w:r w:rsidR="00703EDB">
        <w:rPr>
          <w:rFonts w:hint="default"/>
          <w:lang w:eastAsia="zh-CN"/>
        </w:rPr>
        <w:t xml:space="preserve"> </w:t>
      </w:r>
      <w:r w:rsidR="00703EDB" w:rsidRPr="00703EDB">
        <w:rPr>
          <w:lang w:eastAsia="zh-CN"/>
        </w:rPr>
        <w:t>集团群组开户</w:t>
      </w:r>
      <w:r w:rsidR="00703EDB" w:rsidRPr="00703EDB">
        <w:rPr>
          <w:lang w:eastAsia="zh-CN"/>
        </w:rPr>
        <w:t>-</w:t>
      </w:r>
      <w:r w:rsidR="00703EDB" w:rsidRPr="00703EDB">
        <w:rPr>
          <w:lang w:eastAsia="zh-CN"/>
        </w:rPr>
        <w:t>部分商品介绍</w:t>
      </w:r>
      <w:r w:rsidR="00703EDB" w:rsidRPr="00703EDB">
        <w:rPr>
          <w:lang w:eastAsia="zh-CN"/>
        </w:rPr>
        <w:t>-</w:t>
      </w:r>
      <w:r>
        <w:rPr>
          <w:lang w:eastAsia="zh-CN"/>
        </w:rPr>
        <w:t>新增</w:t>
      </w:r>
      <w:r>
        <w:rPr>
          <w:lang w:eastAsia="zh-CN"/>
        </w:rPr>
        <w:t>2022</w:t>
      </w:r>
      <w:proofErr w:type="gramStart"/>
      <w:r>
        <w:rPr>
          <w:lang w:eastAsia="zh-CN"/>
        </w:rPr>
        <w:t>版协议</w:t>
      </w:r>
      <w:proofErr w:type="gramEnd"/>
      <w:r>
        <w:rPr>
          <w:lang w:eastAsia="zh-CN"/>
        </w:rPr>
        <w:t>期高速</w:t>
      </w:r>
      <w:proofErr w:type="gramStart"/>
      <w:r>
        <w:rPr>
          <w:lang w:eastAsia="zh-CN"/>
        </w:rPr>
        <w:t>物联卡资费</w:t>
      </w:r>
      <w:proofErr w:type="gramEnd"/>
    </w:p>
    <w:p w14:paraId="0DB57E55" w14:textId="77777777" w:rsidR="00536D81" w:rsidRDefault="00C465F0" w:rsidP="00703EDB">
      <w:pPr>
        <w:rPr>
          <w:rFonts w:hint="default"/>
        </w:rPr>
      </w:pPr>
      <w:r>
        <w:t>5</w:t>
      </w:r>
      <w:r>
        <w:rPr>
          <w:rFonts w:hint="default"/>
        </w:rPr>
        <w:t>.8.1</w:t>
      </w:r>
      <w:r>
        <w:t>在</w:t>
      </w:r>
      <w:proofErr w:type="gramStart"/>
      <w:r>
        <w:t>物联卡协议期群</w:t>
      </w:r>
      <w:proofErr w:type="gramEnd"/>
      <w:r>
        <w:t>组下新增如下套餐</w:t>
      </w:r>
    </w:p>
    <w:tbl>
      <w:tblPr>
        <w:tblW w:w="7938" w:type="dxa"/>
        <w:tblInd w:w="-5" w:type="dxa"/>
        <w:tblLook w:val="04A0" w:firstRow="1" w:lastRow="0" w:firstColumn="1" w:lastColumn="0" w:noHBand="0" w:noVBand="1"/>
      </w:tblPr>
      <w:tblGrid>
        <w:gridCol w:w="7938"/>
      </w:tblGrid>
      <w:tr w:rsidR="00536D81" w14:paraId="7C224260" w14:textId="77777777">
        <w:trPr>
          <w:trHeight w:val="264"/>
        </w:trPr>
        <w:tc>
          <w:tcPr>
            <w:tcW w:w="7938" w:type="dxa"/>
            <w:tcBorders>
              <w:top w:val="single" w:sz="4" w:space="0" w:color="auto"/>
              <w:left w:val="single" w:sz="4" w:space="0" w:color="auto"/>
              <w:bottom w:val="single" w:sz="4" w:space="0" w:color="auto"/>
              <w:right w:val="single" w:sz="4" w:space="0" w:color="auto"/>
            </w:tcBorders>
            <w:shd w:val="clear" w:color="auto" w:fill="FFFF00"/>
            <w:noWrap/>
            <w:vAlign w:val="center"/>
          </w:tcPr>
          <w:p w14:paraId="06BC2D4B" w14:textId="77777777" w:rsidR="00536D81" w:rsidRDefault="00C465F0">
            <w:pPr>
              <w:jc w:val="center"/>
              <w:rPr>
                <w:rFonts w:ascii="仿宋" w:hAnsi="仿宋" w:cs="宋体" w:hint="default"/>
                <w:color w:val="000000"/>
                <w:kern w:val="0"/>
                <w:sz w:val="22"/>
                <w:szCs w:val="28"/>
              </w:rPr>
            </w:pPr>
            <w:r>
              <w:rPr>
                <w:rFonts w:ascii="仿宋" w:hAnsi="仿宋"/>
                <w:color w:val="000000"/>
                <w:kern w:val="0"/>
                <w:sz w:val="22"/>
                <w:szCs w:val="28"/>
              </w:rPr>
              <w:t>2022</w:t>
            </w:r>
            <w:proofErr w:type="gramStart"/>
            <w:r>
              <w:rPr>
                <w:rFonts w:ascii="仿宋" w:hAnsi="仿宋"/>
                <w:color w:val="000000"/>
                <w:kern w:val="0"/>
                <w:sz w:val="22"/>
                <w:szCs w:val="28"/>
              </w:rPr>
              <w:t>版协议</w:t>
            </w:r>
            <w:proofErr w:type="gramEnd"/>
            <w:r>
              <w:rPr>
                <w:rFonts w:ascii="仿宋" w:hAnsi="仿宋"/>
                <w:color w:val="000000"/>
                <w:kern w:val="0"/>
                <w:sz w:val="22"/>
                <w:szCs w:val="28"/>
              </w:rPr>
              <w:t>期</w:t>
            </w:r>
            <w:proofErr w:type="gramStart"/>
            <w:r>
              <w:rPr>
                <w:rFonts w:ascii="仿宋" w:hAnsi="仿宋"/>
                <w:color w:val="000000"/>
                <w:kern w:val="0"/>
                <w:sz w:val="22"/>
                <w:szCs w:val="28"/>
              </w:rPr>
              <w:t>高速物联卡通</w:t>
            </w:r>
            <w:proofErr w:type="gramEnd"/>
            <w:r>
              <w:rPr>
                <w:rFonts w:ascii="仿宋" w:hAnsi="仿宋"/>
                <w:color w:val="000000"/>
                <w:kern w:val="0"/>
                <w:sz w:val="22"/>
                <w:szCs w:val="28"/>
              </w:rPr>
              <w:t>用流量商品包</w:t>
            </w:r>
            <w:r>
              <w:rPr>
                <w:rFonts w:ascii="仿宋" w:hAnsi="仿宋" w:cs="宋体"/>
                <w:color w:val="000000"/>
                <w:kern w:val="0"/>
                <w:sz w:val="22"/>
                <w:szCs w:val="28"/>
              </w:rPr>
              <w:t>（共享）</w:t>
            </w:r>
          </w:p>
        </w:tc>
      </w:tr>
      <w:tr w:rsidR="00536D81" w14:paraId="04407AD9" w14:textId="77777777">
        <w:trPr>
          <w:trHeight w:val="264"/>
        </w:trPr>
        <w:tc>
          <w:tcPr>
            <w:tcW w:w="793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9595C8D"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10</w:t>
            </w:r>
            <w:r>
              <w:rPr>
                <w:rFonts w:ascii="仿宋" w:hAnsi="仿宋" w:cs="宋体"/>
                <w:color w:val="000000"/>
                <w:kern w:val="0"/>
                <w:sz w:val="22"/>
                <w:szCs w:val="28"/>
              </w:rPr>
              <w:t>元套餐（共享）</w:t>
            </w:r>
          </w:p>
        </w:tc>
      </w:tr>
      <w:tr w:rsidR="00536D81" w14:paraId="26097B93"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38B58058"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15</w:t>
            </w:r>
            <w:r>
              <w:rPr>
                <w:rFonts w:ascii="仿宋" w:hAnsi="仿宋" w:cs="宋体"/>
                <w:color w:val="000000"/>
                <w:kern w:val="0"/>
                <w:sz w:val="22"/>
                <w:szCs w:val="28"/>
              </w:rPr>
              <w:t>元套餐（共享）</w:t>
            </w:r>
          </w:p>
        </w:tc>
      </w:tr>
      <w:tr w:rsidR="00536D81" w14:paraId="423DFC2D"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54D67471"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20</w:t>
            </w:r>
            <w:r>
              <w:rPr>
                <w:rFonts w:ascii="仿宋" w:hAnsi="仿宋" w:cs="宋体"/>
                <w:color w:val="000000"/>
                <w:kern w:val="0"/>
                <w:sz w:val="22"/>
                <w:szCs w:val="28"/>
              </w:rPr>
              <w:t>元套餐（共享）</w:t>
            </w:r>
          </w:p>
        </w:tc>
      </w:tr>
      <w:tr w:rsidR="00536D81" w14:paraId="22904196"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5F001E1E"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25</w:t>
            </w:r>
            <w:r>
              <w:rPr>
                <w:rFonts w:ascii="仿宋" w:hAnsi="仿宋" w:cs="宋体"/>
                <w:color w:val="000000"/>
                <w:kern w:val="0"/>
                <w:sz w:val="22"/>
                <w:szCs w:val="28"/>
              </w:rPr>
              <w:t>元套餐（共享）</w:t>
            </w:r>
          </w:p>
        </w:tc>
      </w:tr>
      <w:tr w:rsidR="00536D81" w14:paraId="55DE101D"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1330E56C"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35</w:t>
            </w:r>
            <w:r>
              <w:rPr>
                <w:rFonts w:ascii="仿宋" w:hAnsi="仿宋" w:cs="宋体"/>
                <w:color w:val="000000"/>
                <w:kern w:val="0"/>
                <w:sz w:val="22"/>
                <w:szCs w:val="28"/>
              </w:rPr>
              <w:t>元套餐（共享）</w:t>
            </w:r>
          </w:p>
        </w:tc>
      </w:tr>
      <w:tr w:rsidR="00536D81" w14:paraId="4B558A05"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431D04FF"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40</w:t>
            </w:r>
            <w:r>
              <w:rPr>
                <w:rFonts w:ascii="仿宋" w:hAnsi="仿宋" w:cs="宋体"/>
                <w:color w:val="000000"/>
                <w:kern w:val="0"/>
                <w:sz w:val="22"/>
                <w:szCs w:val="28"/>
              </w:rPr>
              <w:t>元套餐（共享）</w:t>
            </w:r>
          </w:p>
        </w:tc>
      </w:tr>
      <w:tr w:rsidR="00536D81" w14:paraId="38283E93"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2B9CC46C"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45</w:t>
            </w:r>
            <w:r>
              <w:rPr>
                <w:rFonts w:ascii="仿宋" w:hAnsi="仿宋" w:cs="宋体"/>
                <w:color w:val="000000"/>
                <w:kern w:val="0"/>
                <w:sz w:val="22"/>
                <w:szCs w:val="28"/>
              </w:rPr>
              <w:t>元套餐（共享）</w:t>
            </w:r>
          </w:p>
        </w:tc>
      </w:tr>
      <w:tr w:rsidR="00536D81" w14:paraId="3030CD9B"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7AF550FC"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50</w:t>
            </w:r>
            <w:r>
              <w:rPr>
                <w:rFonts w:ascii="仿宋" w:hAnsi="仿宋" w:cs="宋体"/>
                <w:color w:val="000000"/>
                <w:kern w:val="0"/>
                <w:sz w:val="22"/>
                <w:szCs w:val="28"/>
              </w:rPr>
              <w:t>元套餐（共享）</w:t>
            </w:r>
          </w:p>
        </w:tc>
      </w:tr>
      <w:tr w:rsidR="00536D81" w14:paraId="22348376"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5B4C891A"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75</w:t>
            </w:r>
            <w:r>
              <w:rPr>
                <w:rFonts w:ascii="仿宋" w:hAnsi="仿宋" w:cs="宋体"/>
                <w:color w:val="000000"/>
                <w:kern w:val="0"/>
                <w:sz w:val="22"/>
                <w:szCs w:val="28"/>
              </w:rPr>
              <w:t>元套餐（共享）</w:t>
            </w:r>
          </w:p>
        </w:tc>
      </w:tr>
      <w:tr w:rsidR="00536D81" w14:paraId="592AC264"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53A4179D"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125</w:t>
            </w:r>
            <w:r>
              <w:rPr>
                <w:rFonts w:ascii="仿宋" w:hAnsi="仿宋" w:cs="宋体"/>
                <w:color w:val="000000"/>
                <w:kern w:val="0"/>
                <w:sz w:val="22"/>
                <w:szCs w:val="28"/>
              </w:rPr>
              <w:t>元套餐（共享）</w:t>
            </w:r>
          </w:p>
        </w:tc>
      </w:tr>
      <w:tr w:rsidR="00536D81" w14:paraId="6B246C3C"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587066CB"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lastRenderedPageBreak/>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200</w:t>
            </w:r>
            <w:r>
              <w:rPr>
                <w:rFonts w:ascii="仿宋" w:hAnsi="仿宋" w:cs="宋体"/>
                <w:color w:val="000000"/>
                <w:kern w:val="0"/>
                <w:sz w:val="22"/>
                <w:szCs w:val="28"/>
              </w:rPr>
              <w:t>元套餐（共享）</w:t>
            </w:r>
          </w:p>
        </w:tc>
      </w:tr>
      <w:tr w:rsidR="00536D81" w14:paraId="4A7801C0"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6F59289D"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300</w:t>
            </w:r>
            <w:r>
              <w:rPr>
                <w:rFonts w:ascii="仿宋" w:hAnsi="仿宋" w:cs="宋体"/>
                <w:color w:val="000000"/>
                <w:kern w:val="0"/>
                <w:sz w:val="22"/>
                <w:szCs w:val="28"/>
              </w:rPr>
              <w:t>元套餐（共享）</w:t>
            </w:r>
          </w:p>
        </w:tc>
      </w:tr>
      <w:tr w:rsidR="00536D81" w14:paraId="775BF851"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78E8002F"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w:t>
            </w:r>
            <w:proofErr w:type="gramStart"/>
            <w:r>
              <w:rPr>
                <w:rFonts w:ascii="仿宋" w:hAnsi="仿宋" w:cs="宋体"/>
                <w:color w:val="000000"/>
                <w:kern w:val="0"/>
                <w:sz w:val="22"/>
                <w:szCs w:val="28"/>
              </w:rPr>
              <w:t>高速物联卡通</w:t>
            </w:r>
            <w:proofErr w:type="gramEnd"/>
            <w:r>
              <w:rPr>
                <w:rFonts w:ascii="仿宋" w:hAnsi="仿宋" w:cs="宋体"/>
                <w:color w:val="000000"/>
                <w:kern w:val="0"/>
                <w:sz w:val="22"/>
                <w:szCs w:val="28"/>
              </w:rPr>
              <w:t>用流量</w:t>
            </w:r>
            <w:r>
              <w:rPr>
                <w:rFonts w:ascii="仿宋" w:hAnsi="仿宋" w:cs="宋体"/>
                <w:color w:val="000000"/>
                <w:kern w:val="0"/>
                <w:sz w:val="22"/>
                <w:szCs w:val="28"/>
              </w:rPr>
              <w:t>380</w:t>
            </w:r>
            <w:r>
              <w:rPr>
                <w:rFonts w:ascii="仿宋" w:hAnsi="仿宋" w:cs="宋体"/>
                <w:color w:val="000000"/>
                <w:kern w:val="0"/>
                <w:sz w:val="22"/>
                <w:szCs w:val="28"/>
              </w:rPr>
              <w:t>元套餐（共享）</w:t>
            </w:r>
          </w:p>
        </w:tc>
      </w:tr>
      <w:tr w:rsidR="00536D81" w14:paraId="52D4EC19" w14:textId="77777777">
        <w:trPr>
          <w:trHeight w:val="264"/>
        </w:trPr>
        <w:tc>
          <w:tcPr>
            <w:tcW w:w="7938" w:type="dxa"/>
            <w:tcBorders>
              <w:top w:val="nil"/>
              <w:left w:val="single" w:sz="4" w:space="0" w:color="auto"/>
              <w:bottom w:val="single" w:sz="4" w:space="0" w:color="auto"/>
              <w:right w:val="single" w:sz="4" w:space="0" w:color="auto"/>
            </w:tcBorders>
            <w:shd w:val="clear" w:color="auto" w:fill="FFFF00"/>
            <w:noWrap/>
            <w:vAlign w:val="center"/>
          </w:tcPr>
          <w:p w14:paraId="1E523556" w14:textId="77777777" w:rsidR="00536D81" w:rsidRDefault="00C465F0">
            <w:pPr>
              <w:jc w:val="center"/>
              <w:rPr>
                <w:rFonts w:ascii="仿宋" w:hAnsi="仿宋" w:cs="宋体" w:hint="default"/>
                <w:color w:val="000000"/>
                <w:kern w:val="0"/>
                <w:sz w:val="22"/>
                <w:szCs w:val="28"/>
              </w:rPr>
            </w:pPr>
            <w:r>
              <w:rPr>
                <w:rFonts w:ascii="仿宋" w:hAnsi="仿宋"/>
                <w:color w:val="000000"/>
                <w:kern w:val="0"/>
                <w:sz w:val="22"/>
                <w:szCs w:val="28"/>
              </w:rPr>
              <w:t>2022</w:t>
            </w:r>
            <w:proofErr w:type="gramStart"/>
            <w:r>
              <w:rPr>
                <w:rFonts w:ascii="仿宋" w:hAnsi="仿宋"/>
                <w:color w:val="000000"/>
                <w:kern w:val="0"/>
                <w:sz w:val="22"/>
                <w:szCs w:val="28"/>
              </w:rPr>
              <w:t>版协议</w:t>
            </w:r>
            <w:proofErr w:type="gramEnd"/>
            <w:r>
              <w:rPr>
                <w:rFonts w:ascii="仿宋" w:hAnsi="仿宋"/>
                <w:color w:val="000000"/>
                <w:kern w:val="0"/>
                <w:sz w:val="22"/>
                <w:szCs w:val="28"/>
              </w:rPr>
              <w:t>期高速</w:t>
            </w:r>
            <w:proofErr w:type="gramStart"/>
            <w:r>
              <w:rPr>
                <w:rFonts w:ascii="仿宋" w:hAnsi="仿宋"/>
                <w:color w:val="000000"/>
                <w:kern w:val="0"/>
                <w:sz w:val="22"/>
                <w:szCs w:val="28"/>
              </w:rPr>
              <w:t>物联卡</w:t>
            </w:r>
            <w:proofErr w:type="gramEnd"/>
            <w:r>
              <w:rPr>
                <w:rFonts w:ascii="仿宋" w:hAnsi="仿宋"/>
                <w:color w:val="000000"/>
                <w:kern w:val="0"/>
                <w:sz w:val="22"/>
                <w:szCs w:val="28"/>
              </w:rPr>
              <w:t>定向流量商品包</w:t>
            </w:r>
            <w:r>
              <w:rPr>
                <w:rFonts w:ascii="仿宋" w:hAnsi="仿宋" w:cs="宋体"/>
                <w:color w:val="000000"/>
                <w:kern w:val="0"/>
                <w:sz w:val="22"/>
                <w:szCs w:val="28"/>
              </w:rPr>
              <w:t>（共享）</w:t>
            </w:r>
          </w:p>
        </w:tc>
      </w:tr>
      <w:tr w:rsidR="00536D81" w14:paraId="374D469B"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4D725C57"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6</w:t>
            </w:r>
            <w:r>
              <w:rPr>
                <w:rFonts w:ascii="仿宋" w:hAnsi="仿宋" w:cs="宋体"/>
                <w:color w:val="000000"/>
                <w:kern w:val="0"/>
                <w:sz w:val="22"/>
                <w:szCs w:val="28"/>
              </w:rPr>
              <w:t>元套餐（共享）</w:t>
            </w:r>
          </w:p>
        </w:tc>
      </w:tr>
      <w:tr w:rsidR="00536D81" w14:paraId="00C8484A"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2A9A6959"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9</w:t>
            </w:r>
            <w:r>
              <w:rPr>
                <w:rFonts w:ascii="仿宋" w:hAnsi="仿宋" w:cs="宋体"/>
                <w:color w:val="000000"/>
                <w:kern w:val="0"/>
                <w:sz w:val="22"/>
                <w:szCs w:val="28"/>
              </w:rPr>
              <w:t>元套餐（共享）</w:t>
            </w:r>
          </w:p>
        </w:tc>
      </w:tr>
      <w:tr w:rsidR="00536D81" w14:paraId="2A85C33B"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1E89E0E7"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12</w:t>
            </w:r>
            <w:r>
              <w:rPr>
                <w:rFonts w:ascii="仿宋" w:hAnsi="仿宋" w:cs="宋体"/>
                <w:color w:val="000000"/>
                <w:kern w:val="0"/>
                <w:sz w:val="22"/>
                <w:szCs w:val="28"/>
              </w:rPr>
              <w:t>元套餐（共享）</w:t>
            </w:r>
          </w:p>
        </w:tc>
      </w:tr>
      <w:tr w:rsidR="00536D81" w14:paraId="474F144D"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689F6E15"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15</w:t>
            </w:r>
            <w:r>
              <w:rPr>
                <w:rFonts w:ascii="仿宋" w:hAnsi="仿宋" w:cs="宋体"/>
                <w:color w:val="000000"/>
                <w:kern w:val="0"/>
                <w:sz w:val="22"/>
                <w:szCs w:val="28"/>
              </w:rPr>
              <w:t>元套餐（共享）</w:t>
            </w:r>
          </w:p>
        </w:tc>
      </w:tr>
      <w:tr w:rsidR="00536D81" w14:paraId="5CC58609"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3FCAA916"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21</w:t>
            </w:r>
            <w:r>
              <w:rPr>
                <w:rFonts w:ascii="仿宋" w:hAnsi="仿宋" w:cs="宋体"/>
                <w:color w:val="000000"/>
                <w:kern w:val="0"/>
                <w:sz w:val="22"/>
                <w:szCs w:val="28"/>
              </w:rPr>
              <w:t>元套餐（共享）</w:t>
            </w:r>
          </w:p>
        </w:tc>
      </w:tr>
      <w:tr w:rsidR="00536D81" w14:paraId="30BE561C"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20B3E754"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24</w:t>
            </w:r>
            <w:r>
              <w:rPr>
                <w:rFonts w:ascii="仿宋" w:hAnsi="仿宋" w:cs="宋体"/>
                <w:color w:val="000000"/>
                <w:kern w:val="0"/>
                <w:sz w:val="22"/>
                <w:szCs w:val="28"/>
              </w:rPr>
              <w:t>元套餐（共享）</w:t>
            </w:r>
          </w:p>
        </w:tc>
      </w:tr>
      <w:tr w:rsidR="00536D81" w14:paraId="6D6081F9"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10FA4CC9"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32</w:t>
            </w:r>
            <w:r>
              <w:rPr>
                <w:rFonts w:ascii="仿宋" w:hAnsi="仿宋" w:cs="宋体"/>
                <w:color w:val="000000"/>
                <w:kern w:val="0"/>
                <w:sz w:val="22"/>
                <w:szCs w:val="28"/>
              </w:rPr>
              <w:t>元套餐（共享）</w:t>
            </w:r>
          </w:p>
        </w:tc>
      </w:tr>
      <w:tr w:rsidR="00536D81" w14:paraId="53639D4F"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2A672E2F"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40</w:t>
            </w:r>
            <w:r>
              <w:rPr>
                <w:rFonts w:ascii="仿宋" w:hAnsi="仿宋" w:cs="宋体"/>
                <w:color w:val="000000"/>
                <w:kern w:val="0"/>
                <w:sz w:val="22"/>
                <w:szCs w:val="28"/>
              </w:rPr>
              <w:t>元套餐（共享）</w:t>
            </w:r>
          </w:p>
        </w:tc>
      </w:tr>
      <w:tr w:rsidR="00536D81" w14:paraId="47CB2D1A"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2F96D08B"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50</w:t>
            </w:r>
            <w:r>
              <w:rPr>
                <w:rFonts w:ascii="仿宋" w:hAnsi="仿宋" w:cs="宋体"/>
                <w:color w:val="000000"/>
                <w:kern w:val="0"/>
                <w:sz w:val="22"/>
                <w:szCs w:val="28"/>
              </w:rPr>
              <w:t>元套餐（共享）</w:t>
            </w:r>
          </w:p>
        </w:tc>
      </w:tr>
      <w:tr w:rsidR="00536D81" w14:paraId="5E54D98B"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588E18A8"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75</w:t>
            </w:r>
            <w:r>
              <w:rPr>
                <w:rFonts w:ascii="仿宋" w:hAnsi="仿宋" w:cs="宋体"/>
                <w:color w:val="000000"/>
                <w:kern w:val="0"/>
                <w:sz w:val="22"/>
                <w:szCs w:val="28"/>
              </w:rPr>
              <w:t>元套餐（共享）</w:t>
            </w:r>
          </w:p>
        </w:tc>
      </w:tr>
      <w:tr w:rsidR="00536D81" w14:paraId="14954E0B"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782A94A4"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120</w:t>
            </w:r>
            <w:r>
              <w:rPr>
                <w:rFonts w:ascii="仿宋" w:hAnsi="仿宋" w:cs="宋体"/>
                <w:color w:val="000000"/>
                <w:kern w:val="0"/>
                <w:sz w:val="22"/>
                <w:szCs w:val="28"/>
              </w:rPr>
              <w:t>元套餐（共享）</w:t>
            </w:r>
          </w:p>
        </w:tc>
      </w:tr>
      <w:tr w:rsidR="00536D81" w14:paraId="275E3AFE"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3EDFB637"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180</w:t>
            </w:r>
            <w:r>
              <w:rPr>
                <w:rFonts w:ascii="仿宋" w:hAnsi="仿宋" w:cs="宋体"/>
                <w:color w:val="000000"/>
                <w:kern w:val="0"/>
                <w:sz w:val="22"/>
                <w:szCs w:val="28"/>
              </w:rPr>
              <w:t>元套餐（共享）</w:t>
            </w:r>
          </w:p>
        </w:tc>
      </w:tr>
      <w:tr w:rsidR="00536D81" w14:paraId="47316336" w14:textId="77777777">
        <w:trPr>
          <w:trHeight w:val="264"/>
        </w:trPr>
        <w:tc>
          <w:tcPr>
            <w:tcW w:w="7938" w:type="dxa"/>
            <w:tcBorders>
              <w:top w:val="nil"/>
              <w:left w:val="single" w:sz="4" w:space="0" w:color="auto"/>
              <w:bottom w:val="single" w:sz="4" w:space="0" w:color="auto"/>
              <w:right w:val="single" w:sz="4" w:space="0" w:color="auto"/>
            </w:tcBorders>
            <w:shd w:val="clear" w:color="auto" w:fill="auto"/>
            <w:noWrap/>
            <w:vAlign w:val="center"/>
          </w:tcPr>
          <w:p w14:paraId="6509E209" w14:textId="77777777" w:rsidR="00536D81" w:rsidRDefault="00C465F0">
            <w:pPr>
              <w:jc w:val="center"/>
              <w:rPr>
                <w:rFonts w:ascii="仿宋" w:hAnsi="仿宋" w:cs="宋体" w:hint="default"/>
                <w:color w:val="000000"/>
                <w:kern w:val="0"/>
                <w:sz w:val="22"/>
                <w:szCs w:val="28"/>
              </w:rPr>
            </w:pPr>
            <w:r>
              <w:rPr>
                <w:rFonts w:ascii="仿宋" w:hAnsi="仿宋" w:cs="宋体"/>
                <w:color w:val="000000"/>
                <w:kern w:val="0"/>
                <w:sz w:val="22"/>
                <w:szCs w:val="28"/>
              </w:rPr>
              <w:t>2022</w:t>
            </w:r>
            <w:proofErr w:type="gramStart"/>
            <w:r>
              <w:rPr>
                <w:rFonts w:ascii="仿宋" w:hAnsi="仿宋" w:cs="宋体"/>
                <w:color w:val="000000"/>
                <w:kern w:val="0"/>
                <w:sz w:val="22"/>
                <w:szCs w:val="28"/>
              </w:rPr>
              <w:t>版协议</w:t>
            </w:r>
            <w:proofErr w:type="gramEnd"/>
            <w:r>
              <w:rPr>
                <w:rFonts w:ascii="仿宋" w:hAnsi="仿宋" w:cs="宋体"/>
                <w:color w:val="000000"/>
                <w:kern w:val="0"/>
                <w:sz w:val="22"/>
                <w:szCs w:val="28"/>
              </w:rPr>
              <w:t>期高速</w:t>
            </w:r>
            <w:proofErr w:type="gramStart"/>
            <w:r>
              <w:rPr>
                <w:rFonts w:ascii="仿宋" w:hAnsi="仿宋" w:cs="宋体"/>
                <w:color w:val="000000"/>
                <w:kern w:val="0"/>
                <w:sz w:val="22"/>
                <w:szCs w:val="28"/>
              </w:rPr>
              <w:t>物联卡</w:t>
            </w:r>
            <w:proofErr w:type="gramEnd"/>
            <w:r>
              <w:rPr>
                <w:rFonts w:ascii="仿宋" w:hAnsi="仿宋" w:cs="宋体"/>
                <w:color w:val="000000"/>
                <w:kern w:val="0"/>
                <w:sz w:val="22"/>
                <w:szCs w:val="28"/>
              </w:rPr>
              <w:t>定向流量</w:t>
            </w:r>
            <w:r>
              <w:rPr>
                <w:rFonts w:ascii="仿宋" w:hAnsi="仿宋" w:cs="宋体"/>
                <w:color w:val="000000"/>
                <w:kern w:val="0"/>
                <w:sz w:val="22"/>
                <w:szCs w:val="28"/>
              </w:rPr>
              <w:t>230</w:t>
            </w:r>
            <w:r>
              <w:rPr>
                <w:rFonts w:ascii="仿宋" w:hAnsi="仿宋" w:cs="宋体"/>
                <w:color w:val="000000"/>
                <w:kern w:val="0"/>
                <w:sz w:val="22"/>
                <w:szCs w:val="28"/>
              </w:rPr>
              <w:t>元套餐（共享）</w:t>
            </w:r>
          </w:p>
        </w:tc>
      </w:tr>
    </w:tbl>
    <w:p w14:paraId="4CB7F6B1" w14:textId="77777777" w:rsidR="00536D81" w:rsidRDefault="00C465F0" w:rsidP="00703EDB">
      <w:pPr>
        <w:rPr>
          <w:rFonts w:hint="default"/>
        </w:rPr>
      </w:pPr>
      <w:r>
        <w:t>5</w:t>
      </w:r>
      <w:r>
        <w:rPr>
          <w:rFonts w:hint="default"/>
        </w:rPr>
        <w:t xml:space="preserve">.8.2 </w:t>
      </w:r>
      <w:r>
        <w:rPr>
          <w:rFonts w:hint="default"/>
        </w:rPr>
        <w:t>业务规则</w:t>
      </w:r>
    </w:p>
    <w:p w14:paraId="487FC99B" w14:textId="77777777" w:rsidR="00536D81" w:rsidRDefault="00C465F0">
      <w:pPr>
        <w:ind w:left="720"/>
        <w:rPr>
          <w:rFonts w:hint="default"/>
        </w:rPr>
      </w:pPr>
      <w:r>
        <w:rPr>
          <w:rFonts w:asciiTheme="minorEastAsia" w:eastAsiaTheme="minorEastAsia" w:hAnsiTheme="minorEastAsia" w:hint="default"/>
        </w:rPr>
        <w:t>1</w:t>
      </w:r>
      <w:r>
        <w:rPr>
          <w:rFonts w:asciiTheme="minorEastAsia" w:eastAsiaTheme="minorEastAsia" w:hAnsiTheme="minorEastAsia"/>
        </w:rPr>
        <w:t>）</w:t>
      </w:r>
      <w:r>
        <w:t>新增</w:t>
      </w:r>
      <w:r>
        <w:t>2022</w:t>
      </w:r>
      <w:proofErr w:type="gramStart"/>
      <w:r>
        <w:t>版协议</w:t>
      </w:r>
      <w:proofErr w:type="gramEnd"/>
      <w:r>
        <w:t>期</w:t>
      </w:r>
      <w:proofErr w:type="gramStart"/>
      <w:r>
        <w:t>高速物联卡通</w:t>
      </w:r>
      <w:proofErr w:type="gramEnd"/>
      <w:r>
        <w:t>用流量商品包（共享）、</w:t>
      </w:r>
      <w:r>
        <w:t>2022</w:t>
      </w:r>
      <w:proofErr w:type="gramStart"/>
      <w:r>
        <w:t>版协议</w:t>
      </w:r>
      <w:proofErr w:type="gramEnd"/>
      <w:r>
        <w:t>期高速</w:t>
      </w:r>
      <w:proofErr w:type="gramStart"/>
      <w:r>
        <w:t>物联卡</w:t>
      </w:r>
      <w:proofErr w:type="gramEnd"/>
      <w:r>
        <w:t>定向流量商品包（共享）商品包以及包下子商品。</w:t>
      </w:r>
    </w:p>
    <w:p w14:paraId="696608F6" w14:textId="77777777" w:rsidR="00536D81" w:rsidRDefault="00C465F0">
      <w:pPr>
        <w:ind w:left="720"/>
        <w:rPr>
          <w:rFonts w:hint="default"/>
        </w:rPr>
      </w:pPr>
      <w:r>
        <w:rPr>
          <w:rFonts w:asciiTheme="minorEastAsia" w:eastAsiaTheme="minorEastAsia" w:hAnsiTheme="minorEastAsia" w:hint="default"/>
        </w:rPr>
        <w:t>2</w:t>
      </w:r>
      <w:r>
        <w:rPr>
          <w:rFonts w:asciiTheme="minorEastAsia" w:eastAsiaTheme="minorEastAsia" w:hAnsiTheme="minorEastAsia"/>
        </w:rPr>
        <w:t>）</w:t>
      </w:r>
      <w:r>
        <w:t>上架到协议</w:t>
      </w:r>
      <w:proofErr w:type="gramStart"/>
      <w:r>
        <w:t>期物联</w:t>
      </w:r>
      <w:proofErr w:type="gramEnd"/>
      <w:r>
        <w:t>卡通用定向融合流量共享。</w:t>
      </w:r>
    </w:p>
    <w:p w14:paraId="0A72B46A" w14:textId="77777777" w:rsidR="00536D81" w:rsidRDefault="00C465F0">
      <w:pPr>
        <w:ind w:left="720"/>
        <w:rPr>
          <w:rFonts w:hint="default"/>
        </w:rPr>
      </w:pPr>
      <w:r>
        <w:rPr>
          <w:rFonts w:asciiTheme="minorEastAsia" w:eastAsiaTheme="minorEastAsia" w:hAnsiTheme="minorEastAsia" w:hint="default"/>
        </w:rPr>
        <w:t>3</w:t>
      </w:r>
      <w:r>
        <w:rPr>
          <w:rFonts w:asciiTheme="minorEastAsia" w:eastAsiaTheme="minorEastAsia" w:hAnsiTheme="minorEastAsia"/>
        </w:rPr>
        <w:t>）</w:t>
      </w:r>
      <w:r>
        <w:t>生效方式支持：立即生效、下账期生效、自定义生效时间（年</w:t>
      </w:r>
      <w:r>
        <w:t>/</w:t>
      </w:r>
      <w:r>
        <w:t>月</w:t>
      </w:r>
      <w:r>
        <w:t>/</w:t>
      </w:r>
      <w:r>
        <w:t>日）；失效方式：下账期。</w:t>
      </w:r>
    </w:p>
    <w:p w14:paraId="6D800153" w14:textId="77777777" w:rsidR="00536D81" w:rsidRDefault="00C465F0">
      <w:pPr>
        <w:ind w:left="720"/>
        <w:rPr>
          <w:rFonts w:hint="default"/>
        </w:rPr>
      </w:pPr>
      <w:r>
        <w:rPr>
          <w:rFonts w:asciiTheme="minorEastAsia" w:eastAsiaTheme="minorEastAsia" w:hAnsiTheme="minorEastAsia" w:hint="default"/>
        </w:rPr>
        <w:t>4</w:t>
      </w:r>
      <w:r>
        <w:rPr>
          <w:rFonts w:asciiTheme="minorEastAsia" w:eastAsiaTheme="minorEastAsia" w:hAnsiTheme="minorEastAsia"/>
        </w:rPr>
        <w:t>）</w:t>
      </w:r>
      <w:r>
        <w:t>合同期属性枚举：</w:t>
      </w:r>
      <w:r>
        <w:rPr>
          <w:rFonts w:ascii="仿宋_GB2312" w:eastAsia="仿宋_GB2312" w:hAnsi="仿宋_GB2312" w:cs="仿宋_GB2312"/>
          <w:szCs w:val="28"/>
        </w:rPr>
        <w:t>12/24/36/48/60/72/84/96/108/120。</w:t>
      </w:r>
    </w:p>
    <w:p w14:paraId="62BFBD8B" w14:textId="77777777" w:rsidR="00536D81" w:rsidRDefault="00C465F0">
      <w:pPr>
        <w:ind w:left="720"/>
        <w:rPr>
          <w:rFonts w:hint="default"/>
        </w:rPr>
      </w:pPr>
      <w:r>
        <w:rPr>
          <w:rFonts w:asciiTheme="minorEastAsia" w:eastAsiaTheme="minorEastAsia" w:hAnsiTheme="minorEastAsia" w:hint="default"/>
        </w:rPr>
        <w:lastRenderedPageBreak/>
        <w:t>5</w:t>
      </w:r>
      <w:r>
        <w:rPr>
          <w:rFonts w:asciiTheme="minorEastAsia" w:eastAsiaTheme="minorEastAsia" w:hAnsiTheme="minorEastAsia"/>
        </w:rPr>
        <w:t>）</w:t>
      </w:r>
      <w:r>
        <w:t>遵循协议</w:t>
      </w:r>
      <w:proofErr w:type="gramStart"/>
      <w:r>
        <w:t>期物联</w:t>
      </w:r>
      <w:proofErr w:type="gramEnd"/>
      <w:r>
        <w:t>卡通用定向融合流量共享的群规则，如：</w:t>
      </w:r>
      <w:r>
        <w:t xml:space="preserve"> 18</w:t>
      </w:r>
      <w:r>
        <w:t>、</w:t>
      </w:r>
      <w:r>
        <w:t>20</w:t>
      </w:r>
      <w:r>
        <w:t>、</w:t>
      </w:r>
      <w:r>
        <w:t>22</w:t>
      </w:r>
      <w:r>
        <w:t>版本的协议期商品</w:t>
      </w:r>
      <w:proofErr w:type="gramStart"/>
      <w:r>
        <w:t>包用户级</w:t>
      </w:r>
      <w:proofErr w:type="gramEnd"/>
      <w:r>
        <w:t>互斥，且开通时必须订购其中一个；包或目录下各商品之间基于</w:t>
      </w:r>
      <w:r>
        <w:t>APN/PCC</w:t>
      </w:r>
      <w:r>
        <w:t>互斥。</w:t>
      </w:r>
    </w:p>
    <w:p w14:paraId="70D76904" w14:textId="77777777" w:rsidR="00536D81" w:rsidRDefault="00C465F0">
      <w:pPr>
        <w:ind w:left="720"/>
        <w:rPr>
          <w:rFonts w:hint="default"/>
        </w:rPr>
      </w:pPr>
      <w:r>
        <w:rPr>
          <w:rFonts w:asciiTheme="minorEastAsia" w:eastAsiaTheme="minorEastAsia" w:hAnsiTheme="minorEastAsia" w:hint="default"/>
        </w:rPr>
        <w:t>6</w:t>
      </w:r>
      <w:r>
        <w:rPr>
          <w:rFonts w:asciiTheme="minorEastAsia" w:eastAsiaTheme="minorEastAsia" w:hAnsiTheme="minorEastAsia"/>
        </w:rPr>
        <w:t>）</w:t>
      </w:r>
      <w:r>
        <w:t>折扣底线参照对应档位的月套餐配置，本地高速商品折扣底线（</w:t>
      </w:r>
      <w:r>
        <w:t>%</w:t>
      </w:r>
      <w:r>
        <w:t>）和</w:t>
      </w:r>
      <w:r>
        <w:t>TOP</w:t>
      </w:r>
      <w:r>
        <w:t>客户商品折扣底线（</w:t>
      </w:r>
      <w:r>
        <w:t>%</w:t>
      </w:r>
      <w:r>
        <w:t>）也参照共享月套餐配置。</w:t>
      </w:r>
    </w:p>
    <w:p w14:paraId="12E4B165" w14:textId="77777777" w:rsidR="00536D81" w:rsidRDefault="00C465F0">
      <w:pPr>
        <w:ind w:left="720"/>
        <w:rPr>
          <w:rFonts w:hint="default"/>
        </w:rPr>
      </w:pPr>
      <w:r>
        <w:rPr>
          <w:rFonts w:asciiTheme="minorEastAsia" w:eastAsiaTheme="minorEastAsia" w:hAnsiTheme="minorEastAsia" w:hint="default"/>
        </w:rPr>
        <w:t>7</w:t>
      </w:r>
      <w:r>
        <w:rPr>
          <w:rFonts w:asciiTheme="minorEastAsia" w:eastAsiaTheme="minorEastAsia" w:hAnsiTheme="minorEastAsia"/>
        </w:rPr>
        <w:t>）</w:t>
      </w:r>
      <w:r>
        <w:t>成员加入该群组依赖相同</w:t>
      </w:r>
      <w:r>
        <w:t>APN/PCC</w:t>
      </w:r>
      <w:proofErr w:type="gramStart"/>
      <w:r>
        <w:t>物联卡</w:t>
      </w:r>
      <w:proofErr w:type="gramEnd"/>
      <w:r>
        <w:t>数据通信服务。</w:t>
      </w:r>
    </w:p>
    <w:p w14:paraId="6A763BBE" w14:textId="77777777" w:rsidR="00536D81" w:rsidRDefault="00C465F0">
      <w:pPr>
        <w:ind w:left="720"/>
        <w:rPr>
          <w:rFonts w:hint="default"/>
        </w:rPr>
      </w:pPr>
      <w:r>
        <w:rPr>
          <w:rFonts w:asciiTheme="minorEastAsia" w:eastAsiaTheme="minorEastAsia" w:hAnsiTheme="minorEastAsia" w:hint="default"/>
        </w:rPr>
        <w:t>8</w:t>
      </w:r>
      <w:r>
        <w:rPr>
          <w:rFonts w:asciiTheme="minorEastAsia" w:eastAsiaTheme="minorEastAsia" w:hAnsiTheme="minorEastAsia"/>
        </w:rPr>
        <w:t>）</w:t>
      </w:r>
      <w:r>
        <w:t>如上新增的商品需要纳入</w:t>
      </w:r>
      <w:proofErr w:type="gramStart"/>
      <w:r>
        <w:t>物联卡</w:t>
      </w:r>
      <w:proofErr w:type="gramEnd"/>
      <w:r>
        <w:t>高速相同认定标准的群组，附件</w:t>
      </w:r>
      <w:r>
        <w:t>D</w:t>
      </w:r>
      <w:r>
        <w:t>列标识新增代表是本次新增的。</w:t>
      </w:r>
    </w:p>
    <w:p w14:paraId="54DECFE0" w14:textId="77777777" w:rsidR="00536D81" w:rsidRDefault="00C465F0" w:rsidP="00703EDB">
      <w:pPr>
        <w:ind w:left="720"/>
        <w:rPr>
          <w:rFonts w:hint="default"/>
        </w:rPr>
      </w:pPr>
      <w:r>
        <w:object w:dxaOrig="1517" w:dyaOrig="1071" w14:anchorId="3C3CFD73">
          <v:shape id="_x0000_i1027" type="#_x0000_t75" style="width:76pt;height:53.35pt" o:ole="">
            <v:imagedata r:id="rId50" o:title=""/>
          </v:shape>
          <o:OLEObject Type="Embed" ProgID="Excel.Sheet.12" ShapeID="_x0000_i1027" DrawAspect="Icon" ObjectID="_1824551008" r:id="rId51"/>
        </w:object>
      </w:r>
    </w:p>
    <w:p w14:paraId="605546D1" w14:textId="56714584" w:rsidR="00A33997" w:rsidRDefault="00A33997">
      <w:pPr>
        <w:pStyle w:val="2"/>
        <w:ind w:left="420"/>
        <w:rPr>
          <w:rFonts w:hint="default"/>
          <w:lang w:eastAsia="zh-CN"/>
        </w:rPr>
      </w:pPr>
      <w:r>
        <w:rPr>
          <w:lang w:eastAsia="zh-CN"/>
        </w:rPr>
        <w:t>5</w:t>
      </w:r>
      <w:r>
        <w:rPr>
          <w:rFonts w:hint="default"/>
          <w:lang w:eastAsia="zh-CN"/>
        </w:rPr>
        <w:t>.9</w:t>
      </w:r>
      <w:r>
        <w:rPr>
          <w:lang w:eastAsia="zh-CN"/>
        </w:rPr>
        <w:t xml:space="preserve"> </w:t>
      </w:r>
      <w:r w:rsidR="00703EDB" w:rsidRPr="00703EDB">
        <w:rPr>
          <w:lang w:eastAsia="zh-CN"/>
        </w:rPr>
        <w:t>集团群组开户</w:t>
      </w:r>
      <w:r w:rsidR="00703EDB" w:rsidRPr="00703EDB">
        <w:rPr>
          <w:lang w:eastAsia="zh-CN"/>
        </w:rPr>
        <w:t>-</w:t>
      </w:r>
      <w:r w:rsidR="00703EDB" w:rsidRPr="00703EDB">
        <w:rPr>
          <w:lang w:eastAsia="zh-CN"/>
        </w:rPr>
        <w:t>部分商品介绍</w:t>
      </w:r>
      <w:r w:rsidR="00703EDB" w:rsidRPr="00703EDB">
        <w:rPr>
          <w:lang w:eastAsia="zh-CN"/>
        </w:rPr>
        <w:t>-</w:t>
      </w:r>
      <w:r w:rsidRPr="00A33997">
        <w:rPr>
          <w:lang w:eastAsia="zh-CN"/>
        </w:rPr>
        <w:t>新增“千里眼</w:t>
      </w:r>
      <w:r w:rsidRPr="00A33997">
        <w:rPr>
          <w:lang w:eastAsia="zh-CN"/>
        </w:rPr>
        <w:t>-</w:t>
      </w:r>
      <w:r w:rsidRPr="00A33997">
        <w:rPr>
          <w:lang w:eastAsia="zh-CN"/>
        </w:rPr>
        <w:t>个人”产品主体</w:t>
      </w:r>
      <w:r>
        <w:rPr>
          <w:lang w:eastAsia="zh-CN"/>
        </w:rPr>
        <w:t xml:space="preserve"> </w:t>
      </w:r>
    </w:p>
    <w:p w14:paraId="000E5867" w14:textId="265D6B65" w:rsidR="00A33997" w:rsidRDefault="007A2D90" w:rsidP="00703EDB">
      <w:pPr>
        <w:rPr>
          <w:rFonts w:hint="default"/>
        </w:rPr>
      </w:pPr>
      <w:r>
        <w:t>5</w:t>
      </w:r>
      <w:r>
        <w:rPr>
          <w:rFonts w:hint="default"/>
        </w:rPr>
        <w:t>.9.1</w:t>
      </w:r>
      <w:r w:rsidR="00A33997">
        <w:t>新增商品介绍</w:t>
      </w:r>
      <w:r w:rsidR="00A33997">
        <w:t xml:space="preserve"> </w:t>
      </w:r>
    </w:p>
    <w:p w14:paraId="1E78EED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新增主商品“千里眼</w:t>
      </w:r>
      <w:r w:rsidRPr="00703EDB">
        <w:rPr>
          <w:rFonts w:asciiTheme="minorEastAsia" w:eastAsiaTheme="minorEastAsia" w:hAnsiTheme="minorEastAsia" w:hint="default"/>
        </w:rPr>
        <w:t>-个人”，未订购过千里眼</w:t>
      </w:r>
      <w:proofErr w:type="gramStart"/>
      <w:r w:rsidRPr="00703EDB">
        <w:rPr>
          <w:rFonts w:asciiTheme="minorEastAsia" w:eastAsiaTheme="minorEastAsia" w:hAnsiTheme="minorEastAsia"/>
        </w:rPr>
        <w:t>客户级</w:t>
      </w:r>
      <w:proofErr w:type="gramEnd"/>
      <w:r w:rsidRPr="00703EDB">
        <w:rPr>
          <w:rFonts w:asciiTheme="minorEastAsia" w:eastAsiaTheme="minorEastAsia" w:hAnsiTheme="minorEastAsia"/>
        </w:rPr>
        <w:t>商品“千里眼附属功能商品”的客户不允许使用该主商品开户。不支持语音、短信开通。商品属性如下：</w:t>
      </w:r>
    </w:p>
    <w:p w14:paraId="206EF3E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noProof/>
        </w:rPr>
        <w:drawing>
          <wp:inline distT="0" distB="0" distL="0" distR="0" wp14:anchorId="5C4108B2" wp14:editId="45F781D6">
            <wp:extent cx="5274310" cy="1446530"/>
            <wp:effectExtent l="0" t="0" r="2540" b="1270"/>
            <wp:docPr id="8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2"/>
                    <a:stretch>
                      <a:fillRect/>
                    </a:stretch>
                  </pic:blipFill>
                  <pic:spPr>
                    <a:xfrm>
                      <a:off x="0" y="0"/>
                      <a:ext cx="5274310" cy="1446530"/>
                    </a:xfrm>
                    <a:prstGeom prst="rect">
                      <a:avLst/>
                    </a:prstGeom>
                  </pic:spPr>
                </pic:pic>
              </a:graphicData>
            </a:graphic>
          </wp:inline>
        </w:drawing>
      </w:r>
    </w:p>
    <w:p w14:paraId="5B8F202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生命周期与</w:t>
      </w:r>
      <w:proofErr w:type="gramStart"/>
      <w:r w:rsidRPr="00703EDB">
        <w:rPr>
          <w:rFonts w:asciiTheme="minorEastAsia" w:eastAsiaTheme="minorEastAsia" w:hAnsiTheme="minorEastAsia"/>
        </w:rPr>
        <w:t>物联卡保持</w:t>
      </w:r>
      <w:proofErr w:type="gramEnd"/>
      <w:r w:rsidRPr="00703EDB">
        <w:rPr>
          <w:rFonts w:asciiTheme="minorEastAsia" w:eastAsiaTheme="minorEastAsia" w:hAnsiTheme="minorEastAsia"/>
        </w:rPr>
        <w:t>一致。</w:t>
      </w:r>
    </w:p>
    <w:p w14:paraId="1CD09BE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其他流程与</w:t>
      </w:r>
      <w:proofErr w:type="gramStart"/>
      <w:r w:rsidRPr="00703EDB">
        <w:rPr>
          <w:rFonts w:asciiTheme="minorEastAsia" w:eastAsiaTheme="minorEastAsia" w:hAnsiTheme="minorEastAsia"/>
        </w:rPr>
        <w:t>物联卡保持</w:t>
      </w:r>
      <w:proofErr w:type="gramEnd"/>
      <w:r w:rsidRPr="00703EDB">
        <w:rPr>
          <w:rFonts w:asciiTheme="minorEastAsia" w:eastAsiaTheme="minorEastAsia" w:hAnsiTheme="minorEastAsia"/>
        </w:rPr>
        <w:t>一致。</w:t>
      </w:r>
    </w:p>
    <w:p w14:paraId="09FAE2A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不支持过户。</w:t>
      </w:r>
    </w:p>
    <w:p w14:paraId="78D6482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开通时必须订购“</w:t>
      </w:r>
      <w:r w:rsidRPr="00703EDB">
        <w:rPr>
          <w:rFonts w:asciiTheme="minorEastAsia" w:eastAsiaTheme="minorEastAsia" w:hAnsiTheme="minorEastAsia" w:hint="default"/>
        </w:rPr>
        <w:t>SIM卡费（月结）”、“SIM终端费（营业费）”其中一个卡费商品。</w:t>
      </w:r>
    </w:p>
    <w:p w14:paraId="4F9A18E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w:t>
      </w:r>
      <w:proofErr w:type="gramStart"/>
      <w:r w:rsidRPr="00703EDB">
        <w:rPr>
          <w:rFonts w:asciiTheme="minorEastAsia" w:eastAsiaTheme="minorEastAsia" w:hAnsiTheme="minorEastAsia"/>
        </w:rPr>
        <w:t>客户级</w:t>
      </w:r>
      <w:proofErr w:type="gramEnd"/>
      <w:r w:rsidRPr="00703EDB">
        <w:rPr>
          <w:rFonts w:asciiTheme="minorEastAsia" w:eastAsiaTheme="minorEastAsia" w:hAnsiTheme="minorEastAsia"/>
        </w:rPr>
        <w:t>商品</w:t>
      </w:r>
    </w:p>
    <w:p w14:paraId="65BABDD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w:t>
      </w:r>
      <w:proofErr w:type="gramStart"/>
      <w:r w:rsidRPr="00703EDB">
        <w:rPr>
          <w:rFonts w:asciiTheme="minorEastAsia" w:eastAsiaTheme="minorEastAsia" w:hAnsiTheme="minorEastAsia"/>
        </w:rPr>
        <w:t>客户级</w:t>
      </w:r>
      <w:proofErr w:type="gramEnd"/>
      <w:r w:rsidRPr="00703EDB">
        <w:rPr>
          <w:rFonts w:asciiTheme="minorEastAsia" w:eastAsiaTheme="minorEastAsia" w:hAnsiTheme="minorEastAsia"/>
        </w:rPr>
        <w:t>商品“千里眼附属功能商品”：</w:t>
      </w:r>
    </w:p>
    <w:tbl>
      <w:tblPr>
        <w:tblStyle w:val="af1"/>
        <w:tblW w:w="6353" w:type="dxa"/>
        <w:tblInd w:w="755" w:type="dxa"/>
        <w:tblLook w:val="04A0" w:firstRow="1" w:lastRow="0" w:firstColumn="1" w:lastColumn="0" w:noHBand="0" w:noVBand="1"/>
      </w:tblPr>
      <w:tblGrid>
        <w:gridCol w:w="1312"/>
        <w:gridCol w:w="5041"/>
      </w:tblGrid>
      <w:tr w:rsidR="00E808D9" w:rsidRPr="00E808D9" w14:paraId="2A37BAD6" w14:textId="77777777" w:rsidTr="002F0DD8">
        <w:tc>
          <w:tcPr>
            <w:tcW w:w="1312" w:type="dxa"/>
            <w:shd w:val="clear" w:color="auto" w:fill="D5DCE4" w:themeFill="text2" w:themeFillTint="33"/>
          </w:tcPr>
          <w:p w14:paraId="481101F2" w14:textId="77777777" w:rsidR="00E808D9" w:rsidRPr="00703EDB" w:rsidRDefault="00E808D9" w:rsidP="00703EDB">
            <w:pPr>
              <w:widowControl/>
              <w:autoSpaceDE/>
              <w:autoSpaceDN/>
              <w:rPr>
                <w:rFonts w:asciiTheme="minorEastAsia" w:eastAsiaTheme="minorEastAsia" w:hAnsiTheme="minorEastAsia" w:hint="default"/>
              </w:rPr>
            </w:pPr>
            <w:r w:rsidRPr="00703EDB">
              <w:rPr>
                <w:rFonts w:asciiTheme="minorEastAsia" w:eastAsiaTheme="minorEastAsia" w:hAnsiTheme="minorEastAsia"/>
              </w:rPr>
              <w:t>商品名称</w:t>
            </w:r>
          </w:p>
        </w:tc>
        <w:tc>
          <w:tcPr>
            <w:tcW w:w="5041" w:type="dxa"/>
            <w:shd w:val="clear" w:color="auto" w:fill="D5DCE4" w:themeFill="text2" w:themeFillTint="33"/>
          </w:tcPr>
          <w:p w14:paraId="4F8486E4" w14:textId="77777777" w:rsidR="00E808D9" w:rsidRPr="00703EDB" w:rsidRDefault="00E808D9" w:rsidP="00703EDB">
            <w:pPr>
              <w:widowControl/>
              <w:autoSpaceDE/>
              <w:autoSpaceDN/>
              <w:ind w:left="720"/>
              <w:rPr>
                <w:rFonts w:asciiTheme="minorEastAsia" w:eastAsiaTheme="minorEastAsia" w:hAnsiTheme="minorEastAsia" w:hint="default"/>
              </w:rPr>
            </w:pPr>
            <w:r w:rsidRPr="00703EDB">
              <w:rPr>
                <w:rFonts w:asciiTheme="minorEastAsia" w:eastAsiaTheme="minorEastAsia" w:hAnsiTheme="minorEastAsia"/>
              </w:rPr>
              <w:t>商品描述</w:t>
            </w:r>
          </w:p>
        </w:tc>
      </w:tr>
      <w:tr w:rsidR="00E808D9" w:rsidRPr="00E808D9" w14:paraId="5B48770A" w14:textId="77777777" w:rsidTr="002F0DD8">
        <w:tc>
          <w:tcPr>
            <w:tcW w:w="1312" w:type="dxa"/>
          </w:tcPr>
          <w:p w14:paraId="37076DB3" w14:textId="77777777" w:rsidR="00E808D9" w:rsidRPr="00703EDB" w:rsidRDefault="00E808D9" w:rsidP="00703EDB">
            <w:pPr>
              <w:widowControl/>
              <w:autoSpaceDE/>
              <w:autoSpaceDN/>
              <w:rPr>
                <w:rFonts w:asciiTheme="minorEastAsia" w:eastAsiaTheme="minorEastAsia" w:hAnsiTheme="minorEastAsia" w:hint="default"/>
              </w:rPr>
            </w:pPr>
            <w:r w:rsidRPr="00703EDB">
              <w:rPr>
                <w:rFonts w:asciiTheme="minorEastAsia" w:eastAsiaTheme="minorEastAsia" w:hAnsiTheme="minorEastAsia"/>
              </w:rPr>
              <w:t>千里眼附属功能商品</w:t>
            </w:r>
          </w:p>
        </w:tc>
        <w:tc>
          <w:tcPr>
            <w:tcW w:w="5041" w:type="dxa"/>
          </w:tcPr>
          <w:p w14:paraId="33082A38" w14:textId="77777777" w:rsidR="00E808D9" w:rsidRPr="00703EDB" w:rsidRDefault="00E808D9" w:rsidP="00703EDB">
            <w:pPr>
              <w:widowControl/>
              <w:autoSpaceDE/>
              <w:autoSpaceDN/>
              <w:ind w:left="720"/>
              <w:rPr>
                <w:rFonts w:asciiTheme="minorEastAsia" w:eastAsiaTheme="minorEastAsia" w:hAnsiTheme="minorEastAsia" w:hint="default"/>
              </w:rPr>
            </w:pPr>
            <w:r w:rsidRPr="00703EDB">
              <w:rPr>
                <w:rFonts w:asciiTheme="minorEastAsia" w:eastAsiaTheme="minorEastAsia" w:hAnsiTheme="minorEastAsia"/>
              </w:rPr>
              <w:t>开通千里眼</w:t>
            </w:r>
            <w:r w:rsidRPr="00703EDB">
              <w:rPr>
                <w:rFonts w:asciiTheme="minorEastAsia" w:eastAsiaTheme="minorEastAsia" w:hAnsiTheme="minorEastAsia" w:hint="default"/>
              </w:rPr>
              <w:t>-</w:t>
            </w:r>
            <w:proofErr w:type="gramStart"/>
            <w:r w:rsidRPr="00703EDB">
              <w:rPr>
                <w:rFonts w:asciiTheme="minorEastAsia" w:eastAsiaTheme="minorEastAsia" w:hAnsiTheme="minorEastAsia"/>
              </w:rPr>
              <w:t>个</w:t>
            </w:r>
            <w:proofErr w:type="gramEnd"/>
            <w:r w:rsidRPr="00703EDB">
              <w:rPr>
                <w:rFonts w:asciiTheme="minorEastAsia" w:eastAsiaTheme="minorEastAsia" w:hAnsiTheme="minorEastAsia"/>
              </w:rPr>
              <w:t>人主商品，需要先将订购“千里眼附属功能商品（功能费</w:t>
            </w:r>
            <w:r w:rsidRPr="00703EDB">
              <w:rPr>
                <w:rFonts w:asciiTheme="minorEastAsia" w:eastAsiaTheme="minorEastAsia" w:hAnsiTheme="minorEastAsia" w:hint="default"/>
              </w:rPr>
              <w:t>0元）”商品，同步客户信息到千里眼平台。</w:t>
            </w:r>
          </w:p>
        </w:tc>
      </w:tr>
    </w:tbl>
    <w:p w14:paraId="060BAC8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“千里眼附属功能</w:t>
      </w:r>
      <w:proofErr w:type="gramStart"/>
      <w:r w:rsidRPr="00703EDB">
        <w:rPr>
          <w:rFonts w:asciiTheme="minorEastAsia" w:eastAsiaTheme="minorEastAsia" w:hAnsiTheme="minorEastAsia"/>
        </w:rPr>
        <w:t>商品商品</w:t>
      </w:r>
      <w:proofErr w:type="gramEnd"/>
      <w:r w:rsidRPr="00703EDB">
        <w:rPr>
          <w:rFonts w:asciiTheme="minorEastAsia" w:eastAsiaTheme="minorEastAsia" w:hAnsiTheme="minorEastAsia"/>
        </w:rPr>
        <w:t>生效方式：立即生效；</w:t>
      </w:r>
    </w:p>
    <w:p w14:paraId="08E66E1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lastRenderedPageBreak/>
        <w:t>商品长期有效，不允许退订</w:t>
      </w:r>
    </w:p>
    <w:p w14:paraId="0B1B3BC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订购后将客户信息通过</w:t>
      </w:r>
      <w:r w:rsidRPr="00703EDB">
        <w:rPr>
          <w:rFonts w:asciiTheme="minorEastAsia" w:eastAsiaTheme="minorEastAsia" w:hAnsiTheme="minorEastAsia" w:hint="default"/>
        </w:rPr>
        <w:t>OS同步到千里眼平台</w:t>
      </w:r>
    </w:p>
    <w:p w14:paraId="2ED13B0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新增千里眼融合套餐</w:t>
      </w:r>
    </w:p>
    <w:p w14:paraId="2BD341E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新增“千里眼融合套餐包（</w:t>
      </w:r>
      <w:r w:rsidRPr="00703EDB">
        <w:rPr>
          <w:rFonts w:asciiTheme="minorEastAsia" w:eastAsiaTheme="minorEastAsia" w:hAnsiTheme="minorEastAsia" w:hint="default"/>
        </w:rPr>
        <w:t>10G）”、“千里眼融合套餐包（50G）”、“千里眼融合套餐包（500G）”，以及包下子商品，具体档位如下：</w:t>
      </w:r>
    </w:p>
    <w:tbl>
      <w:tblPr>
        <w:tblW w:w="8125" w:type="dxa"/>
        <w:tblLook w:val="04A0" w:firstRow="1" w:lastRow="0" w:firstColumn="1" w:lastColumn="0" w:noHBand="0" w:noVBand="1"/>
      </w:tblPr>
      <w:tblGrid>
        <w:gridCol w:w="1625"/>
        <w:gridCol w:w="1625"/>
        <w:gridCol w:w="1625"/>
        <w:gridCol w:w="1625"/>
        <w:gridCol w:w="1625"/>
      </w:tblGrid>
      <w:tr w:rsidR="00E808D9" w:rsidRPr="00E808D9" w14:paraId="238CA670" w14:textId="77777777" w:rsidTr="002F0DD8">
        <w:trPr>
          <w:trHeight w:val="514"/>
        </w:trPr>
        <w:tc>
          <w:tcPr>
            <w:tcW w:w="1625"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629529F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套餐名称</w:t>
            </w:r>
          </w:p>
        </w:tc>
        <w:tc>
          <w:tcPr>
            <w:tcW w:w="1625"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0F78C9A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合约期（月）</w:t>
            </w:r>
          </w:p>
        </w:tc>
        <w:tc>
          <w:tcPr>
            <w:tcW w:w="1625"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27DC86A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包含流量（月）</w:t>
            </w:r>
          </w:p>
        </w:tc>
        <w:tc>
          <w:tcPr>
            <w:tcW w:w="1625" w:type="dxa"/>
            <w:tcBorders>
              <w:top w:val="single" w:sz="8" w:space="0" w:color="000000"/>
              <w:left w:val="nil"/>
              <w:bottom w:val="nil"/>
              <w:right w:val="single" w:sz="8" w:space="0" w:color="000000"/>
            </w:tcBorders>
            <w:shd w:val="clear" w:color="000000" w:fill="2D91F8"/>
            <w:vAlign w:val="center"/>
          </w:tcPr>
          <w:p w14:paraId="522661A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销售目录价</w:t>
            </w:r>
          </w:p>
        </w:tc>
        <w:tc>
          <w:tcPr>
            <w:tcW w:w="1625" w:type="dxa"/>
            <w:tcBorders>
              <w:top w:val="single" w:sz="8" w:space="0" w:color="000000"/>
              <w:left w:val="nil"/>
              <w:bottom w:val="nil"/>
              <w:right w:val="single" w:sz="8" w:space="0" w:color="000000"/>
            </w:tcBorders>
            <w:shd w:val="clear" w:color="000000" w:fill="2D91F8"/>
            <w:vAlign w:val="center"/>
          </w:tcPr>
          <w:p w14:paraId="257C105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集团折扣底价</w:t>
            </w:r>
          </w:p>
        </w:tc>
      </w:tr>
      <w:tr w:rsidR="00E808D9" w:rsidRPr="00E808D9" w14:paraId="56A2CD2C" w14:textId="77777777" w:rsidTr="002F0DD8">
        <w:trPr>
          <w:trHeight w:val="237"/>
        </w:trPr>
        <w:tc>
          <w:tcPr>
            <w:tcW w:w="1625" w:type="dxa"/>
            <w:vMerge/>
            <w:tcBorders>
              <w:top w:val="single" w:sz="8" w:space="0" w:color="000000"/>
              <w:left w:val="single" w:sz="8" w:space="0" w:color="000000"/>
              <w:bottom w:val="single" w:sz="8" w:space="0" w:color="000000"/>
              <w:right w:val="single" w:sz="8" w:space="0" w:color="000000"/>
            </w:tcBorders>
            <w:vAlign w:val="center"/>
          </w:tcPr>
          <w:p w14:paraId="65D9EAAE" w14:textId="77777777" w:rsidR="00E808D9" w:rsidRPr="00703EDB" w:rsidRDefault="00E808D9" w:rsidP="00703EDB">
            <w:pPr>
              <w:ind w:left="720"/>
              <w:rPr>
                <w:rFonts w:asciiTheme="minorEastAsia" w:eastAsiaTheme="minorEastAsia" w:hAnsiTheme="minorEastAsia" w:hint="default"/>
              </w:rPr>
            </w:pPr>
          </w:p>
        </w:tc>
        <w:tc>
          <w:tcPr>
            <w:tcW w:w="1625" w:type="dxa"/>
            <w:vMerge/>
            <w:tcBorders>
              <w:top w:val="single" w:sz="8" w:space="0" w:color="000000"/>
              <w:left w:val="single" w:sz="8" w:space="0" w:color="000000"/>
              <w:bottom w:val="single" w:sz="8" w:space="0" w:color="000000"/>
              <w:right w:val="single" w:sz="8" w:space="0" w:color="000000"/>
            </w:tcBorders>
            <w:vAlign w:val="center"/>
          </w:tcPr>
          <w:p w14:paraId="740D06CD" w14:textId="77777777" w:rsidR="00E808D9" w:rsidRPr="00703EDB" w:rsidRDefault="00E808D9" w:rsidP="00703EDB">
            <w:pPr>
              <w:ind w:left="720"/>
              <w:rPr>
                <w:rFonts w:asciiTheme="minorEastAsia" w:eastAsiaTheme="minorEastAsia" w:hAnsiTheme="minorEastAsia" w:hint="default"/>
              </w:rPr>
            </w:pPr>
          </w:p>
        </w:tc>
        <w:tc>
          <w:tcPr>
            <w:tcW w:w="1625" w:type="dxa"/>
            <w:vMerge/>
            <w:tcBorders>
              <w:top w:val="single" w:sz="8" w:space="0" w:color="000000"/>
              <w:left w:val="single" w:sz="8" w:space="0" w:color="000000"/>
              <w:bottom w:val="single" w:sz="8" w:space="0" w:color="000000"/>
              <w:right w:val="single" w:sz="8" w:space="0" w:color="000000"/>
            </w:tcBorders>
            <w:vAlign w:val="center"/>
          </w:tcPr>
          <w:p w14:paraId="32CACE66"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000000" w:fill="2D91F8"/>
            <w:vAlign w:val="center"/>
          </w:tcPr>
          <w:p w14:paraId="295CF67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（元）</w:t>
            </w:r>
          </w:p>
        </w:tc>
        <w:tc>
          <w:tcPr>
            <w:tcW w:w="1625" w:type="dxa"/>
            <w:tcBorders>
              <w:top w:val="nil"/>
              <w:left w:val="nil"/>
              <w:bottom w:val="single" w:sz="8" w:space="0" w:color="000000"/>
              <w:right w:val="single" w:sz="8" w:space="0" w:color="000000"/>
            </w:tcBorders>
            <w:shd w:val="clear" w:color="000000" w:fill="2D91F8"/>
            <w:vAlign w:val="center"/>
          </w:tcPr>
          <w:p w14:paraId="6E693F0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（元）</w:t>
            </w:r>
          </w:p>
        </w:tc>
      </w:tr>
      <w:tr w:rsidR="00E808D9" w:rsidRPr="00E808D9" w14:paraId="6512F4FD" w14:textId="77777777" w:rsidTr="002F0DD8">
        <w:trPr>
          <w:trHeight w:val="276"/>
        </w:trPr>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3EA5F9A9"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千里眼融合套餐（</w:t>
            </w:r>
            <w:r w:rsidRPr="00703EDB">
              <w:rPr>
                <w:rFonts w:asciiTheme="minorEastAsia" w:eastAsiaTheme="minorEastAsia" w:hAnsiTheme="minorEastAsia" w:hint="default"/>
              </w:rPr>
              <w:t>10G）</w:t>
            </w:r>
          </w:p>
        </w:tc>
        <w:tc>
          <w:tcPr>
            <w:tcW w:w="1625" w:type="dxa"/>
            <w:tcBorders>
              <w:top w:val="nil"/>
              <w:left w:val="nil"/>
              <w:bottom w:val="single" w:sz="8" w:space="0" w:color="000000"/>
              <w:right w:val="single" w:sz="8" w:space="0" w:color="000000"/>
            </w:tcBorders>
            <w:shd w:val="clear" w:color="auto" w:fill="auto"/>
            <w:vAlign w:val="center"/>
          </w:tcPr>
          <w:p w14:paraId="006798B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215A99E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10G</w:t>
            </w:r>
          </w:p>
        </w:tc>
        <w:tc>
          <w:tcPr>
            <w:tcW w:w="1625" w:type="dxa"/>
            <w:tcBorders>
              <w:top w:val="nil"/>
              <w:left w:val="nil"/>
              <w:bottom w:val="single" w:sz="8" w:space="0" w:color="000000"/>
              <w:right w:val="single" w:sz="8" w:space="0" w:color="000000"/>
            </w:tcBorders>
            <w:shd w:val="clear" w:color="auto" w:fill="auto"/>
            <w:vAlign w:val="center"/>
          </w:tcPr>
          <w:p w14:paraId="2BCEB1D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360</w:t>
            </w:r>
          </w:p>
        </w:tc>
        <w:tc>
          <w:tcPr>
            <w:tcW w:w="1625" w:type="dxa"/>
            <w:tcBorders>
              <w:top w:val="nil"/>
              <w:left w:val="nil"/>
              <w:bottom w:val="single" w:sz="8" w:space="0" w:color="000000"/>
              <w:right w:val="single" w:sz="8" w:space="0" w:color="000000"/>
            </w:tcBorders>
            <w:shd w:val="clear" w:color="auto" w:fill="auto"/>
            <w:vAlign w:val="center"/>
          </w:tcPr>
          <w:p w14:paraId="338A8B6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180</w:t>
            </w:r>
          </w:p>
        </w:tc>
      </w:tr>
      <w:tr w:rsidR="00E808D9" w:rsidRPr="00E808D9" w14:paraId="6552BCCB"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234D7071"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6CDF736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535BBDF1"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019299F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400</w:t>
            </w:r>
          </w:p>
        </w:tc>
        <w:tc>
          <w:tcPr>
            <w:tcW w:w="1625" w:type="dxa"/>
            <w:tcBorders>
              <w:top w:val="nil"/>
              <w:left w:val="nil"/>
              <w:bottom w:val="single" w:sz="8" w:space="0" w:color="000000"/>
              <w:right w:val="single" w:sz="8" w:space="0" w:color="000000"/>
            </w:tcBorders>
            <w:shd w:val="clear" w:color="auto" w:fill="auto"/>
            <w:vAlign w:val="center"/>
          </w:tcPr>
          <w:p w14:paraId="7028B91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200</w:t>
            </w:r>
          </w:p>
        </w:tc>
      </w:tr>
      <w:tr w:rsidR="00E808D9" w:rsidRPr="00E808D9" w14:paraId="280F5334"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322197BB"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4DC6AE8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tcBorders>
              <w:top w:val="nil"/>
              <w:left w:val="single" w:sz="8" w:space="0" w:color="000000"/>
              <w:bottom w:val="single" w:sz="8" w:space="0" w:color="000000"/>
              <w:right w:val="single" w:sz="8" w:space="0" w:color="000000"/>
            </w:tcBorders>
            <w:vAlign w:val="center"/>
          </w:tcPr>
          <w:p w14:paraId="5A2384AE"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1FA5F42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480</w:t>
            </w:r>
          </w:p>
        </w:tc>
        <w:tc>
          <w:tcPr>
            <w:tcW w:w="1625" w:type="dxa"/>
            <w:tcBorders>
              <w:top w:val="nil"/>
              <w:left w:val="nil"/>
              <w:bottom w:val="single" w:sz="8" w:space="0" w:color="000000"/>
              <w:right w:val="single" w:sz="8" w:space="0" w:color="000000"/>
            </w:tcBorders>
            <w:shd w:val="clear" w:color="auto" w:fill="auto"/>
            <w:vAlign w:val="center"/>
          </w:tcPr>
          <w:p w14:paraId="3C94806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240</w:t>
            </w:r>
          </w:p>
        </w:tc>
      </w:tr>
      <w:tr w:rsidR="00E808D9" w:rsidRPr="00E808D9" w14:paraId="66E6CC86"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6EF7AC8F"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2EA3CC6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5CE57F55"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6B52B9A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520</w:t>
            </w:r>
          </w:p>
        </w:tc>
        <w:tc>
          <w:tcPr>
            <w:tcW w:w="1625" w:type="dxa"/>
            <w:tcBorders>
              <w:top w:val="nil"/>
              <w:left w:val="nil"/>
              <w:bottom w:val="single" w:sz="8" w:space="0" w:color="000000"/>
              <w:right w:val="single" w:sz="8" w:space="0" w:color="000000"/>
            </w:tcBorders>
            <w:shd w:val="clear" w:color="auto" w:fill="auto"/>
            <w:vAlign w:val="center"/>
          </w:tcPr>
          <w:p w14:paraId="5FA8B9A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260</w:t>
            </w:r>
          </w:p>
        </w:tc>
      </w:tr>
      <w:tr w:rsidR="00E808D9" w:rsidRPr="00E808D9" w14:paraId="7574AB7F"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3F412BDD"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423C887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tcBorders>
              <w:top w:val="nil"/>
              <w:left w:val="single" w:sz="8" w:space="0" w:color="000000"/>
              <w:bottom w:val="single" w:sz="8" w:space="0" w:color="000000"/>
              <w:right w:val="single" w:sz="8" w:space="0" w:color="000000"/>
            </w:tcBorders>
            <w:vAlign w:val="center"/>
          </w:tcPr>
          <w:p w14:paraId="274B11A6"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05F0C26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740</w:t>
            </w:r>
          </w:p>
        </w:tc>
        <w:tc>
          <w:tcPr>
            <w:tcW w:w="1625" w:type="dxa"/>
            <w:tcBorders>
              <w:top w:val="nil"/>
              <w:left w:val="nil"/>
              <w:bottom w:val="single" w:sz="8" w:space="0" w:color="000000"/>
              <w:right w:val="single" w:sz="8" w:space="0" w:color="000000"/>
            </w:tcBorders>
            <w:shd w:val="clear" w:color="auto" w:fill="auto"/>
            <w:vAlign w:val="center"/>
          </w:tcPr>
          <w:p w14:paraId="005FC77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370</w:t>
            </w:r>
          </w:p>
        </w:tc>
      </w:tr>
      <w:tr w:rsidR="00E808D9" w:rsidRPr="00E808D9" w14:paraId="1B42089C"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17E423F9"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2644BA7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35B2F546"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2D784A2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780</w:t>
            </w:r>
          </w:p>
        </w:tc>
        <w:tc>
          <w:tcPr>
            <w:tcW w:w="1625" w:type="dxa"/>
            <w:tcBorders>
              <w:top w:val="nil"/>
              <w:left w:val="nil"/>
              <w:bottom w:val="single" w:sz="8" w:space="0" w:color="000000"/>
              <w:right w:val="single" w:sz="8" w:space="0" w:color="000000"/>
            </w:tcBorders>
            <w:shd w:val="clear" w:color="auto" w:fill="auto"/>
            <w:vAlign w:val="center"/>
          </w:tcPr>
          <w:p w14:paraId="7AC2B90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390</w:t>
            </w:r>
          </w:p>
        </w:tc>
      </w:tr>
      <w:tr w:rsidR="00E808D9" w:rsidRPr="00E808D9" w14:paraId="6EA56A9F" w14:textId="77777777" w:rsidTr="002F0DD8">
        <w:trPr>
          <w:trHeight w:val="276"/>
        </w:trPr>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4F50F6E7"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千里眼融合套餐（</w:t>
            </w:r>
            <w:r w:rsidRPr="00703EDB">
              <w:rPr>
                <w:rFonts w:asciiTheme="minorEastAsia" w:eastAsiaTheme="minorEastAsia" w:hAnsiTheme="minorEastAsia" w:hint="default"/>
              </w:rPr>
              <w:t>50G）</w:t>
            </w:r>
          </w:p>
        </w:tc>
        <w:tc>
          <w:tcPr>
            <w:tcW w:w="1625" w:type="dxa"/>
            <w:tcBorders>
              <w:top w:val="nil"/>
              <w:left w:val="nil"/>
              <w:bottom w:val="single" w:sz="8" w:space="0" w:color="000000"/>
              <w:right w:val="single" w:sz="8" w:space="0" w:color="000000"/>
            </w:tcBorders>
            <w:shd w:val="clear" w:color="auto" w:fill="auto"/>
            <w:vAlign w:val="center"/>
          </w:tcPr>
          <w:p w14:paraId="701CD88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1DABA05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50</w:t>
            </w:r>
          </w:p>
        </w:tc>
        <w:tc>
          <w:tcPr>
            <w:tcW w:w="1625" w:type="dxa"/>
            <w:tcBorders>
              <w:top w:val="nil"/>
              <w:left w:val="nil"/>
              <w:bottom w:val="single" w:sz="8" w:space="0" w:color="000000"/>
              <w:right w:val="single" w:sz="8" w:space="0" w:color="000000"/>
            </w:tcBorders>
            <w:shd w:val="clear" w:color="auto" w:fill="auto"/>
            <w:vAlign w:val="center"/>
          </w:tcPr>
          <w:p w14:paraId="5C33EA3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480</w:t>
            </w:r>
          </w:p>
        </w:tc>
        <w:tc>
          <w:tcPr>
            <w:tcW w:w="1625" w:type="dxa"/>
            <w:tcBorders>
              <w:top w:val="nil"/>
              <w:left w:val="nil"/>
              <w:bottom w:val="single" w:sz="8" w:space="0" w:color="000000"/>
              <w:right w:val="single" w:sz="8" w:space="0" w:color="000000"/>
            </w:tcBorders>
            <w:shd w:val="clear" w:color="auto" w:fill="auto"/>
            <w:vAlign w:val="center"/>
          </w:tcPr>
          <w:p w14:paraId="4EAD6FC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240</w:t>
            </w:r>
          </w:p>
        </w:tc>
      </w:tr>
      <w:tr w:rsidR="00E808D9" w:rsidRPr="00E808D9" w14:paraId="16C8FCC2"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5AF84D59"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02BC254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06EED563"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137CDA1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620</w:t>
            </w:r>
          </w:p>
        </w:tc>
        <w:tc>
          <w:tcPr>
            <w:tcW w:w="1625" w:type="dxa"/>
            <w:tcBorders>
              <w:top w:val="nil"/>
              <w:left w:val="nil"/>
              <w:bottom w:val="single" w:sz="8" w:space="0" w:color="000000"/>
              <w:right w:val="single" w:sz="8" w:space="0" w:color="000000"/>
            </w:tcBorders>
            <w:shd w:val="clear" w:color="auto" w:fill="auto"/>
            <w:vAlign w:val="center"/>
          </w:tcPr>
          <w:p w14:paraId="37C835E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310</w:t>
            </w:r>
          </w:p>
        </w:tc>
      </w:tr>
      <w:tr w:rsidR="00E808D9" w:rsidRPr="00E808D9" w14:paraId="6123D498"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379556D3"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7730A6E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tcBorders>
              <w:top w:val="nil"/>
              <w:left w:val="single" w:sz="8" w:space="0" w:color="000000"/>
              <w:bottom w:val="single" w:sz="8" w:space="0" w:color="000000"/>
              <w:right w:val="single" w:sz="8" w:space="0" w:color="000000"/>
            </w:tcBorders>
            <w:vAlign w:val="center"/>
          </w:tcPr>
          <w:p w14:paraId="207FEC59"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669AD2B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580</w:t>
            </w:r>
          </w:p>
        </w:tc>
        <w:tc>
          <w:tcPr>
            <w:tcW w:w="1625" w:type="dxa"/>
            <w:tcBorders>
              <w:top w:val="nil"/>
              <w:left w:val="nil"/>
              <w:bottom w:val="single" w:sz="8" w:space="0" w:color="000000"/>
              <w:right w:val="single" w:sz="8" w:space="0" w:color="000000"/>
            </w:tcBorders>
            <w:shd w:val="clear" w:color="auto" w:fill="auto"/>
            <w:vAlign w:val="center"/>
          </w:tcPr>
          <w:p w14:paraId="5C91D1A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290</w:t>
            </w:r>
          </w:p>
        </w:tc>
      </w:tr>
      <w:tr w:rsidR="00E808D9" w:rsidRPr="00E808D9" w14:paraId="40A938D6"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369FB385"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27B6C92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2A500D8D"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5C24A40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750</w:t>
            </w:r>
          </w:p>
        </w:tc>
        <w:tc>
          <w:tcPr>
            <w:tcW w:w="1625" w:type="dxa"/>
            <w:tcBorders>
              <w:top w:val="nil"/>
              <w:left w:val="nil"/>
              <w:bottom w:val="single" w:sz="8" w:space="0" w:color="000000"/>
              <w:right w:val="single" w:sz="8" w:space="0" w:color="000000"/>
            </w:tcBorders>
            <w:shd w:val="clear" w:color="auto" w:fill="auto"/>
            <w:vAlign w:val="center"/>
          </w:tcPr>
          <w:p w14:paraId="04B5772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360</w:t>
            </w:r>
          </w:p>
        </w:tc>
      </w:tr>
      <w:tr w:rsidR="00E808D9" w:rsidRPr="00E808D9" w14:paraId="04F569C1"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36F63486"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1E49B6C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tcBorders>
              <w:top w:val="nil"/>
              <w:left w:val="single" w:sz="8" w:space="0" w:color="000000"/>
              <w:bottom w:val="single" w:sz="8" w:space="0" w:color="000000"/>
              <w:right w:val="single" w:sz="8" w:space="0" w:color="000000"/>
            </w:tcBorders>
            <w:vAlign w:val="center"/>
          </w:tcPr>
          <w:p w14:paraId="0CF679D8"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66ACFCC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860</w:t>
            </w:r>
          </w:p>
        </w:tc>
        <w:tc>
          <w:tcPr>
            <w:tcW w:w="1625" w:type="dxa"/>
            <w:tcBorders>
              <w:top w:val="nil"/>
              <w:left w:val="nil"/>
              <w:bottom w:val="single" w:sz="8" w:space="0" w:color="000000"/>
              <w:right w:val="single" w:sz="8" w:space="0" w:color="000000"/>
            </w:tcBorders>
            <w:shd w:val="clear" w:color="auto" w:fill="auto"/>
            <w:vAlign w:val="center"/>
          </w:tcPr>
          <w:p w14:paraId="1569552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430</w:t>
            </w:r>
          </w:p>
        </w:tc>
      </w:tr>
      <w:tr w:rsidR="00E808D9" w:rsidRPr="00E808D9" w14:paraId="45803E1D"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55E6D2C0"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132FEE1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30CD8FC5"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591140D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1000</w:t>
            </w:r>
          </w:p>
        </w:tc>
        <w:tc>
          <w:tcPr>
            <w:tcW w:w="1625" w:type="dxa"/>
            <w:tcBorders>
              <w:top w:val="nil"/>
              <w:left w:val="nil"/>
              <w:bottom w:val="single" w:sz="8" w:space="0" w:color="000000"/>
              <w:right w:val="single" w:sz="8" w:space="0" w:color="000000"/>
            </w:tcBorders>
            <w:shd w:val="clear" w:color="auto" w:fill="auto"/>
            <w:vAlign w:val="center"/>
          </w:tcPr>
          <w:p w14:paraId="05F28FB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500</w:t>
            </w:r>
          </w:p>
        </w:tc>
      </w:tr>
      <w:tr w:rsidR="00E808D9" w:rsidRPr="00E808D9" w14:paraId="0A6D175B"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63DBC82F"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019B914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tcBorders>
              <w:top w:val="nil"/>
              <w:left w:val="single" w:sz="8" w:space="0" w:color="000000"/>
              <w:bottom w:val="single" w:sz="8" w:space="0" w:color="000000"/>
              <w:right w:val="single" w:sz="8" w:space="0" w:color="000000"/>
            </w:tcBorders>
            <w:vAlign w:val="center"/>
          </w:tcPr>
          <w:p w14:paraId="4820772E"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2088F04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3160</w:t>
            </w:r>
          </w:p>
        </w:tc>
        <w:tc>
          <w:tcPr>
            <w:tcW w:w="1625" w:type="dxa"/>
            <w:tcBorders>
              <w:top w:val="nil"/>
              <w:left w:val="nil"/>
              <w:bottom w:val="single" w:sz="8" w:space="0" w:color="000000"/>
              <w:right w:val="single" w:sz="8" w:space="0" w:color="000000"/>
            </w:tcBorders>
            <w:shd w:val="clear" w:color="auto" w:fill="auto"/>
            <w:vAlign w:val="center"/>
          </w:tcPr>
          <w:p w14:paraId="4076036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1580</w:t>
            </w:r>
          </w:p>
        </w:tc>
      </w:tr>
      <w:tr w:rsidR="00E808D9" w:rsidRPr="00E808D9" w14:paraId="5B22B867"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1625B37C"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3F63631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62DCD798"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4D47E08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3300</w:t>
            </w:r>
          </w:p>
        </w:tc>
        <w:tc>
          <w:tcPr>
            <w:tcW w:w="1625" w:type="dxa"/>
            <w:tcBorders>
              <w:top w:val="nil"/>
              <w:left w:val="nil"/>
              <w:bottom w:val="single" w:sz="8" w:space="0" w:color="000000"/>
              <w:right w:val="single" w:sz="8" w:space="0" w:color="000000"/>
            </w:tcBorders>
            <w:shd w:val="clear" w:color="auto" w:fill="auto"/>
            <w:vAlign w:val="center"/>
          </w:tcPr>
          <w:p w14:paraId="597E3E2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1650</w:t>
            </w:r>
          </w:p>
        </w:tc>
      </w:tr>
      <w:tr w:rsidR="00E808D9" w:rsidRPr="00E808D9" w14:paraId="19C4D967" w14:textId="77777777" w:rsidTr="002F0DD8">
        <w:trPr>
          <w:trHeight w:val="276"/>
        </w:trPr>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5E0932A4"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千里眼融合套餐（</w:t>
            </w:r>
            <w:r w:rsidRPr="00703EDB">
              <w:rPr>
                <w:rFonts w:asciiTheme="minorEastAsia" w:eastAsiaTheme="minorEastAsia" w:hAnsiTheme="minorEastAsia" w:hint="default"/>
              </w:rPr>
              <w:t>500G）</w:t>
            </w:r>
          </w:p>
        </w:tc>
        <w:tc>
          <w:tcPr>
            <w:tcW w:w="1625" w:type="dxa"/>
            <w:tcBorders>
              <w:top w:val="nil"/>
              <w:left w:val="nil"/>
              <w:bottom w:val="single" w:sz="8" w:space="0" w:color="000000"/>
              <w:right w:val="single" w:sz="8" w:space="0" w:color="000000"/>
            </w:tcBorders>
            <w:shd w:val="clear" w:color="auto" w:fill="auto"/>
            <w:vAlign w:val="center"/>
          </w:tcPr>
          <w:p w14:paraId="21E894A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val="restart"/>
            <w:tcBorders>
              <w:top w:val="nil"/>
              <w:left w:val="single" w:sz="8" w:space="0" w:color="000000"/>
              <w:bottom w:val="single" w:sz="8" w:space="0" w:color="000000"/>
              <w:right w:val="single" w:sz="8" w:space="0" w:color="000000"/>
            </w:tcBorders>
            <w:shd w:val="clear" w:color="auto" w:fill="auto"/>
            <w:vAlign w:val="center"/>
          </w:tcPr>
          <w:p w14:paraId="729B5A5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500G</w:t>
            </w:r>
          </w:p>
        </w:tc>
        <w:tc>
          <w:tcPr>
            <w:tcW w:w="1625" w:type="dxa"/>
            <w:tcBorders>
              <w:top w:val="nil"/>
              <w:left w:val="nil"/>
              <w:bottom w:val="single" w:sz="8" w:space="0" w:color="000000"/>
              <w:right w:val="single" w:sz="8" w:space="0" w:color="000000"/>
            </w:tcBorders>
            <w:shd w:val="clear" w:color="auto" w:fill="auto"/>
            <w:vAlign w:val="center"/>
          </w:tcPr>
          <w:p w14:paraId="4CE520E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1540</w:t>
            </w:r>
          </w:p>
        </w:tc>
        <w:tc>
          <w:tcPr>
            <w:tcW w:w="1625" w:type="dxa"/>
            <w:tcBorders>
              <w:top w:val="nil"/>
              <w:left w:val="nil"/>
              <w:bottom w:val="single" w:sz="8" w:space="0" w:color="000000"/>
              <w:right w:val="single" w:sz="8" w:space="0" w:color="000000"/>
            </w:tcBorders>
            <w:shd w:val="clear" w:color="auto" w:fill="auto"/>
            <w:vAlign w:val="center"/>
          </w:tcPr>
          <w:p w14:paraId="0D2D313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770</w:t>
            </w:r>
          </w:p>
        </w:tc>
      </w:tr>
      <w:tr w:rsidR="00E808D9" w:rsidRPr="00E808D9" w14:paraId="46E0197F"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2FD50B87"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1B27FBF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67FAA007"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14DA103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2740</w:t>
            </w:r>
          </w:p>
        </w:tc>
        <w:tc>
          <w:tcPr>
            <w:tcW w:w="1625" w:type="dxa"/>
            <w:tcBorders>
              <w:top w:val="nil"/>
              <w:left w:val="nil"/>
              <w:bottom w:val="single" w:sz="8" w:space="0" w:color="000000"/>
              <w:right w:val="single" w:sz="8" w:space="0" w:color="000000"/>
            </w:tcBorders>
            <w:shd w:val="clear" w:color="auto" w:fill="auto"/>
            <w:vAlign w:val="center"/>
          </w:tcPr>
          <w:p w14:paraId="0CAC3E5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1370</w:t>
            </w:r>
          </w:p>
        </w:tc>
      </w:tr>
      <w:tr w:rsidR="00E808D9" w:rsidRPr="00E808D9" w14:paraId="7C6D7976"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1E3EF614"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7073280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tcBorders>
              <w:top w:val="nil"/>
              <w:left w:val="single" w:sz="8" w:space="0" w:color="000000"/>
              <w:bottom w:val="single" w:sz="8" w:space="0" w:color="000000"/>
              <w:right w:val="single" w:sz="8" w:space="0" w:color="000000"/>
            </w:tcBorders>
            <w:vAlign w:val="center"/>
          </w:tcPr>
          <w:p w14:paraId="0CD4127A"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3ED59C2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1640</w:t>
            </w:r>
          </w:p>
        </w:tc>
        <w:tc>
          <w:tcPr>
            <w:tcW w:w="1625" w:type="dxa"/>
            <w:tcBorders>
              <w:top w:val="nil"/>
              <w:left w:val="nil"/>
              <w:bottom w:val="single" w:sz="8" w:space="0" w:color="000000"/>
              <w:right w:val="single" w:sz="8" w:space="0" w:color="000000"/>
            </w:tcBorders>
            <w:shd w:val="clear" w:color="auto" w:fill="auto"/>
            <w:vAlign w:val="center"/>
          </w:tcPr>
          <w:p w14:paraId="23D34E3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820</w:t>
            </w:r>
          </w:p>
        </w:tc>
      </w:tr>
      <w:tr w:rsidR="00E808D9" w:rsidRPr="00E808D9" w14:paraId="3C893837"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0ED99503"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4C36525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5B0244B9"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01135AF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2840</w:t>
            </w:r>
          </w:p>
        </w:tc>
        <w:tc>
          <w:tcPr>
            <w:tcW w:w="1625" w:type="dxa"/>
            <w:tcBorders>
              <w:top w:val="nil"/>
              <w:left w:val="nil"/>
              <w:bottom w:val="single" w:sz="8" w:space="0" w:color="000000"/>
              <w:right w:val="single" w:sz="8" w:space="0" w:color="000000"/>
            </w:tcBorders>
            <w:shd w:val="clear" w:color="auto" w:fill="auto"/>
            <w:vAlign w:val="center"/>
          </w:tcPr>
          <w:p w14:paraId="5E9606A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1420</w:t>
            </w:r>
          </w:p>
        </w:tc>
      </w:tr>
      <w:tr w:rsidR="00E808D9" w:rsidRPr="00E808D9" w14:paraId="228BB607"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773E603B"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2EFEB7D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tcBorders>
              <w:top w:val="nil"/>
              <w:left w:val="single" w:sz="8" w:space="0" w:color="000000"/>
              <w:bottom w:val="single" w:sz="8" w:space="0" w:color="000000"/>
              <w:right w:val="single" w:sz="8" w:space="0" w:color="000000"/>
            </w:tcBorders>
            <w:vAlign w:val="center"/>
          </w:tcPr>
          <w:p w14:paraId="7CE059A5"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45DC104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1920</w:t>
            </w:r>
          </w:p>
        </w:tc>
        <w:tc>
          <w:tcPr>
            <w:tcW w:w="1625" w:type="dxa"/>
            <w:tcBorders>
              <w:top w:val="nil"/>
              <w:left w:val="nil"/>
              <w:bottom w:val="single" w:sz="8" w:space="0" w:color="000000"/>
              <w:right w:val="single" w:sz="8" w:space="0" w:color="000000"/>
            </w:tcBorders>
            <w:shd w:val="clear" w:color="auto" w:fill="auto"/>
            <w:vAlign w:val="center"/>
          </w:tcPr>
          <w:p w14:paraId="2668EE5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960</w:t>
            </w:r>
          </w:p>
        </w:tc>
      </w:tr>
      <w:tr w:rsidR="00E808D9" w:rsidRPr="00E808D9" w14:paraId="4CA55395" w14:textId="77777777" w:rsidTr="002F0DD8">
        <w:trPr>
          <w:trHeight w:val="514"/>
        </w:trPr>
        <w:tc>
          <w:tcPr>
            <w:tcW w:w="1625" w:type="dxa"/>
            <w:vMerge/>
            <w:tcBorders>
              <w:top w:val="nil"/>
              <w:left w:val="single" w:sz="8" w:space="0" w:color="000000"/>
              <w:bottom w:val="single" w:sz="8" w:space="0" w:color="000000"/>
              <w:right w:val="single" w:sz="8" w:space="0" w:color="000000"/>
            </w:tcBorders>
            <w:vAlign w:val="center"/>
          </w:tcPr>
          <w:p w14:paraId="64D2F625"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0C39CDD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209AC098"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6BDB5AF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3120</w:t>
            </w:r>
          </w:p>
        </w:tc>
        <w:tc>
          <w:tcPr>
            <w:tcW w:w="1625" w:type="dxa"/>
            <w:tcBorders>
              <w:top w:val="nil"/>
              <w:left w:val="nil"/>
              <w:bottom w:val="single" w:sz="8" w:space="0" w:color="000000"/>
              <w:right w:val="single" w:sz="8" w:space="0" w:color="000000"/>
            </w:tcBorders>
            <w:shd w:val="clear" w:color="auto" w:fill="auto"/>
            <w:vAlign w:val="center"/>
          </w:tcPr>
          <w:p w14:paraId="593E789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1560</w:t>
            </w:r>
          </w:p>
        </w:tc>
      </w:tr>
      <w:tr w:rsidR="00E808D9" w:rsidRPr="00E808D9" w14:paraId="351AD198"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7D845856"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593DD9F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625" w:type="dxa"/>
            <w:vMerge/>
            <w:tcBorders>
              <w:top w:val="nil"/>
              <w:left w:val="single" w:sz="8" w:space="0" w:color="000000"/>
              <w:bottom w:val="single" w:sz="8" w:space="0" w:color="000000"/>
              <w:right w:val="single" w:sz="8" w:space="0" w:color="000000"/>
            </w:tcBorders>
            <w:vAlign w:val="center"/>
          </w:tcPr>
          <w:p w14:paraId="34DEF8C0"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68F99D7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4220</w:t>
            </w:r>
          </w:p>
        </w:tc>
        <w:tc>
          <w:tcPr>
            <w:tcW w:w="1625" w:type="dxa"/>
            <w:tcBorders>
              <w:top w:val="nil"/>
              <w:left w:val="nil"/>
              <w:bottom w:val="single" w:sz="8" w:space="0" w:color="000000"/>
              <w:right w:val="single" w:sz="8" w:space="0" w:color="000000"/>
            </w:tcBorders>
            <w:shd w:val="clear" w:color="auto" w:fill="auto"/>
            <w:vAlign w:val="center"/>
          </w:tcPr>
          <w:p w14:paraId="4B19BAA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2110</w:t>
            </w:r>
          </w:p>
        </w:tc>
      </w:tr>
      <w:tr w:rsidR="00E808D9" w:rsidRPr="00E808D9" w14:paraId="0BD85AF3" w14:textId="77777777" w:rsidTr="002F0DD8">
        <w:trPr>
          <w:trHeight w:val="228"/>
        </w:trPr>
        <w:tc>
          <w:tcPr>
            <w:tcW w:w="1625" w:type="dxa"/>
            <w:vMerge/>
            <w:tcBorders>
              <w:top w:val="nil"/>
              <w:left w:val="single" w:sz="8" w:space="0" w:color="000000"/>
              <w:bottom w:val="single" w:sz="8" w:space="0" w:color="000000"/>
              <w:right w:val="single" w:sz="8" w:space="0" w:color="000000"/>
            </w:tcBorders>
            <w:vAlign w:val="center"/>
          </w:tcPr>
          <w:p w14:paraId="60E772C8"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2A2B563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24</w:t>
            </w:r>
          </w:p>
        </w:tc>
        <w:tc>
          <w:tcPr>
            <w:tcW w:w="1625" w:type="dxa"/>
            <w:vMerge/>
            <w:tcBorders>
              <w:top w:val="nil"/>
              <w:left w:val="single" w:sz="8" w:space="0" w:color="000000"/>
              <w:bottom w:val="single" w:sz="8" w:space="0" w:color="000000"/>
              <w:right w:val="single" w:sz="8" w:space="0" w:color="000000"/>
            </w:tcBorders>
            <w:vAlign w:val="center"/>
          </w:tcPr>
          <w:p w14:paraId="5B969973" w14:textId="77777777" w:rsidR="00E808D9" w:rsidRPr="00703EDB" w:rsidRDefault="00E808D9" w:rsidP="00703EDB">
            <w:pPr>
              <w:ind w:left="720"/>
              <w:rPr>
                <w:rFonts w:asciiTheme="minorEastAsia" w:eastAsiaTheme="minorEastAsia" w:hAnsiTheme="minorEastAsia" w:hint="default"/>
              </w:rPr>
            </w:pPr>
          </w:p>
        </w:tc>
        <w:tc>
          <w:tcPr>
            <w:tcW w:w="1625" w:type="dxa"/>
            <w:tcBorders>
              <w:top w:val="nil"/>
              <w:left w:val="nil"/>
              <w:bottom w:val="single" w:sz="8" w:space="0" w:color="000000"/>
              <w:right w:val="single" w:sz="8" w:space="0" w:color="000000"/>
            </w:tcBorders>
            <w:shd w:val="clear" w:color="auto" w:fill="auto"/>
            <w:vAlign w:val="center"/>
          </w:tcPr>
          <w:p w14:paraId="3B89B01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5420</w:t>
            </w:r>
          </w:p>
        </w:tc>
        <w:tc>
          <w:tcPr>
            <w:tcW w:w="1625" w:type="dxa"/>
            <w:tcBorders>
              <w:top w:val="nil"/>
              <w:left w:val="nil"/>
              <w:bottom w:val="single" w:sz="8" w:space="0" w:color="000000"/>
              <w:right w:val="single" w:sz="8" w:space="0" w:color="000000"/>
            </w:tcBorders>
            <w:shd w:val="clear" w:color="auto" w:fill="auto"/>
            <w:vAlign w:val="center"/>
          </w:tcPr>
          <w:p w14:paraId="2C3517A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2710</w:t>
            </w:r>
          </w:p>
        </w:tc>
      </w:tr>
    </w:tbl>
    <w:p w14:paraId="0625DF7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上架到“千里眼</w:t>
      </w:r>
      <w:r w:rsidRPr="00703EDB">
        <w:rPr>
          <w:rFonts w:asciiTheme="minorEastAsia" w:eastAsiaTheme="minorEastAsia" w:hAnsiTheme="minorEastAsia" w:hint="default"/>
        </w:rPr>
        <w:t>-个人”主商品下</w:t>
      </w:r>
    </w:p>
    <w:p w14:paraId="75FB95A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生效方式：立即、下账期；失效方式：立即失效、下账期。长周期商品，未生效允许立即退订，已经生效不允许退订</w:t>
      </w:r>
    </w:p>
    <w:p w14:paraId="4FA8057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支持按价格打折，折扣底线见上表</w:t>
      </w:r>
    </w:p>
    <w:p w14:paraId="7BE5DD0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合同期按照自然月执行</w:t>
      </w:r>
    </w:p>
    <w:p w14:paraId="3C5D1DA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支持</w:t>
      </w:r>
      <w:r w:rsidRPr="00703EDB">
        <w:rPr>
          <w:rFonts w:asciiTheme="minorEastAsia" w:eastAsiaTheme="minorEastAsia" w:hAnsiTheme="minorEastAsia" w:hint="default"/>
        </w:rPr>
        <w:t>APN/PCC计费</w:t>
      </w:r>
    </w:p>
    <w:p w14:paraId="5B46531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不支持自动续订</w:t>
      </w:r>
    </w:p>
    <w:p w14:paraId="33EDD27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千里眼融合套餐为定向资费，依赖相同</w:t>
      </w:r>
      <w:r w:rsidRPr="00703EDB">
        <w:rPr>
          <w:rFonts w:asciiTheme="minorEastAsia" w:eastAsiaTheme="minorEastAsia" w:hAnsiTheme="minorEastAsia" w:hint="default"/>
        </w:rPr>
        <w:t>APN的</w:t>
      </w:r>
      <w:proofErr w:type="gramStart"/>
      <w:r w:rsidRPr="00703EDB">
        <w:rPr>
          <w:rFonts w:asciiTheme="minorEastAsia" w:eastAsiaTheme="minorEastAsia" w:hAnsiTheme="minorEastAsia"/>
        </w:rPr>
        <w:t>物联卡</w:t>
      </w:r>
      <w:proofErr w:type="gramEnd"/>
      <w:r w:rsidRPr="00703EDB">
        <w:rPr>
          <w:rFonts w:asciiTheme="minorEastAsia" w:eastAsiaTheme="minorEastAsia" w:hAnsiTheme="minorEastAsia"/>
        </w:rPr>
        <w:t>专用数据通信服务</w:t>
      </w:r>
    </w:p>
    <w:p w14:paraId="45B04C3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订购“千里眼融合套餐包（</w:t>
      </w:r>
      <w:r w:rsidRPr="00703EDB">
        <w:rPr>
          <w:rFonts w:asciiTheme="minorEastAsia" w:eastAsiaTheme="minorEastAsia" w:hAnsiTheme="minorEastAsia" w:hint="default"/>
        </w:rPr>
        <w:t>50G）”依赖订购“标准事件云存储3天（试用版）”，且生效时间一致。（开始时必须订购，订购后可以进行退</w:t>
      </w:r>
      <w:proofErr w:type="gramStart"/>
      <w:r w:rsidRPr="00703EDB">
        <w:rPr>
          <w:rFonts w:asciiTheme="minorEastAsia" w:eastAsiaTheme="minorEastAsia" w:hAnsiTheme="minorEastAsia"/>
        </w:rPr>
        <w:t>订或者</w:t>
      </w:r>
      <w:proofErr w:type="gramEnd"/>
      <w:r w:rsidRPr="00703EDB">
        <w:rPr>
          <w:rFonts w:asciiTheme="minorEastAsia" w:eastAsiaTheme="minorEastAsia" w:hAnsiTheme="minorEastAsia"/>
        </w:rPr>
        <w:t>变更为其他事件云存储功能</w:t>
      </w:r>
      <w:proofErr w:type="gramStart"/>
      <w:r w:rsidRPr="00703EDB">
        <w:rPr>
          <w:rFonts w:asciiTheme="minorEastAsia" w:eastAsiaTheme="minorEastAsia" w:hAnsiTheme="minorEastAsia"/>
        </w:rPr>
        <w:t>费商品包</w:t>
      </w:r>
      <w:proofErr w:type="gramEnd"/>
      <w:r w:rsidRPr="00703EDB">
        <w:rPr>
          <w:rFonts w:asciiTheme="minorEastAsia" w:eastAsiaTheme="minorEastAsia" w:hAnsiTheme="minorEastAsia"/>
        </w:rPr>
        <w:t>）</w:t>
      </w:r>
    </w:p>
    <w:p w14:paraId="1769A9A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订购“千里眼融合套餐包（</w:t>
      </w:r>
      <w:r w:rsidRPr="00703EDB">
        <w:rPr>
          <w:rFonts w:asciiTheme="minorEastAsia" w:eastAsiaTheme="minorEastAsia" w:hAnsiTheme="minorEastAsia" w:hint="default"/>
        </w:rPr>
        <w:t xml:space="preserve">500G）”依赖订购“标准全天云存储3天（试用版）”，且生效时间一致。 </w:t>
      </w:r>
      <w:r w:rsidRPr="00703EDB">
        <w:rPr>
          <w:rFonts w:asciiTheme="minorEastAsia" w:eastAsiaTheme="minorEastAsia" w:hAnsiTheme="minorEastAsia"/>
        </w:rPr>
        <w:t>（开始时必须订购，订购后可以进行退</w:t>
      </w:r>
      <w:proofErr w:type="gramStart"/>
      <w:r w:rsidRPr="00703EDB">
        <w:rPr>
          <w:rFonts w:asciiTheme="minorEastAsia" w:eastAsiaTheme="minorEastAsia" w:hAnsiTheme="minorEastAsia"/>
        </w:rPr>
        <w:t>订或者</w:t>
      </w:r>
      <w:proofErr w:type="gramEnd"/>
      <w:r w:rsidRPr="00703EDB">
        <w:rPr>
          <w:rFonts w:asciiTheme="minorEastAsia" w:eastAsiaTheme="minorEastAsia" w:hAnsiTheme="minorEastAsia"/>
        </w:rPr>
        <w:t>变更为其他事件云存储功能</w:t>
      </w:r>
      <w:proofErr w:type="gramStart"/>
      <w:r w:rsidRPr="00703EDB">
        <w:rPr>
          <w:rFonts w:asciiTheme="minorEastAsia" w:eastAsiaTheme="minorEastAsia" w:hAnsiTheme="minorEastAsia"/>
        </w:rPr>
        <w:t>费商品包</w:t>
      </w:r>
      <w:proofErr w:type="gramEnd"/>
      <w:r w:rsidRPr="00703EDB">
        <w:rPr>
          <w:rFonts w:asciiTheme="minorEastAsia" w:eastAsiaTheme="minorEastAsia" w:hAnsiTheme="minorEastAsia"/>
        </w:rPr>
        <w:t>）</w:t>
      </w:r>
    </w:p>
    <w:p w14:paraId="4B9E88A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“千里眼融合套餐包（</w:t>
      </w:r>
      <w:r w:rsidRPr="00703EDB">
        <w:rPr>
          <w:rFonts w:asciiTheme="minorEastAsia" w:eastAsiaTheme="minorEastAsia" w:hAnsiTheme="minorEastAsia" w:hint="default"/>
        </w:rPr>
        <w:t>10G）”、“千里眼融合套餐包（50G）”、“千里眼融合套餐包（500G）”订购依赖区域限制，且限制开卡省。</w:t>
      </w:r>
    </w:p>
    <w:p w14:paraId="1BECEA0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“千里眼融合套餐包（</w:t>
      </w:r>
      <w:r w:rsidRPr="00703EDB">
        <w:rPr>
          <w:rFonts w:asciiTheme="minorEastAsia" w:eastAsiaTheme="minorEastAsia" w:hAnsiTheme="minorEastAsia" w:hint="default"/>
        </w:rPr>
        <w:t>10G）”、“千里眼融合套餐包（50G）”、“千里眼融合套餐包（500G）”包下子商品之间用户级别互斥。</w:t>
      </w:r>
    </w:p>
    <w:p w14:paraId="6ADAB7F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订购“千里眼融合套餐包（</w:t>
      </w:r>
      <w:r w:rsidRPr="00703EDB">
        <w:rPr>
          <w:rFonts w:asciiTheme="minorEastAsia" w:eastAsiaTheme="minorEastAsia" w:hAnsiTheme="minorEastAsia" w:hint="default"/>
        </w:rPr>
        <w:t>10G）”,不需要订购云存储套餐。</w:t>
      </w:r>
    </w:p>
    <w:p w14:paraId="63D0DCD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新增千里眼云存储功能费</w:t>
      </w:r>
    </w:p>
    <w:p w14:paraId="5EB4267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新增“事件云存储功能费商品包”、“全天云存储功能费商品包”以及包下子商品，涉及档位如下，具体</w:t>
      </w:r>
      <w:proofErr w:type="gramStart"/>
      <w:r w:rsidRPr="00703EDB">
        <w:rPr>
          <w:rFonts w:asciiTheme="minorEastAsia" w:eastAsiaTheme="minorEastAsia" w:hAnsiTheme="minorEastAsia"/>
        </w:rPr>
        <w:t>见商品</w:t>
      </w:r>
      <w:proofErr w:type="gramEnd"/>
      <w:r w:rsidRPr="00703EDB">
        <w:rPr>
          <w:rFonts w:asciiTheme="minorEastAsia" w:eastAsiaTheme="minorEastAsia" w:hAnsiTheme="minorEastAsia"/>
        </w:rPr>
        <w:t>清单：</w:t>
      </w:r>
    </w:p>
    <w:tbl>
      <w:tblPr>
        <w:tblW w:w="8647" w:type="dxa"/>
        <w:tblInd w:w="-10" w:type="dxa"/>
        <w:tblLook w:val="04A0" w:firstRow="1" w:lastRow="0" w:firstColumn="1" w:lastColumn="0" w:noHBand="0" w:noVBand="1"/>
      </w:tblPr>
      <w:tblGrid>
        <w:gridCol w:w="1202"/>
        <w:gridCol w:w="3296"/>
        <w:gridCol w:w="1356"/>
        <w:gridCol w:w="1356"/>
        <w:gridCol w:w="1437"/>
      </w:tblGrid>
      <w:tr w:rsidR="00E808D9" w:rsidRPr="00E808D9" w14:paraId="036FB8AA" w14:textId="77777777" w:rsidTr="002F0DD8">
        <w:trPr>
          <w:trHeight w:val="346"/>
        </w:trPr>
        <w:tc>
          <w:tcPr>
            <w:tcW w:w="1208"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4033F28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资费</w:t>
            </w:r>
            <w:r w:rsidRPr="00703EDB">
              <w:rPr>
                <w:rFonts w:asciiTheme="minorEastAsia" w:eastAsiaTheme="minorEastAsia" w:hAnsiTheme="minorEastAsia"/>
              </w:rPr>
              <w:lastRenderedPageBreak/>
              <w:t>类型</w:t>
            </w:r>
          </w:p>
        </w:tc>
        <w:tc>
          <w:tcPr>
            <w:tcW w:w="3551"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23EBFC5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lastRenderedPageBreak/>
              <w:t>套餐名称</w:t>
            </w:r>
          </w:p>
        </w:tc>
        <w:tc>
          <w:tcPr>
            <w:tcW w:w="1208" w:type="dxa"/>
            <w:tcBorders>
              <w:top w:val="single" w:sz="8" w:space="0" w:color="000000"/>
              <w:left w:val="nil"/>
              <w:bottom w:val="nil"/>
              <w:right w:val="single" w:sz="8" w:space="0" w:color="000000"/>
            </w:tcBorders>
            <w:shd w:val="clear" w:color="000000" w:fill="2D91F8"/>
            <w:vAlign w:val="center"/>
          </w:tcPr>
          <w:p w14:paraId="2F3C3A2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销售目录价</w:t>
            </w:r>
          </w:p>
        </w:tc>
        <w:tc>
          <w:tcPr>
            <w:tcW w:w="1208"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3490760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结算价（元</w:t>
            </w:r>
            <w:r w:rsidRPr="00703EDB">
              <w:rPr>
                <w:rFonts w:asciiTheme="minorEastAsia" w:eastAsiaTheme="minorEastAsia" w:hAnsiTheme="minorEastAsia" w:hint="default"/>
              </w:rPr>
              <w:t>/</w:t>
            </w:r>
            <w:r w:rsidRPr="00703EDB">
              <w:rPr>
                <w:rFonts w:asciiTheme="minorEastAsia" w:eastAsiaTheme="minorEastAsia" w:hAnsiTheme="minorEastAsia" w:hint="default"/>
              </w:rPr>
              <w:lastRenderedPageBreak/>
              <w:t>月/路）</w:t>
            </w:r>
          </w:p>
        </w:tc>
        <w:tc>
          <w:tcPr>
            <w:tcW w:w="1472"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250D1F1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lastRenderedPageBreak/>
              <w:t>应用场景</w:t>
            </w:r>
          </w:p>
        </w:tc>
      </w:tr>
      <w:tr w:rsidR="00E808D9" w:rsidRPr="00E808D9" w14:paraId="4E09D986" w14:textId="77777777" w:rsidTr="002F0DD8">
        <w:trPr>
          <w:trHeight w:val="346"/>
        </w:trPr>
        <w:tc>
          <w:tcPr>
            <w:tcW w:w="1208" w:type="dxa"/>
            <w:vMerge/>
            <w:tcBorders>
              <w:top w:val="single" w:sz="8" w:space="0" w:color="000000"/>
              <w:left w:val="single" w:sz="8" w:space="0" w:color="000000"/>
              <w:bottom w:val="single" w:sz="8" w:space="0" w:color="000000"/>
              <w:right w:val="single" w:sz="8" w:space="0" w:color="000000"/>
            </w:tcBorders>
            <w:vAlign w:val="center"/>
          </w:tcPr>
          <w:p w14:paraId="700C0169" w14:textId="77777777" w:rsidR="00E808D9" w:rsidRPr="00703EDB" w:rsidRDefault="00E808D9" w:rsidP="00703EDB">
            <w:pPr>
              <w:ind w:left="720"/>
              <w:rPr>
                <w:rFonts w:asciiTheme="minorEastAsia" w:eastAsiaTheme="minorEastAsia" w:hAnsiTheme="minorEastAsia" w:hint="default"/>
              </w:rPr>
            </w:pPr>
          </w:p>
        </w:tc>
        <w:tc>
          <w:tcPr>
            <w:tcW w:w="3551" w:type="dxa"/>
            <w:vMerge/>
            <w:tcBorders>
              <w:top w:val="single" w:sz="8" w:space="0" w:color="000000"/>
              <w:left w:val="single" w:sz="8" w:space="0" w:color="000000"/>
              <w:bottom w:val="single" w:sz="8" w:space="0" w:color="000000"/>
              <w:right w:val="single" w:sz="8" w:space="0" w:color="000000"/>
            </w:tcBorders>
            <w:vAlign w:val="center"/>
          </w:tcPr>
          <w:p w14:paraId="179F0711" w14:textId="77777777" w:rsidR="00E808D9" w:rsidRPr="00703EDB" w:rsidRDefault="00E808D9" w:rsidP="00703EDB">
            <w:pPr>
              <w:ind w:left="720"/>
              <w:rPr>
                <w:rFonts w:asciiTheme="minorEastAsia" w:eastAsiaTheme="minorEastAsia" w:hAnsiTheme="minorEastAsia" w:hint="default"/>
              </w:rPr>
            </w:pPr>
          </w:p>
        </w:tc>
        <w:tc>
          <w:tcPr>
            <w:tcW w:w="1208" w:type="dxa"/>
            <w:tcBorders>
              <w:top w:val="nil"/>
              <w:left w:val="nil"/>
              <w:bottom w:val="single" w:sz="8" w:space="0" w:color="000000"/>
              <w:right w:val="single" w:sz="8" w:space="0" w:color="000000"/>
            </w:tcBorders>
            <w:shd w:val="clear" w:color="000000" w:fill="2D91F8"/>
            <w:vAlign w:val="center"/>
          </w:tcPr>
          <w:p w14:paraId="4ADEDCA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（元</w:t>
            </w:r>
            <w:r w:rsidRPr="00703EDB">
              <w:rPr>
                <w:rFonts w:asciiTheme="minorEastAsia" w:eastAsiaTheme="minorEastAsia" w:hAnsiTheme="minorEastAsia" w:hint="default"/>
              </w:rPr>
              <w:t>/月/路）</w:t>
            </w:r>
          </w:p>
        </w:tc>
        <w:tc>
          <w:tcPr>
            <w:tcW w:w="1208" w:type="dxa"/>
            <w:vMerge/>
            <w:tcBorders>
              <w:top w:val="single" w:sz="8" w:space="0" w:color="000000"/>
              <w:left w:val="single" w:sz="8" w:space="0" w:color="000000"/>
              <w:bottom w:val="single" w:sz="8" w:space="0" w:color="000000"/>
              <w:right w:val="single" w:sz="8" w:space="0" w:color="000000"/>
            </w:tcBorders>
            <w:vAlign w:val="center"/>
          </w:tcPr>
          <w:p w14:paraId="62C31B4D" w14:textId="77777777" w:rsidR="00E808D9" w:rsidRPr="00703EDB" w:rsidRDefault="00E808D9" w:rsidP="00703EDB">
            <w:pPr>
              <w:ind w:left="720"/>
              <w:rPr>
                <w:rFonts w:asciiTheme="minorEastAsia" w:eastAsiaTheme="minorEastAsia" w:hAnsiTheme="minorEastAsia" w:hint="default"/>
              </w:rPr>
            </w:pPr>
          </w:p>
        </w:tc>
        <w:tc>
          <w:tcPr>
            <w:tcW w:w="1472" w:type="dxa"/>
            <w:vMerge/>
            <w:tcBorders>
              <w:top w:val="single" w:sz="8" w:space="0" w:color="000000"/>
              <w:left w:val="single" w:sz="8" w:space="0" w:color="000000"/>
              <w:bottom w:val="single" w:sz="8" w:space="0" w:color="000000"/>
              <w:right w:val="single" w:sz="8" w:space="0" w:color="000000"/>
            </w:tcBorders>
            <w:vAlign w:val="center"/>
          </w:tcPr>
          <w:p w14:paraId="71FB3AC0" w14:textId="77777777" w:rsidR="00E808D9" w:rsidRPr="00703EDB" w:rsidRDefault="00E808D9" w:rsidP="00703EDB">
            <w:pPr>
              <w:ind w:left="720"/>
              <w:rPr>
                <w:rFonts w:asciiTheme="minorEastAsia" w:eastAsiaTheme="minorEastAsia" w:hAnsiTheme="minorEastAsia" w:hint="default"/>
              </w:rPr>
            </w:pPr>
          </w:p>
        </w:tc>
      </w:tr>
      <w:tr w:rsidR="00E808D9" w:rsidRPr="00E808D9" w14:paraId="0B4FC2BA" w14:textId="77777777" w:rsidTr="002F0DD8">
        <w:trPr>
          <w:trHeight w:val="346"/>
        </w:trPr>
        <w:tc>
          <w:tcPr>
            <w:tcW w:w="1208" w:type="dxa"/>
            <w:vMerge w:val="restart"/>
            <w:tcBorders>
              <w:top w:val="nil"/>
              <w:left w:val="single" w:sz="8" w:space="0" w:color="000000"/>
              <w:bottom w:val="single" w:sz="8" w:space="0" w:color="000000"/>
              <w:right w:val="single" w:sz="8" w:space="0" w:color="000000"/>
            </w:tcBorders>
            <w:shd w:val="clear" w:color="auto" w:fill="auto"/>
            <w:vAlign w:val="center"/>
          </w:tcPr>
          <w:p w14:paraId="6AEADA98"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事件云存储功能费</w:t>
            </w:r>
          </w:p>
        </w:tc>
        <w:tc>
          <w:tcPr>
            <w:tcW w:w="3551" w:type="dxa"/>
            <w:tcBorders>
              <w:top w:val="nil"/>
              <w:left w:val="nil"/>
              <w:bottom w:val="single" w:sz="8" w:space="0" w:color="000000"/>
              <w:right w:val="single" w:sz="8" w:space="0" w:color="000000"/>
            </w:tcBorders>
            <w:shd w:val="clear" w:color="auto" w:fill="auto"/>
            <w:vAlign w:val="center"/>
          </w:tcPr>
          <w:p w14:paraId="4ED0EF2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标准事件云存储</w:t>
            </w:r>
            <w:r w:rsidRPr="00703EDB">
              <w:rPr>
                <w:rFonts w:asciiTheme="minorEastAsia" w:eastAsiaTheme="minorEastAsia" w:hAnsiTheme="minorEastAsia" w:hint="default"/>
              </w:rPr>
              <w:t>3天</w:t>
            </w:r>
          </w:p>
        </w:tc>
        <w:tc>
          <w:tcPr>
            <w:tcW w:w="1208" w:type="dxa"/>
            <w:tcBorders>
              <w:top w:val="nil"/>
              <w:left w:val="nil"/>
              <w:bottom w:val="single" w:sz="8" w:space="0" w:color="000000"/>
              <w:right w:val="single" w:sz="8" w:space="0" w:color="000000"/>
            </w:tcBorders>
            <w:shd w:val="clear" w:color="auto" w:fill="auto"/>
            <w:vAlign w:val="center"/>
          </w:tcPr>
          <w:p w14:paraId="4073A7C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w:t>
            </w:r>
          </w:p>
        </w:tc>
        <w:tc>
          <w:tcPr>
            <w:tcW w:w="1208" w:type="dxa"/>
            <w:tcBorders>
              <w:top w:val="nil"/>
              <w:left w:val="nil"/>
              <w:bottom w:val="single" w:sz="8" w:space="0" w:color="000000"/>
              <w:right w:val="single" w:sz="8" w:space="0" w:color="000000"/>
            </w:tcBorders>
            <w:shd w:val="clear" w:color="auto" w:fill="auto"/>
            <w:vAlign w:val="center"/>
          </w:tcPr>
          <w:p w14:paraId="2FF8336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w:t>
            </w:r>
          </w:p>
        </w:tc>
        <w:tc>
          <w:tcPr>
            <w:tcW w:w="1472" w:type="dxa"/>
            <w:vMerge w:val="restart"/>
            <w:tcBorders>
              <w:top w:val="nil"/>
              <w:left w:val="single" w:sz="8" w:space="0" w:color="000000"/>
              <w:bottom w:val="single" w:sz="8" w:space="0" w:color="000000"/>
              <w:right w:val="single" w:sz="8" w:space="0" w:color="000000"/>
            </w:tcBorders>
            <w:shd w:val="clear" w:color="auto" w:fill="auto"/>
            <w:vAlign w:val="center"/>
          </w:tcPr>
          <w:p w14:paraId="5FD862B6"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hint="default"/>
              </w:rPr>
              <w:t>400万及以下像素的终端，云端保存事件发生时的录像</w:t>
            </w:r>
          </w:p>
        </w:tc>
      </w:tr>
      <w:tr w:rsidR="00E808D9" w:rsidRPr="00E808D9" w14:paraId="28314F65" w14:textId="77777777" w:rsidTr="002F0DD8">
        <w:trPr>
          <w:trHeight w:val="346"/>
        </w:trPr>
        <w:tc>
          <w:tcPr>
            <w:tcW w:w="1208" w:type="dxa"/>
            <w:vMerge/>
            <w:tcBorders>
              <w:top w:val="nil"/>
              <w:left w:val="single" w:sz="8" w:space="0" w:color="000000"/>
              <w:bottom w:val="single" w:sz="8" w:space="0" w:color="000000"/>
              <w:right w:val="single" w:sz="8" w:space="0" w:color="000000"/>
            </w:tcBorders>
            <w:vAlign w:val="center"/>
          </w:tcPr>
          <w:p w14:paraId="0DEE0E8C" w14:textId="77777777" w:rsidR="00E808D9" w:rsidRPr="00703EDB" w:rsidRDefault="00E808D9" w:rsidP="00703EDB">
            <w:pPr>
              <w:ind w:left="720"/>
              <w:rPr>
                <w:rFonts w:asciiTheme="minorEastAsia" w:eastAsiaTheme="minorEastAsia" w:hAnsiTheme="minorEastAsia" w:hint="default"/>
              </w:rPr>
            </w:pPr>
          </w:p>
        </w:tc>
        <w:tc>
          <w:tcPr>
            <w:tcW w:w="3551" w:type="dxa"/>
            <w:tcBorders>
              <w:top w:val="nil"/>
              <w:left w:val="nil"/>
              <w:bottom w:val="single" w:sz="8" w:space="0" w:color="000000"/>
              <w:right w:val="single" w:sz="8" w:space="0" w:color="000000"/>
            </w:tcBorders>
            <w:shd w:val="clear" w:color="auto" w:fill="auto"/>
            <w:vAlign w:val="center"/>
          </w:tcPr>
          <w:p w14:paraId="00B0D47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标准事件云存储</w:t>
            </w:r>
            <w:r w:rsidRPr="00703EDB">
              <w:rPr>
                <w:rFonts w:asciiTheme="minorEastAsia" w:eastAsiaTheme="minorEastAsia" w:hAnsiTheme="minorEastAsia" w:hint="default"/>
              </w:rPr>
              <w:t>7天</w:t>
            </w:r>
          </w:p>
        </w:tc>
        <w:tc>
          <w:tcPr>
            <w:tcW w:w="1208" w:type="dxa"/>
            <w:tcBorders>
              <w:top w:val="nil"/>
              <w:left w:val="nil"/>
              <w:bottom w:val="single" w:sz="8" w:space="0" w:color="000000"/>
              <w:right w:val="single" w:sz="8" w:space="0" w:color="000000"/>
            </w:tcBorders>
            <w:shd w:val="clear" w:color="auto" w:fill="auto"/>
            <w:vAlign w:val="center"/>
          </w:tcPr>
          <w:p w14:paraId="1AD2ED1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w:t>
            </w:r>
          </w:p>
        </w:tc>
        <w:tc>
          <w:tcPr>
            <w:tcW w:w="1208" w:type="dxa"/>
            <w:tcBorders>
              <w:top w:val="nil"/>
              <w:left w:val="nil"/>
              <w:bottom w:val="single" w:sz="8" w:space="0" w:color="000000"/>
              <w:right w:val="single" w:sz="8" w:space="0" w:color="000000"/>
            </w:tcBorders>
            <w:shd w:val="clear" w:color="auto" w:fill="auto"/>
            <w:vAlign w:val="center"/>
          </w:tcPr>
          <w:p w14:paraId="28DF20E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w:t>
            </w:r>
          </w:p>
        </w:tc>
        <w:tc>
          <w:tcPr>
            <w:tcW w:w="1472" w:type="dxa"/>
            <w:vMerge/>
            <w:tcBorders>
              <w:top w:val="nil"/>
              <w:left w:val="single" w:sz="8" w:space="0" w:color="000000"/>
              <w:bottom w:val="single" w:sz="8" w:space="0" w:color="000000"/>
              <w:right w:val="single" w:sz="8" w:space="0" w:color="000000"/>
            </w:tcBorders>
            <w:vAlign w:val="center"/>
          </w:tcPr>
          <w:p w14:paraId="12FDA861" w14:textId="77777777" w:rsidR="00E808D9" w:rsidRPr="00703EDB" w:rsidRDefault="00E808D9" w:rsidP="00703EDB">
            <w:pPr>
              <w:ind w:left="720"/>
              <w:rPr>
                <w:rFonts w:asciiTheme="minorEastAsia" w:eastAsiaTheme="minorEastAsia" w:hAnsiTheme="minorEastAsia" w:hint="default"/>
              </w:rPr>
            </w:pPr>
          </w:p>
        </w:tc>
      </w:tr>
      <w:tr w:rsidR="00E808D9" w:rsidRPr="00E808D9" w14:paraId="500102F6" w14:textId="77777777" w:rsidTr="002F0DD8">
        <w:trPr>
          <w:trHeight w:val="346"/>
        </w:trPr>
        <w:tc>
          <w:tcPr>
            <w:tcW w:w="1208" w:type="dxa"/>
            <w:vMerge/>
            <w:tcBorders>
              <w:top w:val="nil"/>
              <w:left w:val="single" w:sz="8" w:space="0" w:color="000000"/>
              <w:bottom w:val="single" w:sz="8" w:space="0" w:color="000000"/>
              <w:right w:val="single" w:sz="8" w:space="0" w:color="000000"/>
            </w:tcBorders>
            <w:vAlign w:val="center"/>
          </w:tcPr>
          <w:p w14:paraId="06BF8FBA" w14:textId="77777777" w:rsidR="00E808D9" w:rsidRPr="00703EDB" w:rsidRDefault="00E808D9" w:rsidP="00703EDB">
            <w:pPr>
              <w:ind w:left="720"/>
              <w:rPr>
                <w:rFonts w:asciiTheme="minorEastAsia" w:eastAsiaTheme="minorEastAsia" w:hAnsiTheme="minorEastAsia" w:hint="default"/>
              </w:rPr>
            </w:pPr>
          </w:p>
        </w:tc>
        <w:tc>
          <w:tcPr>
            <w:tcW w:w="3551" w:type="dxa"/>
            <w:tcBorders>
              <w:top w:val="nil"/>
              <w:left w:val="nil"/>
              <w:bottom w:val="single" w:sz="8" w:space="0" w:color="000000"/>
              <w:right w:val="single" w:sz="8" w:space="0" w:color="000000"/>
            </w:tcBorders>
            <w:shd w:val="clear" w:color="auto" w:fill="auto"/>
            <w:vAlign w:val="center"/>
          </w:tcPr>
          <w:p w14:paraId="7DF98CF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标准事件云存储</w:t>
            </w:r>
            <w:r w:rsidRPr="00703EDB">
              <w:rPr>
                <w:rFonts w:asciiTheme="minorEastAsia" w:eastAsiaTheme="minorEastAsia" w:hAnsiTheme="minorEastAsia" w:hint="default"/>
              </w:rPr>
              <w:t>15天</w:t>
            </w:r>
          </w:p>
        </w:tc>
        <w:tc>
          <w:tcPr>
            <w:tcW w:w="1208" w:type="dxa"/>
            <w:tcBorders>
              <w:top w:val="nil"/>
              <w:left w:val="nil"/>
              <w:bottom w:val="single" w:sz="8" w:space="0" w:color="000000"/>
              <w:right w:val="single" w:sz="8" w:space="0" w:color="000000"/>
            </w:tcBorders>
            <w:shd w:val="clear" w:color="auto" w:fill="auto"/>
            <w:vAlign w:val="center"/>
          </w:tcPr>
          <w:p w14:paraId="69A2301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208" w:type="dxa"/>
            <w:tcBorders>
              <w:top w:val="nil"/>
              <w:left w:val="nil"/>
              <w:bottom w:val="single" w:sz="8" w:space="0" w:color="000000"/>
              <w:right w:val="single" w:sz="8" w:space="0" w:color="000000"/>
            </w:tcBorders>
            <w:shd w:val="clear" w:color="auto" w:fill="auto"/>
            <w:vAlign w:val="center"/>
          </w:tcPr>
          <w:p w14:paraId="0E1AEB4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w:t>
            </w:r>
          </w:p>
        </w:tc>
        <w:tc>
          <w:tcPr>
            <w:tcW w:w="1472" w:type="dxa"/>
            <w:vMerge/>
            <w:tcBorders>
              <w:top w:val="nil"/>
              <w:left w:val="single" w:sz="8" w:space="0" w:color="000000"/>
              <w:bottom w:val="single" w:sz="8" w:space="0" w:color="000000"/>
              <w:right w:val="single" w:sz="8" w:space="0" w:color="000000"/>
            </w:tcBorders>
            <w:vAlign w:val="center"/>
          </w:tcPr>
          <w:p w14:paraId="39C18466" w14:textId="77777777" w:rsidR="00E808D9" w:rsidRPr="00703EDB" w:rsidRDefault="00E808D9" w:rsidP="00703EDB">
            <w:pPr>
              <w:ind w:left="720"/>
              <w:rPr>
                <w:rFonts w:asciiTheme="minorEastAsia" w:eastAsiaTheme="minorEastAsia" w:hAnsiTheme="minorEastAsia" w:hint="default"/>
              </w:rPr>
            </w:pPr>
          </w:p>
        </w:tc>
      </w:tr>
      <w:tr w:rsidR="00E808D9" w:rsidRPr="00E808D9" w14:paraId="38815F2D" w14:textId="77777777" w:rsidTr="002F0DD8">
        <w:trPr>
          <w:trHeight w:val="346"/>
        </w:trPr>
        <w:tc>
          <w:tcPr>
            <w:tcW w:w="1208" w:type="dxa"/>
            <w:vMerge/>
            <w:tcBorders>
              <w:top w:val="nil"/>
              <w:left w:val="single" w:sz="8" w:space="0" w:color="000000"/>
              <w:bottom w:val="single" w:sz="8" w:space="0" w:color="000000"/>
              <w:right w:val="single" w:sz="8" w:space="0" w:color="000000"/>
            </w:tcBorders>
            <w:vAlign w:val="center"/>
          </w:tcPr>
          <w:p w14:paraId="51DB8343" w14:textId="77777777" w:rsidR="00E808D9" w:rsidRPr="00703EDB" w:rsidRDefault="00E808D9" w:rsidP="00703EDB">
            <w:pPr>
              <w:ind w:left="720"/>
              <w:rPr>
                <w:rFonts w:asciiTheme="minorEastAsia" w:eastAsiaTheme="minorEastAsia" w:hAnsiTheme="minorEastAsia" w:hint="default"/>
              </w:rPr>
            </w:pPr>
          </w:p>
        </w:tc>
        <w:tc>
          <w:tcPr>
            <w:tcW w:w="3551" w:type="dxa"/>
            <w:tcBorders>
              <w:top w:val="nil"/>
              <w:left w:val="nil"/>
              <w:bottom w:val="single" w:sz="8" w:space="0" w:color="000000"/>
              <w:right w:val="single" w:sz="8" w:space="0" w:color="000000"/>
            </w:tcBorders>
            <w:shd w:val="clear" w:color="auto" w:fill="auto"/>
            <w:vAlign w:val="center"/>
          </w:tcPr>
          <w:p w14:paraId="6D4790C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标准事件云存储</w:t>
            </w:r>
            <w:r w:rsidRPr="00703EDB">
              <w:rPr>
                <w:rFonts w:asciiTheme="minorEastAsia" w:eastAsiaTheme="minorEastAsia" w:hAnsiTheme="minorEastAsia" w:hint="default"/>
              </w:rPr>
              <w:t>30天</w:t>
            </w:r>
          </w:p>
        </w:tc>
        <w:tc>
          <w:tcPr>
            <w:tcW w:w="1208" w:type="dxa"/>
            <w:tcBorders>
              <w:top w:val="nil"/>
              <w:left w:val="nil"/>
              <w:bottom w:val="single" w:sz="8" w:space="0" w:color="000000"/>
              <w:right w:val="single" w:sz="8" w:space="0" w:color="000000"/>
            </w:tcBorders>
            <w:shd w:val="clear" w:color="auto" w:fill="auto"/>
            <w:vAlign w:val="center"/>
          </w:tcPr>
          <w:p w14:paraId="6D89402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15</w:t>
            </w:r>
          </w:p>
        </w:tc>
        <w:tc>
          <w:tcPr>
            <w:tcW w:w="1208" w:type="dxa"/>
            <w:tcBorders>
              <w:top w:val="nil"/>
              <w:left w:val="nil"/>
              <w:bottom w:val="single" w:sz="8" w:space="0" w:color="000000"/>
              <w:right w:val="single" w:sz="8" w:space="0" w:color="000000"/>
            </w:tcBorders>
            <w:shd w:val="clear" w:color="auto" w:fill="auto"/>
            <w:vAlign w:val="center"/>
          </w:tcPr>
          <w:p w14:paraId="456E5AA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8</w:t>
            </w:r>
          </w:p>
        </w:tc>
        <w:tc>
          <w:tcPr>
            <w:tcW w:w="1472" w:type="dxa"/>
            <w:vMerge/>
            <w:tcBorders>
              <w:top w:val="nil"/>
              <w:left w:val="single" w:sz="8" w:space="0" w:color="000000"/>
              <w:bottom w:val="single" w:sz="8" w:space="0" w:color="000000"/>
              <w:right w:val="single" w:sz="8" w:space="0" w:color="000000"/>
            </w:tcBorders>
            <w:vAlign w:val="center"/>
          </w:tcPr>
          <w:p w14:paraId="35988DB6" w14:textId="77777777" w:rsidR="00E808D9" w:rsidRPr="00703EDB" w:rsidRDefault="00E808D9" w:rsidP="00703EDB">
            <w:pPr>
              <w:ind w:left="720"/>
              <w:rPr>
                <w:rFonts w:asciiTheme="minorEastAsia" w:eastAsiaTheme="minorEastAsia" w:hAnsiTheme="minorEastAsia" w:hint="default"/>
              </w:rPr>
            </w:pPr>
          </w:p>
        </w:tc>
      </w:tr>
      <w:tr w:rsidR="00E808D9" w:rsidRPr="00E808D9" w14:paraId="23BF14FE" w14:textId="77777777" w:rsidTr="002F0DD8">
        <w:trPr>
          <w:trHeight w:val="346"/>
        </w:trPr>
        <w:tc>
          <w:tcPr>
            <w:tcW w:w="1208" w:type="dxa"/>
            <w:vMerge/>
            <w:tcBorders>
              <w:top w:val="nil"/>
              <w:left w:val="single" w:sz="8" w:space="0" w:color="000000"/>
              <w:bottom w:val="single" w:sz="8" w:space="0" w:color="000000"/>
              <w:right w:val="single" w:sz="8" w:space="0" w:color="000000"/>
            </w:tcBorders>
            <w:vAlign w:val="center"/>
          </w:tcPr>
          <w:p w14:paraId="562D15F1" w14:textId="77777777" w:rsidR="00E808D9" w:rsidRPr="00703EDB" w:rsidRDefault="00E808D9" w:rsidP="00703EDB">
            <w:pPr>
              <w:ind w:left="720"/>
              <w:rPr>
                <w:rFonts w:asciiTheme="minorEastAsia" w:eastAsiaTheme="minorEastAsia" w:hAnsiTheme="minorEastAsia" w:hint="default"/>
              </w:rPr>
            </w:pPr>
          </w:p>
        </w:tc>
        <w:tc>
          <w:tcPr>
            <w:tcW w:w="3551" w:type="dxa"/>
            <w:tcBorders>
              <w:top w:val="nil"/>
              <w:left w:val="nil"/>
              <w:bottom w:val="single" w:sz="8" w:space="0" w:color="000000"/>
              <w:right w:val="single" w:sz="8" w:space="0" w:color="000000"/>
            </w:tcBorders>
            <w:shd w:val="clear" w:color="auto" w:fill="auto"/>
            <w:vAlign w:val="center"/>
          </w:tcPr>
          <w:p w14:paraId="1AAF9B2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高清事件云存储</w:t>
            </w:r>
            <w:r w:rsidRPr="00703EDB">
              <w:rPr>
                <w:rFonts w:asciiTheme="minorEastAsia" w:eastAsiaTheme="minorEastAsia" w:hAnsiTheme="minorEastAsia" w:hint="default"/>
              </w:rPr>
              <w:t>3天</w:t>
            </w:r>
          </w:p>
        </w:tc>
        <w:tc>
          <w:tcPr>
            <w:tcW w:w="1208" w:type="dxa"/>
            <w:tcBorders>
              <w:top w:val="nil"/>
              <w:left w:val="nil"/>
              <w:bottom w:val="single" w:sz="8" w:space="0" w:color="000000"/>
              <w:right w:val="single" w:sz="8" w:space="0" w:color="000000"/>
            </w:tcBorders>
            <w:shd w:val="clear" w:color="auto" w:fill="auto"/>
            <w:vAlign w:val="center"/>
          </w:tcPr>
          <w:p w14:paraId="5DE0613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w:t>
            </w:r>
          </w:p>
        </w:tc>
        <w:tc>
          <w:tcPr>
            <w:tcW w:w="1208" w:type="dxa"/>
            <w:tcBorders>
              <w:top w:val="nil"/>
              <w:left w:val="nil"/>
              <w:bottom w:val="single" w:sz="8" w:space="0" w:color="000000"/>
              <w:right w:val="single" w:sz="8" w:space="0" w:color="000000"/>
            </w:tcBorders>
            <w:shd w:val="clear" w:color="auto" w:fill="auto"/>
            <w:vAlign w:val="center"/>
          </w:tcPr>
          <w:p w14:paraId="03FE555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w:t>
            </w:r>
          </w:p>
        </w:tc>
        <w:tc>
          <w:tcPr>
            <w:tcW w:w="1472" w:type="dxa"/>
            <w:vMerge w:val="restart"/>
            <w:tcBorders>
              <w:top w:val="nil"/>
              <w:left w:val="single" w:sz="8" w:space="0" w:color="000000"/>
              <w:bottom w:val="single" w:sz="8" w:space="0" w:color="000000"/>
              <w:right w:val="single" w:sz="8" w:space="0" w:color="000000"/>
            </w:tcBorders>
            <w:shd w:val="clear" w:color="auto" w:fill="auto"/>
            <w:vAlign w:val="center"/>
          </w:tcPr>
          <w:p w14:paraId="4F1CED0E"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hint="default"/>
              </w:rPr>
              <w:t>400万已上像素的终端，云端保存事件发生时的录像</w:t>
            </w:r>
          </w:p>
        </w:tc>
      </w:tr>
      <w:tr w:rsidR="00E808D9" w:rsidRPr="00E808D9" w14:paraId="24B43590" w14:textId="77777777" w:rsidTr="002F0DD8">
        <w:trPr>
          <w:trHeight w:val="346"/>
        </w:trPr>
        <w:tc>
          <w:tcPr>
            <w:tcW w:w="1208" w:type="dxa"/>
            <w:vMerge/>
            <w:tcBorders>
              <w:top w:val="nil"/>
              <w:left w:val="single" w:sz="8" w:space="0" w:color="000000"/>
              <w:bottom w:val="single" w:sz="8" w:space="0" w:color="000000"/>
              <w:right w:val="single" w:sz="8" w:space="0" w:color="000000"/>
            </w:tcBorders>
            <w:vAlign w:val="center"/>
          </w:tcPr>
          <w:p w14:paraId="7495251E" w14:textId="77777777" w:rsidR="00E808D9" w:rsidRPr="00703EDB" w:rsidRDefault="00E808D9" w:rsidP="00703EDB">
            <w:pPr>
              <w:ind w:left="720"/>
              <w:rPr>
                <w:rFonts w:asciiTheme="minorEastAsia" w:eastAsiaTheme="minorEastAsia" w:hAnsiTheme="minorEastAsia" w:hint="default"/>
              </w:rPr>
            </w:pPr>
          </w:p>
        </w:tc>
        <w:tc>
          <w:tcPr>
            <w:tcW w:w="3551" w:type="dxa"/>
            <w:tcBorders>
              <w:top w:val="nil"/>
              <w:left w:val="nil"/>
              <w:bottom w:val="single" w:sz="8" w:space="0" w:color="000000"/>
              <w:right w:val="single" w:sz="8" w:space="0" w:color="000000"/>
            </w:tcBorders>
            <w:shd w:val="clear" w:color="auto" w:fill="auto"/>
            <w:vAlign w:val="center"/>
          </w:tcPr>
          <w:p w14:paraId="18BDEFB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高清事件云存储</w:t>
            </w:r>
            <w:r w:rsidRPr="00703EDB">
              <w:rPr>
                <w:rFonts w:asciiTheme="minorEastAsia" w:eastAsiaTheme="minorEastAsia" w:hAnsiTheme="minorEastAsia" w:hint="default"/>
              </w:rPr>
              <w:t>7天</w:t>
            </w:r>
          </w:p>
        </w:tc>
        <w:tc>
          <w:tcPr>
            <w:tcW w:w="1208" w:type="dxa"/>
            <w:tcBorders>
              <w:top w:val="nil"/>
              <w:left w:val="nil"/>
              <w:bottom w:val="single" w:sz="8" w:space="0" w:color="000000"/>
              <w:right w:val="single" w:sz="8" w:space="0" w:color="000000"/>
            </w:tcBorders>
            <w:shd w:val="clear" w:color="auto" w:fill="auto"/>
            <w:vAlign w:val="center"/>
          </w:tcPr>
          <w:p w14:paraId="49A287E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w:t>
            </w:r>
          </w:p>
        </w:tc>
        <w:tc>
          <w:tcPr>
            <w:tcW w:w="1208" w:type="dxa"/>
            <w:tcBorders>
              <w:top w:val="nil"/>
              <w:left w:val="nil"/>
              <w:bottom w:val="single" w:sz="8" w:space="0" w:color="000000"/>
              <w:right w:val="single" w:sz="8" w:space="0" w:color="000000"/>
            </w:tcBorders>
            <w:shd w:val="clear" w:color="auto" w:fill="auto"/>
            <w:vAlign w:val="center"/>
          </w:tcPr>
          <w:p w14:paraId="7B44F19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w:t>
            </w:r>
          </w:p>
        </w:tc>
        <w:tc>
          <w:tcPr>
            <w:tcW w:w="1472" w:type="dxa"/>
            <w:vMerge/>
            <w:tcBorders>
              <w:top w:val="nil"/>
              <w:left w:val="single" w:sz="8" w:space="0" w:color="000000"/>
              <w:bottom w:val="single" w:sz="8" w:space="0" w:color="000000"/>
              <w:right w:val="single" w:sz="8" w:space="0" w:color="000000"/>
            </w:tcBorders>
            <w:vAlign w:val="center"/>
          </w:tcPr>
          <w:p w14:paraId="1EF47EE1" w14:textId="77777777" w:rsidR="00E808D9" w:rsidRPr="00703EDB" w:rsidRDefault="00E808D9" w:rsidP="00703EDB">
            <w:pPr>
              <w:ind w:left="720"/>
              <w:rPr>
                <w:rFonts w:asciiTheme="minorEastAsia" w:eastAsiaTheme="minorEastAsia" w:hAnsiTheme="minorEastAsia" w:hint="default"/>
              </w:rPr>
            </w:pPr>
          </w:p>
        </w:tc>
      </w:tr>
      <w:tr w:rsidR="00E808D9" w:rsidRPr="00E808D9" w14:paraId="4E3BE35C" w14:textId="77777777" w:rsidTr="002F0DD8">
        <w:trPr>
          <w:trHeight w:val="346"/>
        </w:trPr>
        <w:tc>
          <w:tcPr>
            <w:tcW w:w="1208" w:type="dxa"/>
            <w:vMerge/>
            <w:tcBorders>
              <w:top w:val="nil"/>
              <w:left w:val="single" w:sz="8" w:space="0" w:color="000000"/>
              <w:bottom w:val="single" w:sz="8" w:space="0" w:color="000000"/>
              <w:right w:val="single" w:sz="8" w:space="0" w:color="000000"/>
            </w:tcBorders>
            <w:vAlign w:val="center"/>
          </w:tcPr>
          <w:p w14:paraId="30779527" w14:textId="77777777" w:rsidR="00E808D9" w:rsidRPr="00703EDB" w:rsidRDefault="00E808D9" w:rsidP="00703EDB">
            <w:pPr>
              <w:ind w:left="720"/>
              <w:rPr>
                <w:rFonts w:asciiTheme="minorEastAsia" w:eastAsiaTheme="minorEastAsia" w:hAnsiTheme="minorEastAsia" w:hint="default"/>
              </w:rPr>
            </w:pPr>
          </w:p>
        </w:tc>
        <w:tc>
          <w:tcPr>
            <w:tcW w:w="3551" w:type="dxa"/>
            <w:tcBorders>
              <w:top w:val="nil"/>
              <w:left w:val="nil"/>
              <w:bottom w:val="single" w:sz="8" w:space="0" w:color="000000"/>
              <w:right w:val="single" w:sz="8" w:space="0" w:color="000000"/>
            </w:tcBorders>
            <w:shd w:val="clear" w:color="auto" w:fill="auto"/>
            <w:vAlign w:val="center"/>
          </w:tcPr>
          <w:p w14:paraId="76A1C9B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高清事件云存储</w:t>
            </w:r>
            <w:r w:rsidRPr="00703EDB">
              <w:rPr>
                <w:rFonts w:asciiTheme="minorEastAsia" w:eastAsiaTheme="minorEastAsia" w:hAnsiTheme="minorEastAsia" w:hint="default"/>
              </w:rPr>
              <w:t>15天</w:t>
            </w:r>
          </w:p>
        </w:tc>
        <w:tc>
          <w:tcPr>
            <w:tcW w:w="1208" w:type="dxa"/>
            <w:tcBorders>
              <w:top w:val="nil"/>
              <w:left w:val="nil"/>
              <w:bottom w:val="single" w:sz="8" w:space="0" w:color="000000"/>
              <w:right w:val="single" w:sz="8" w:space="0" w:color="000000"/>
            </w:tcBorders>
            <w:shd w:val="clear" w:color="auto" w:fill="auto"/>
            <w:vAlign w:val="center"/>
          </w:tcPr>
          <w:p w14:paraId="37C4557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19</w:t>
            </w:r>
          </w:p>
        </w:tc>
        <w:tc>
          <w:tcPr>
            <w:tcW w:w="1208" w:type="dxa"/>
            <w:tcBorders>
              <w:top w:val="nil"/>
              <w:left w:val="nil"/>
              <w:bottom w:val="single" w:sz="8" w:space="0" w:color="000000"/>
              <w:right w:val="single" w:sz="8" w:space="0" w:color="000000"/>
            </w:tcBorders>
            <w:shd w:val="clear" w:color="auto" w:fill="auto"/>
            <w:vAlign w:val="center"/>
          </w:tcPr>
          <w:p w14:paraId="020E692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10</w:t>
            </w:r>
          </w:p>
        </w:tc>
        <w:tc>
          <w:tcPr>
            <w:tcW w:w="1472" w:type="dxa"/>
            <w:vMerge/>
            <w:tcBorders>
              <w:top w:val="nil"/>
              <w:left w:val="single" w:sz="8" w:space="0" w:color="000000"/>
              <w:bottom w:val="single" w:sz="8" w:space="0" w:color="000000"/>
              <w:right w:val="single" w:sz="8" w:space="0" w:color="000000"/>
            </w:tcBorders>
            <w:vAlign w:val="center"/>
          </w:tcPr>
          <w:p w14:paraId="7DE4D13C" w14:textId="77777777" w:rsidR="00E808D9" w:rsidRPr="00703EDB" w:rsidRDefault="00E808D9" w:rsidP="00703EDB">
            <w:pPr>
              <w:ind w:left="720"/>
              <w:rPr>
                <w:rFonts w:asciiTheme="minorEastAsia" w:eastAsiaTheme="minorEastAsia" w:hAnsiTheme="minorEastAsia" w:hint="default"/>
              </w:rPr>
            </w:pPr>
          </w:p>
        </w:tc>
      </w:tr>
      <w:tr w:rsidR="00E808D9" w:rsidRPr="00E808D9" w14:paraId="5DFAA7C4" w14:textId="77777777" w:rsidTr="002F0DD8">
        <w:trPr>
          <w:trHeight w:val="346"/>
        </w:trPr>
        <w:tc>
          <w:tcPr>
            <w:tcW w:w="1208" w:type="dxa"/>
            <w:vMerge/>
            <w:tcBorders>
              <w:top w:val="nil"/>
              <w:left w:val="single" w:sz="8" w:space="0" w:color="000000"/>
              <w:bottom w:val="single" w:sz="8" w:space="0" w:color="000000"/>
              <w:right w:val="single" w:sz="8" w:space="0" w:color="000000"/>
            </w:tcBorders>
            <w:vAlign w:val="center"/>
          </w:tcPr>
          <w:p w14:paraId="6A8E14DD" w14:textId="77777777" w:rsidR="00E808D9" w:rsidRPr="00703EDB" w:rsidRDefault="00E808D9" w:rsidP="00703EDB">
            <w:pPr>
              <w:ind w:left="720"/>
              <w:rPr>
                <w:rFonts w:asciiTheme="minorEastAsia" w:eastAsiaTheme="minorEastAsia" w:hAnsiTheme="minorEastAsia" w:hint="default"/>
              </w:rPr>
            </w:pPr>
          </w:p>
        </w:tc>
        <w:tc>
          <w:tcPr>
            <w:tcW w:w="3551" w:type="dxa"/>
            <w:tcBorders>
              <w:top w:val="nil"/>
              <w:left w:val="nil"/>
              <w:bottom w:val="single" w:sz="8" w:space="0" w:color="000000"/>
              <w:right w:val="single" w:sz="8" w:space="0" w:color="000000"/>
            </w:tcBorders>
            <w:shd w:val="clear" w:color="auto" w:fill="auto"/>
            <w:vAlign w:val="center"/>
          </w:tcPr>
          <w:p w14:paraId="67C3575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高清事件云存储</w:t>
            </w:r>
            <w:r w:rsidRPr="00703EDB">
              <w:rPr>
                <w:rFonts w:asciiTheme="minorEastAsia" w:eastAsiaTheme="minorEastAsia" w:hAnsiTheme="minorEastAsia" w:hint="default"/>
              </w:rPr>
              <w:t>30天</w:t>
            </w:r>
          </w:p>
        </w:tc>
        <w:tc>
          <w:tcPr>
            <w:tcW w:w="1208" w:type="dxa"/>
            <w:tcBorders>
              <w:top w:val="nil"/>
              <w:left w:val="nil"/>
              <w:bottom w:val="single" w:sz="8" w:space="0" w:color="000000"/>
              <w:right w:val="single" w:sz="8" w:space="0" w:color="000000"/>
            </w:tcBorders>
            <w:shd w:val="clear" w:color="auto" w:fill="auto"/>
            <w:vAlign w:val="center"/>
          </w:tcPr>
          <w:p w14:paraId="4BF9DA5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29</w:t>
            </w:r>
          </w:p>
        </w:tc>
        <w:tc>
          <w:tcPr>
            <w:tcW w:w="1208" w:type="dxa"/>
            <w:tcBorders>
              <w:top w:val="nil"/>
              <w:left w:val="nil"/>
              <w:bottom w:val="single" w:sz="8" w:space="0" w:color="000000"/>
              <w:right w:val="single" w:sz="8" w:space="0" w:color="000000"/>
            </w:tcBorders>
            <w:shd w:val="clear" w:color="auto" w:fill="auto"/>
            <w:vAlign w:val="center"/>
          </w:tcPr>
          <w:p w14:paraId="4B3A884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15</w:t>
            </w:r>
          </w:p>
        </w:tc>
        <w:tc>
          <w:tcPr>
            <w:tcW w:w="1472" w:type="dxa"/>
            <w:vMerge/>
            <w:tcBorders>
              <w:top w:val="nil"/>
              <w:left w:val="single" w:sz="8" w:space="0" w:color="000000"/>
              <w:bottom w:val="single" w:sz="8" w:space="0" w:color="000000"/>
              <w:right w:val="single" w:sz="8" w:space="0" w:color="000000"/>
            </w:tcBorders>
            <w:vAlign w:val="center"/>
          </w:tcPr>
          <w:p w14:paraId="1F8C21D5" w14:textId="77777777" w:rsidR="00E808D9" w:rsidRPr="00703EDB" w:rsidRDefault="00E808D9" w:rsidP="00703EDB">
            <w:pPr>
              <w:ind w:left="720"/>
              <w:rPr>
                <w:rFonts w:asciiTheme="minorEastAsia" w:eastAsiaTheme="minorEastAsia" w:hAnsiTheme="minorEastAsia" w:hint="default"/>
              </w:rPr>
            </w:pPr>
          </w:p>
        </w:tc>
      </w:tr>
    </w:tbl>
    <w:p w14:paraId="7402FDAA" w14:textId="77777777" w:rsidR="00E808D9" w:rsidRPr="00703EDB" w:rsidRDefault="00E808D9" w:rsidP="00703EDB">
      <w:pPr>
        <w:ind w:left="720"/>
        <w:rPr>
          <w:rFonts w:asciiTheme="minorEastAsia" w:eastAsiaTheme="minorEastAsia" w:hAnsiTheme="minorEastAsia" w:hint="default"/>
        </w:rPr>
      </w:pPr>
    </w:p>
    <w:tbl>
      <w:tblPr>
        <w:tblW w:w="8647" w:type="dxa"/>
        <w:tblInd w:w="-10" w:type="dxa"/>
        <w:tblLook w:val="04A0" w:firstRow="1" w:lastRow="0" w:firstColumn="1" w:lastColumn="0" w:noHBand="0" w:noVBand="1"/>
      </w:tblPr>
      <w:tblGrid>
        <w:gridCol w:w="1146"/>
        <w:gridCol w:w="3664"/>
        <w:gridCol w:w="1146"/>
        <w:gridCol w:w="1275"/>
        <w:gridCol w:w="1416"/>
      </w:tblGrid>
      <w:tr w:rsidR="00E76743" w:rsidRPr="00E808D9" w14:paraId="04D3F226" w14:textId="77777777" w:rsidTr="00E76743">
        <w:trPr>
          <w:trHeight w:val="325"/>
        </w:trPr>
        <w:tc>
          <w:tcPr>
            <w:tcW w:w="1146"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31CA5F71" w14:textId="77777777" w:rsidR="00E76743" w:rsidRPr="00703EDB" w:rsidRDefault="00E76743" w:rsidP="00703EDB">
            <w:pPr>
              <w:rPr>
                <w:rFonts w:asciiTheme="minorEastAsia" w:eastAsiaTheme="minorEastAsia" w:hAnsiTheme="minorEastAsia" w:hint="default"/>
              </w:rPr>
            </w:pPr>
            <w:r w:rsidRPr="00703EDB">
              <w:rPr>
                <w:rFonts w:asciiTheme="minorEastAsia" w:eastAsiaTheme="minorEastAsia" w:hAnsiTheme="minorEastAsia"/>
              </w:rPr>
              <w:t>资费类型</w:t>
            </w:r>
          </w:p>
        </w:tc>
        <w:tc>
          <w:tcPr>
            <w:tcW w:w="3664"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3BBC2F1E"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rPr>
              <w:t>套餐名称</w:t>
            </w:r>
          </w:p>
        </w:tc>
        <w:tc>
          <w:tcPr>
            <w:tcW w:w="1146" w:type="dxa"/>
            <w:tcBorders>
              <w:top w:val="single" w:sz="8" w:space="0" w:color="000000"/>
              <w:left w:val="nil"/>
              <w:bottom w:val="nil"/>
              <w:right w:val="single" w:sz="8" w:space="0" w:color="000000"/>
            </w:tcBorders>
            <w:shd w:val="clear" w:color="000000" w:fill="2D91F8"/>
            <w:vAlign w:val="center"/>
          </w:tcPr>
          <w:p w14:paraId="3D686D29" w14:textId="77777777" w:rsidR="00E76743" w:rsidRPr="00703EDB" w:rsidRDefault="00E76743" w:rsidP="00703EDB">
            <w:pPr>
              <w:rPr>
                <w:rFonts w:asciiTheme="minorEastAsia" w:eastAsiaTheme="minorEastAsia" w:hAnsiTheme="minorEastAsia" w:hint="default"/>
              </w:rPr>
            </w:pPr>
            <w:r w:rsidRPr="00703EDB">
              <w:rPr>
                <w:rFonts w:asciiTheme="minorEastAsia" w:eastAsiaTheme="minorEastAsia" w:hAnsiTheme="minorEastAsia"/>
              </w:rPr>
              <w:t>销售目录价</w:t>
            </w:r>
          </w:p>
        </w:tc>
        <w:tc>
          <w:tcPr>
            <w:tcW w:w="1275"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6A30A0DF" w14:textId="70F035D2" w:rsidR="00E76743" w:rsidRPr="00703EDB" w:rsidRDefault="00E76743" w:rsidP="00703EDB">
            <w:pPr>
              <w:rPr>
                <w:rFonts w:asciiTheme="minorEastAsia" w:eastAsiaTheme="minorEastAsia" w:hAnsiTheme="minorEastAsia" w:hint="default"/>
              </w:rPr>
            </w:pPr>
          </w:p>
        </w:tc>
        <w:tc>
          <w:tcPr>
            <w:tcW w:w="1416" w:type="dxa"/>
            <w:vMerge w:val="restart"/>
            <w:tcBorders>
              <w:top w:val="single" w:sz="8" w:space="0" w:color="000000"/>
              <w:left w:val="single" w:sz="8" w:space="0" w:color="000000"/>
              <w:bottom w:val="single" w:sz="8" w:space="0" w:color="000000"/>
              <w:right w:val="single" w:sz="8" w:space="0" w:color="000000"/>
            </w:tcBorders>
            <w:shd w:val="clear" w:color="000000" w:fill="2D91F8"/>
            <w:vAlign w:val="center"/>
          </w:tcPr>
          <w:p w14:paraId="66988930" w14:textId="242C579E" w:rsidR="00E76743" w:rsidRPr="00703EDB" w:rsidRDefault="00E76743" w:rsidP="00703EDB">
            <w:pPr>
              <w:rPr>
                <w:rFonts w:asciiTheme="minorEastAsia" w:eastAsiaTheme="minorEastAsia" w:hAnsiTheme="minorEastAsia" w:hint="default"/>
              </w:rPr>
            </w:pPr>
            <w:r w:rsidRPr="00E55562">
              <w:rPr>
                <w:rFonts w:asciiTheme="minorEastAsia" w:eastAsiaTheme="minorEastAsia" w:hAnsiTheme="minorEastAsia"/>
              </w:rPr>
              <w:t>结算价（元/月/路）</w:t>
            </w:r>
          </w:p>
        </w:tc>
      </w:tr>
      <w:tr w:rsidR="00E76743" w:rsidRPr="00E808D9" w14:paraId="574254FE" w14:textId="77777777" w:rsidTr="00E76743">
        <w:trPr>
          <w:trHeight w:val="325"/>
        </w:trPr>
        <w:tc>
          <w:tcPr>
            <w:tcW w:w="1146" w:type="dxa"/>
            <w:vMerge/>
            <w:tcBorders>
              <w:top w:val="single" w:sz="8" w:space="0" w:color="000000"/>
              <w:left w:val="single" w:sz="8" w:space="0" w:color="000000"/>
              <w:bottom w:val="single" w:sz="8" w:space="0" w:color="000000"/>
              <w:right w:val="single" w:sz="8" w:space="0" w:color="000000"/>
            </w:tcBorders>
            <w:vAlign w:val="center"/>
          </w:tcPr>
          <w:p w14:paraId="51FD4B02" w14:textId="77777777" w:rsidR="00E76743" w:rsidRPr="00703EDB" w:rsidRDefault="00E76743" w:rsidP="00703EDB">
            <w:pPr>
              <w:ind w:left="720"/>
              <w:rPr>
                <w:rFonts w:asciiTheme="minorEastAsia" w:eastAsiaTheme="minorEastAsia" w:hAnsiTheme="minorEastAsia" w:hint="default"/>
              </w:rPr>
            </w:pPr>
          </w:p>
        </w:tc>
        <w:tc>
          <w:tcPr>
            <w:tcW w:w="3664" w:type="dxa"/>
            <w:vMerge/>
            <w:tcBorders>
              <w:top w:val="single" w:sz="8" w:space="0" w:color="000000"/>
              <w:left w:val="single" w:sz="8" w:space="0" w:color="000000"/>
              <w:bottom w:val="single" w:sz="8" w:space="0" w:color="000000"/>
              <w:right w:val="single" w:sz="8" w:space="0" w:color="000000"/>
            </w:tcBorders>
            <w:vAlign w:val="center"/>
          </w:tcPr>
          <w:p w14:paraId="7D337632" w14:textId="77777777" w:rsidR="00E76743" w:rsidRPr="00703EDB" w:rsidRDefault="00E76743" w:rsidP="00703EDB">
            <w:pPr>
              <w:ind w:left="720"/>
              <w:rPr>
                <w:rFonts w:asciiTheme="minorEastAsia" w:eastAsiaTheme="minorEastAsia" w:hAnsiTheme="minorEastAsia" w:hint="default"/>
              </w:rPr>
            </w:pPr>
          </w:p>
        </w:tc>
        <w:tc>
          <w:tcPr>
            <w:tcW w:w="1146" w:type="dxa"/>
            <w:tcBorders>
              <w:top w:val="nil"/>
              <w:left w:val="nil"/>
              <w:bottom w:val="single" w:sz="8" w:space="0" w:color="000000"/>
              <w:right w:val="single" w:sz="8" w:space="0" w:color="000000"/>
            </w:tcBorders>
            <w:shd w:val="clear" w:color="000000" w:fill="2D91F8"/>
            <w:vAlign w:val="center"/>
          </w:tcPr>
          <w:p w14:paraId="3A4A60A3" w14:textId="77777777" w:rsidR="00E76743" w:rsidRPr="00703EDB" w:rsidRDefault="00E76743" w:rsidP="00703EDB">
            <w:pPr>
              <w:rPr>
                <w:rFonts w:asciiTheme="minorEastAsia" w:eastAsiaTheme="minorEastAsia" w:hAnsiTheme="minorEastAsia" w:hint="default"/>
              </w:rPr>
            </w:pPr>
            <w:r w:rsidRPr="00703EDB">
              <w:rPr>
                <w:rFonts w:asciiTheme="minorEastAsia" w:eastAsiaTheme="minorEastAsia" w:hAnsiTheme="minorEastAsia"/>
              </w:rPr>
              <w:t>（元</w:t>
            </w:r>
            <w:r w:rsidRPr="00703EDB">
              <w:rPr>
                <w:rFonts w:asciiTheme="minorEastAsia" w:eastAsiaTheme="minorEastAsia" w:hAnsiTheme="minorEastAsia" w:hint="default"/>
              </w:rPr>
              <w:t>/月/路）</w:t>
            </w:r>
          </w:p>
        </w:tc>
        <w:tc>
          <w:tcPr>
            <w:tcW w:w="1275" w:type="dxa"/>
            <w:vMerge/>
            <w:tcBorders>
              <w:top w:val="single" w:sz="8" w:space="0" w:color="000000"/>
              <w:left w:val="single" w:sz="8" w:space="0" w:color="000000"/>
              <w:bottom w:val="single" w:sz="8" w:space="0" w:color="000000"/>
              <w:right w:val="single" w:sz="8" w:space="0" w:color="000000"/>
            </w:tcBorders>
            <w:vAlign w:val="center"/>
          </w:tcPr>
          <w:p w14:paraId="526A2C73" w14:textId="77777777" w:rsidR="00E76743" w:rsidRPr="00703EDB" w:rsidRDefault="00E76743" w:rsidP="00703EDB">
            <w:pPr>
              <w:ind w:left="720"/>
              <w:rPr>
                <w:rFonts w:asciiTheme="minorEastAsia" w:eastAsiaTheme="minorEastAsia" w:hAnsiTheme="minorEastAsia" w:hint="default"/>
              </w:rPr>
            </w:pPr>
          </w:p>
        </w:tc>
        <w:tc>
          <w:tcPr>
            <w:tcW w:w="1416" w:type="dxa"/>
            <w:vMerge/>
            <w:tcBorders>
              <w:top w:val="single" w:sz="8" w:space="0" w:color="000000"/>
              <w:left w:val="single" w:sz="8" w:space="0" w:color="000000"/>
              <w:bottom w:val="single" w:sz="8" w:space="0" w:color="000000"/>
              <w:right w:val="single" w:sz="8" w:space="0" w:color="000000"/>
            </w:tcBorders>
            <w:vAlign w:val="center"/>
          </w:tcPr>
          <w:p w14:paraId="4E380C72" w14:textId="77777777" w:rsidR="00E76743" w:rsidRPr="00703EDB" w:rsidRDefault="00E76743" w:rsidP="00703EDB">
            <w:pPr>
              <w:ind w:left="720"/>
              <w:rPr>
                <w:rFonts w:asciiTheme="minorEastAsia" w:eastAsiaTheme="minorEastAsia" w:hAnsiTheme="minorEastAsia" w:hint="default"/>
              </w:rPr>
            </w:pPr>
          </w:p>
        </w:tc>
      </w:tr>
      <w:tr w:rsidR="00E76743" w:rsidRPr="00E808D9" w14:paraId="73BFC5AB" w14:textId="77777777" w:rsidTr="00E76743">
        <w:trPr>
          <w:trHeight w:val="325"/>
        </w:trPr>
        <w:tc>
          <w:tcPr>
            <w:tcW w:w="1146" w:type="dxa"/>
            <w:vMerge w:val="restart"/>
            <w:tcBorders>
              <w:top w:val="nil"/>
              <w:left w:val="single" w:sz="8" w:space="0" w:color="000000"/>
              <w:bottom w:val="single" w:sz="8" w:space="0" w:color="000000"/>
              <w:right w:val="single" w:sz="8" w:space="0" w:color="000000"/>
            </w:tcBorders>
            <w:shd w:val="clear" w:color="auto" w:fill="auto"/>
            <w:vAlign w:val="center"/>
          </w:tcPr>
          <w:p w14:paraId="26C37D7A"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rPr>
              <w:t>全天云存储功能费</w:t>
            </w:r>
          </w:p>
        </w:tc>
        <w:tc>
          <w:tcPr>
            <w:tcW w:w="3664" w:type="dxa"/>
            <w:tcBorders>
              <w:top w:val="nil"/>
              <w:left w:val="nil"/>
              <w:bottom w:val="single" w:sz="8" w:space="0" w:color="000000"/>
              <w:right w:val="single" w:sz="8" w:space="0" w:color="000000"/>
            </w:tcBorders>
            <w:shd w:val="clear" w:color="auto" w:fill="auto"/>
            <w:vAlign w:val="center"/>
          </w:tcPr>
          <w:p w14:paraId="34B165B2"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rPr>
              <w:t>标准全天云存储</w:t>
            </w:r>
            <w:r w:rsidRPr="00703EDB">
              <w:rPr>
                <w:rFonts w:asciiTheme="minorEastAsia" w:eastAsiaTheme="minorEastAsia" w:hAnsiTheme="minorEastAsia" w:hint="default"/>
              </w:rPr>
              <w:t>3天</w:t>
            </w:r>
          </w:p>
        </w:tc>
        <w:tc>
          <w:tcPr>
            <w:tcW w:w="1146" w:type="dxa"/>
            <w:tcBorders>
              <w:top w:val="nil"/>
              <w:left w:val="nil"/>
              <w:bottom w:val="single" w:sz="8" w:space="0" w:color="000000"/>
              <w:right w:val="single" w:sz="8" w:space="0" w:color="000000"/>
            </w:tcBorders>
            <w:shd w:val="clear" w:color="auto" w:fill="auto"/>
            <w:vAlign w:val="center"/>
          </w:tcPr>
          <w:p w14:paraId="1497363B"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w:t>
            </w:r>
          </w:p>
        </w:tc>
        <w:tc>
          <w:tcPr>
            <w:tcW w:w="1275" w:type="dxa"/>
            <w:tcBorders>
              <w:top w:val="nil"/>
              <w:left w:val="nil"/>
              <w:bottom w:val="single" w:sz="8" w:space="0" w:color="000000"/>
              <w:right w:val="single" w:sz="8" w:space="0" w:color="000000"/>
            </w:tcBorders>
            <w:shd w:val="clear" w:color="auto" w:fill="auto"/>
            <w:vAlign w:val="center"/>
          </w:tcPr>
          <w:p w14:paraId="080843BD"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w:t>
            </w:r>
          </w:p>
        </w:tc>
        <w:tc>
          <w:tcPr>
            <w:tcW w:w="1416" w:type="dxa"/>
            <w:vMerge w:val="restart"/>
            <w:tcBorders>
              <w:top w:val="nil"/>
              <w:left w:val="single" w:sz="8" w:space="0" w:color="000000"/>
              <w:bottom w:val="single" w:sz="8" w:space="0" w:color="000000"/>
              <w:right w:val="single" w:sz="8" w:space="0" w:color="000000"/>
            </w:tcBorders>
            <w:shd w:val="clear" w:color="auto" w:fill="auto"/>
            <w:vAlign w:val="center"/>
          </w:tcPr>
          <w:p w14:paraId="401B5605" w14:textId="77777777" w:rsidR="00E76743" w:rsidRPr="00703EDB" w:rsidRDefault="00E76743" w:rsidP="00703EDB">
            <w:pPr>
              <w:rPr>
                <w:rFonts w:asciiTheme="minorEastAsia" w:eastAsiaTheme="minorEastAsia" w:hAnsiTheme="minorEastAsia" w:hint="default"/>
              </w:rPr>
            </w:pPr>
            <w:r w:rsidRPr="00703EDB">
              <w:rPr>
                <w:rFonts w:asciiTheme="minorEastAsia" w:eastAsiaTheme="minorEastAsia" w:hAnsiTheme="minorEastAsia" w:hint="default"/>
              </w:rPr>
              <w:t>400万及以下像素的终端，云端保存全天录像</w:t>
            </w:r>
          </w:p>
        </w:tc>
      </w:tr>
      <w:tr w:rsidR="00E76743" w:rsidRPr="00E808D9" w14:paraId="6CDD2CDB" w14:textId="77777777" w:rsidTr="00E76743">
        <w:trPr>
          <w:trHeight w:val="325"/>
        </w:trPr>
        <w:tc>
          <w:tcPr>
            <w:tcW w:w="1146" w:type="dxa"/>
            <w:vMerge/>
            <w:tcBorders>
              <w:top w:val="nil"/>
              <w:left w:val="single" w:sz="8" w:space="0" w:color="000000"/>
              <w:bottom w:val="single" w:sz="8" w:space="0" w:color="000000"/>
              <w:right w:val="single" w:sz="8" w:space="0" w:color="000000"/>
            </w:tcBorders>
            <w:vAlign w:val="center"/>
          </w:tcPr>
          <w:p w14:paraId="1F0F38BE" w14:textId="77777777" w:rsidR="00E76743" w:rsidRPr="00703EDB" w:rsidRDefault="00E76743" w:rsidP="00703EDB">
            <w:pPr>
              <w:ind w:left="720"/>
              <w:rPr>
                <w:rFonts w:asciiTheme="minorEastAsia" w:eastAsiaTheme="minorEastAsia" w:hAnsiTheme="minorEastAsia" w:hint="default"/>
              </w:rPr>
            </w:pPr>
          </w:p>
        </w:tc>
        <w:tc>
          <w:tcPr>
            <w:tcW w:w="3664" w:type="dxa"/>
            <w:tcBorders>
              <w:top w:val="nil"/>
              <w:left w:val="nil"/>
              <w:bottom w:val="single" w:sz="8" w:space="0" w:color="000000"/>
              <w:right w:val="single" w:sz="8" w:space="0" w:color="000000"/>
            </w:tcBorders>
            <w:shd w:val="clear" w:color="auto" w:fill="auto"/>
            <w:vAlign w:val="center"/>
          </w:tcPr>
          <w:p w14:paraId="2600A22C"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rPr>
              <w:t>标准全天云存储</w:t>
            </w:r>
            <w:r w:rsidRPr="00703EDB">
              <w:rPr>
                <w:rFonts w:asciiTheme="minorEastAsia" w:eastAsiaTheme="minorEastAsia" w:hAnsiTheme="minorEastAsia" w:hint="default"/>
              </w:rPr>
              <w:t>7天</w:t>
            </w:r>
          </w:p>
        </w:tc>
        <w:tc>
          <w:tcPr>
            <w:tcW w:w="1146" w:type="dxa"/>
            <w:tcBorders>
              <w:top w:val="nil"/>
              <w:left w:val="nil"/>
              <w:bottom w:val="single" w:sz="8" w:space="0" w:color="000000"/>
              <w:right w:val="single" w:sz="8" w:space="0" w:color="000000"/>
            </w:tcBorders>
            <w:shd w:val="clear" w:color="auto" w:fill="auto"/>
            <w:vAlign w:val="center"/>
          </w:tcPr>
          <w:p w14:paraId="015A40F7"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275" w:type="dxa"/>
            <w:tcBorders>
              <w:top w:val="nil"/>
              <w:left w:val="nil"/>
              <w:bottom w:val="single" w:sz="8" w:space="0" w:color="000000"/>
              <w:right w:val="single" w:sz="8" w:space="0" w:color="000000"/>
            </w:tcBorders>
            <w:shd w:val="clear" w:color="auto" w:fill="auto"/>
            <w:vAlign w:val="center"/>
          </w:tcPr>
          <w:p w14:paraId="7E7AE213"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w:t>
            </w:r>
          </w:p>
        </w:tc>
        <w:tc>
          <w:tcPr>
            <w:tcW w:w="1416" w:type="dxa"/>
            <w:vMerge/>
            <w:tcBorders>
              <w:top w:val="nil"/>
              <w:left w:val="single" w:sz="8" w:space="0" w:color="000000"/>
              <w:bottom w:val="single" w:sz="8" w:space="0" w:color="000000"/>
              <w:right w:val="single" w:sz="8" w:space="0" w:color="000000"/>
            </w:tcBorders>
            <w:vAlign w:val="center"/>
          </w:tcPr>
          <w:p w14:paraId="4B3FE265" w14:textId="77777777" w:rsidR="00E76743" w:rsidRPr="00703EDB" w:rsidRDefault="00E76743" w:rsidP="00703EDB">
            <w:pPr>
              <w:ind w:left="720"/>
              <w:rPr>
                <w:rFonts w:asciiTheme="minorEastAsia" w:eastAsiaTheme="minorEastAsia" w:hAnsiTheme="minorEastAsia" w:hint="default"/>
              </w:rPr>
            </w:pPr>
          </w:p>
        </w:tc>
      </w:tr>
      <w:tr w:rsidR="00E76743" w:rsidRPr="00E808D9" w14:paraId="4DDA7980" w14:textId="77777777" w:rsidTr="00E76743">
        <w:trPr>
          <w:trHeight w:val="325"/>
        </w:trPr>
        <w:tc>
          <w:tcPr>
            <w:tcW w:w="1146" w:type="dxa"/>
            <w:vMerge/>
            <w:tcBorders>
              <w:top w:val="nil"/>
              <w:left w:val="single" w:sz="8" w:space="0" w:color="000000"/>
              <w:bottom w:val="single" w:sz="8" w:space="0" w:color="000000"/>
              <w:right w:val="single" w:sz="8" w:space="0" w:color="000000"/>
            </w:tcBorders>
            <w:vAlign w:val="center"/>
          </w:tcPr>
          <w:p w14:paraId="7C0ECA89" w14:textId="77777777" w:rsidR="00E76743" w:rsidRPr="00703EDB" w:rsidRDefault="00E76743" w:rsidP="00703EDB">
            <w:pPr>
              <w:ind w:left="720"/>
              <w:rPr>
                <w:rFonts w:asciiTheme="minorEastAsia" w:eastAsiaTheme="minorEastAsia" w:hAnsiTheme="minorEastAsia" w:hint="default"/>
              </w:rPr>
            </w:pPr>
          </w:p>
        </w:tc>
        <w:tc>
          <w:tcPr>
            <w:tcW w:w="3664" w:type="dxa"/>
            <w:tcBorders>
              <w:top w:val="nil"/>
              <w:left w:val="nil"/>
              <w:bottom w:val="single" w:sz="8" w:space="0" w:color="000000"/>
              <w:right w:val="single" w:sz="8" w:space="0" w:color="000000"/>
            </w:tcBorders>
            <w:shd w:val="clear" w:color="auto" w:fill="auto"/>
            <w:vAlign w:val="center"/>
          </w:tcPr>
          <w:p w14:paraId="5E7CE912"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rPr>
              <w:t>标准全天云存储</w:t>
            </w:r>
            <w:r w:rsidRPr="00703EDB">
              <w:rPr>
                <w:rFonts w:asciiTheme="minorEastAsia" w:eastAsiaTheme="minorEastAsia" w:hAnsiTheme="minorEastAsia" w:hint="default"/>
              </w:rPr>
              <w:t>15天</w:t>
            </w:r>
          </w:p>
        </w:tc>
        <w:tc>
          <w:tcPr>
            <w:tcW w:w="1146" w:type="dxa"/>
            <w:tcBorders>
              <w:top w:val="nil"/>
              <w:left w:val="nil"/>
              <w:bottom w:val="single" w:sz="8" w:space="0" w:color="000000"/>
              <w:right w:val="single" w:sz="8" w:space="0" w:color="000000"/>
            </w:tcBorders>
            <w:shd w:val="clear" w:color="auto" w:fill="auto"/>
            <w:vAlign w:val="center"/>
          </w:tcPr>
          <w:p w14:paraId="790648C1"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15</w:t>
            </w:r>
          </w:p>
        </w:tc>
        <w:tc>
          <w:tcPr>
            <w:tcW w:w="1275" w:type="dxa"/>
            <w:tcBorders>
              <w:top w:val="nil"/>
              <w:left w:val="nil"/>
              <w:bottom w:val="single" w:sz="8" w:space="0" w:color="000000"/>
              <w:right w:val="single" w:sz="8" w:space="0" w:color="000000"/>
            </w:tcBorders>
            <w:shd w:val="clear" w:color="auto" w:fill="auto"/>
            <w:vAlign w:val="center"/>
          </w:tcPr>
          <w:p w14:paraId="0121FF91"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8</w:t>
            </w:r>
          </w:p>
        </w:tc>
        <w:tc>
          <w:tcPr>
            <w:tcW w:w="1416" w:type="dxa"/>
            <w:vMerge/>
            <w:tcBorders>
              <w:top w:val="nil"/>
              <w:left w:val="single" w:sz="8" w:space="0" w:color="000000"/>
              <w:bottom w:val="single" w:sz="8" w:space="0" w:color="000000"/>
              <w:right w:val="single" w:sz="8" w:space="0" w:color="000000"/>
            </w:tcBorders>
            <w:vAlign w:val="center"/>
          </w:tcPr>
          <w:p w14:paraId="1055FD13" w14:textId="77777777" w:rsidR="00E76743" w:rsidRPr="00703EDB" w:rsidRDefault="00E76743" w:rsidP="00703EDB">
            <w:pPr>
              <w:ind w:left="720"/>
              <w:rPr>
                <w:rFonts w:asciiTheme="minorEastAsia" w:eastAsiaTheme="minorEastAsia" w:hAnsiTheme="minorEastAsia" w:hint="default"/>
              </w:rPr>
            </w:pPr>
          </w:p>
        </w:tc>
      </w:tr>
      <w:tr w:rsidR="00E76743" w:rsidRPr="00E808D9" w14:paraId="6B032109" w14:textId="77777777" w:rsidTr="00E76743">
        <w:trPr>
          <w:trHeight w:val="325"/>
        </w:trPr>
        <w:tc>
          <w:tcPr>
            <w:tcW w:w="1146" w:type="dxa"/>
            <w:vMerge/>
            <w:tcBorders>
              <w:top w:val="nil"/>
              <w:left w:val="single" w:sz="8" w:space="0" w:color="000000"/>
              <w:bottom w:val="single" w:sz="8" w:space="0" w:color="000000"/>
              <w:right w:val="single" w:sz="8" w:space="0" w:color="000000"/>
            </w:tcBorders>
            <w:vAlign w:val="center"/>
          </w:tcPr>
          <w:p w14:paraId="5174004C" w14:textId="77777777" w:rsidR="00E76743" w:rsidRPr="00703EDB" w:rsidRDefault="00E76743" w:rsidP="00703EDB">
            <w:pPr>
              <w:ind w:left="720"/>
              <w:rPr>
                <w:rFonts w:asciiTheme="minorEastAsia" w:eastAsiaTheme="minorEastAsia" w:hAnsiTheme="minorEastAsia" w:hint="default"/>
              </w:rPr>
            </w:pPr>
          </w:p>
        </w:tc>
        <w:tc>
          <w:tcPr>
            <w:tcW w:w="3664" w:type="dxa"/>
            <w:tcBorders>
              <w:top w:val="nil"/>
              <w:left w:val="nil"/>
              <w:bottom w:val="single" w:sz="8" w:space="0" w:color="000000"/>
              <w:right w:val="single" w:sz="8" w:space="0" w:color="000000"/>
            </w:tcBorders>
            <w:shd w:val="clear" w:color="auto" w:fill="auto"/>
            <w:vAlign w:val="center"/>
          </w:tcPr>
          <w:p w14:paraId="6A3C4F34"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rPr>
              <w:t>标准全天云存储</w:t>
            </w:r>
            <w:r w:rsidRPr="00703EDB">
              <w:rPr>
                <w:rFonts w:asciiTheme="minorEastAsia" w:eastAsiaTheme="minorEastAsia" w:hAnsiTheme="minorEastAsia" w:hint="default"/>
              </w:rPr>
              <w:t>30天</w:t>
            </w:r>
          </w:p>
        </w:tc>
        <w:tc>
          <w:tcPr>
            <w:tcW w:w="1146" w:type="dxa"/>
            <w:tcBorders>
              <w:top w:val="nil"/>
              <w:left w:val="nil"/>
              <w:bottom w:val="single" w:sz="8" w:space="0" w:color="000000"/>
              <w:right w:val="single" w:sz="8" w:space="0" w:color="000000"/>
            </w:tcBorders>
            <w:shd w:val="clear" w:color="auto" w:fill="auto"/>
            <w:vAlign w:val="center"/>
          </w:tcPr>
          <w:p w14:paraId="26B777CD"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19</w:t>
            </w:r>
          </w:p>
        </w:tc>
        <w:tc>
          <w:tcPr>
            <w:tcW w:w="1275" w:type="dxa"/>
            <w:tcBorders>
              <w:top w:val="nil"/>
              <w:left w:val="nil"/>
              <w:bottom w:val="single" w:sz="8" w:space="0" w:color="000000"/>
              <w:right w:val="single" w:sz="8" w:space="0" w:color="000000"/>
            </w:tcBorders>
            <w:shd w:val="clear" w:color="auto" w:fill="auto"/>
            <w:vAlign w:val="center"/>
          </w:tcPr>
          <w:p w14:paraId="677BBB40"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10</w:t>
            </w:r>
          </w:p>
        </w:tc>
        <w:tc>
          <w:tcPr>
            <w:tcW w:w="1416" w:type="dxa"/>
            <w:vMerge/>
            <w:tcBorders>
              <w:top w:val="nil"/>
              <w:left w:val="single" w:sz="8" w:space="0" w:color="000000"/>
              <w:bottom w:val="single" w:sz="8" w:space="0" w:color="000000"/>
              <w:right w:val="single" w:sz="8" w:space="0" w:color="000000"/>
            </w:tcBorders>
            <w:vAlign w:val="center"/>
          </w:tcPr>
          <w:p w14:paraId="10CB86E8" w14:textId="77777777" w:rsidR="00E76743" w:rsidRPr="00703EDB" w:rsidRDefault="00E76743" w:rsidP="00703EDB">
            <w:pPr>
              <w:ind w:left="720"/>
              <w:rPr>
                <w:rFonts w:asciiTheme="minorEastAsia" w:eastAsiaTheme="minorEastAsia" w:hAnsiTheme="minorEastAsia" w:hint="default"/>
              </w:rPr>
            </w:pPr>
          </w:p>
        </w:tc>
      </w:tr>
      <w:tr w:rsidR="00E76743" w:rsidRPr="00E808D9" w14:paraId="2523023F" w14:textId="77777777" w:rsidTr="00E76743">
        <w:trPr>
          <w:trHeight w:val="325"/>
        </w:trPr>
        <w:tc>
          <w:tcPr>
            <w:tcW w:w="1146" w:type="dxa"/>
            <w:vMerge/>
            <w:tcBorders>
              <w:top w:val="nil"/>
              <w:left w:val="single" w:sz="8" w:space="0" w:color="000000"/>
              <w:bottom w:val="single" w:sz="8" w:space="0" w:color="000000"/>
              <w:right w:val="single" w:sz="8" w:space="0" w:color="000000"/>
            </w:tcBorders>
            <w:vAlign w:val="center"/>
          </w:tcPr>
          <w:p w14:paraId="72173D4B" w14:textId="77777777" w:rsidR="00E76743" w:rsidRPr="00703EDB" w:rsidRDefault="00E76743" w:rsidP="00703EDB">
            <w:pPr>
              <w:ind w:left="720"/>
              <w:rPr>
                <w:rFonts w:asciiTheme="minorEastAsia" w:eastAsiaTheme="minorEastAsia" w:hAnsiTheme="minorEastAsia" w:hint="default"/>
              </w:rPr>
            </w:pPr>
          </w:p>
        </w:tc>
        <w:tc>
          <w:tcPr>
            <w:tcW w:w="3664" w:type="dxa"/>
            <w:tcBorders>
              <w:top w:val="nil"/>
              <w:left w:val="nil"/>
              <w:bottom w:val="single" w:sz="8" w:space="0" w:color="000000"/>
              <w:right w:val="single" w:sz="8" w:space="0" w:color="000000"/>
            </w:tcBorders>
            <w:shd w:val="clear" w:color="auto" w:fill="auto"/>
            <w:vAlign w:val="center"/>
          </w:tcPr>
          <w:p w14:paraId="00975D29"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rPr>
              <w:t>高清全天云存储</w:t>
            </w:r>
            <w:r w:rsidRPr="00703EDB">
              <w:rPr>
                <w:rFonts w:asciiTheme="minorEastAsia" w:eastAsiaTheme="minorEastAsia" w:hAnsiTheme="minorEastAsia" w:hint="default"/>
              </w:rPr>
              <w:t>3天</w:t>
            </w:r>
          </w:p>
        </w:tc>
        <w:tc>
          <w:tcPr>
            <w:tcW w:w="1146" w:type="dxa"/>
            <w:tcBorders>
              <w:top w:val="nil"/>
              <w:left w:val="nil"/>
              <w:bottom w:val="single" w:sz="8" w:space="0" w:color="000000"/>
              <w:right w:val="single" w:sz="8" w:space="0" w:color="000000"/>
            </w:tcBorders>
            <w:shd w:val="clear" w:color="auto" w:fill="auto"/>
            <w:vAlign w:val="center"/>
          </w:tcPr>
          <w:p w14:paraId="49DDAB8F"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w:t>
            </w:r>
          </w:p>
        </w:tc>
        <w:tc>
          <w:tcPr>
            <w:tcW w:w="1275" w:type="dxa"/>
            <w:tcBorders>
              <w:top w:val="nil"/>
              <w:left w:val="nil"/>
              <w:bottom w:val="single" w:sz="8" w:space="0" w:color="000000"/>
              <w:right w:val="single" w:sz="8" w:space="0" w:color="000000"/>
            </w:tcBorders>
            <w:shd w:val="clear" w:color="auto" w:fill="auto"/>
            <w:vAlign w:val="center"/>
          </w:tcPr>
          <w:p w14:paraId="580B7998"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w:t>
            </w:r>
          </w:p>
        </w:tc>
        <w:tc>
          <w:tcPr>
            <w:tcW w:w="1416" w:type="dxa"/>
            <w:vMerge w:val="restart"/>
            <w:tcBorders>
              <w:top w:val="nil"/>
              <w:left w:val="single" w:sz="8" w:space="0" w:color="000000"/>
              <w:bottom w:val="single" w:sz="8" w:space="0" w:color="000000"/>
              <w:right w:val="single" w:sz="8" w:space="0" w:color="000000"/>
            </w:tcBorders>
            <w:shd w:val="clear" w:color="auto" w:fill="auto"/>
            <w:vAlign w:val="center"/>
          </w:tcPr>
          <w:p w14:paraId="4B44B00F" w14:textId="77777777" w:rsidR="00E76743" w:rsidRPr="00703EDB" w:rsidRDefault="00E76743" w:rsidP="00703EDB">
            <w:pPr>
              <w:rPr>
                <w:rFonts w:asciiTheme="minorEastAsia" w:eastAsiaTheme="minorEastAsia" w:hAnsiTheme="minorEastAsia" w:hint="default"/>
              </w:rPr>
            </w:pPr>
            <w:r w:rsidRPr="00703EDB">
              <w:rPr>
                <w:rFonts w:asciiTheme="minorEastAsia" w:eastAsiaTheme="minorEastAsia" w:hAnsiTheme="minorEastAsia" w:hint="default"/>
              </w:rPr>
              <w:t>400万以上像素的终端，云端保存全天录像</w:t>
            </w:r>
          </w:p>
        </w:tc>
      </w:tr>
      <w:tr w:rsidR="00E76743" w:rsidRPr="00E808D9" w14:paraId="5D9E81F4" w14:textId="77777777" w:rsidTr="00E76743">
        <w:trPr>
          <w:trHeight w:val="325"/>
        </w:trPr>
        <w:tc>
          <w:tcPr>
            <w:tcW w:w="1146" w:type="dxa"/>
            <w:vMerge/>
            <w:tcBorders>
              <w:top w:val="nil"/>
              <w:left w:val="single" w:sz="8" w:space="0" w:color="000000"/>
              <w:bottom w:val="single" w:sz="8" w:space="0" w:color="000000"/>
              <w:right w:val="single" w:sz="8" w:space="0" w:color="000000"/>
            </w:tcBorders>
            <w:vAlign w:val="center"/>
          </w:tcPr>
          <w:p w14:paraId="4B19F9B6" w14:textId="77777777" w:rsidR="00E76743" w:rsidRPr="00703EDB" w:rsidRDefault="00E76743" w:rsidP="00703EDB">
            <w:pPr>
              <w:ind w:left="720"/>
              <w:rPr>
                <w:rFonts w:asciiTheme="minorEastAsia" w:eastAsiaTheme="minorEastAsia" w:hAnsiTheme="minorEastAsia" w:hint="default"/>
              </w:rPr>
            </w:pPr>
          </w:p>
        </w:tc>
        <w:tc>
          <w:tcPr>
            <w:tcW w:w="3664" w:type="dxa"/>
            <w:tcBorders>
              <w:top w:val="nil"/>
              <w:left w:val="nil"/>
              <w:bottom w:val="single" w:sz="8" w:space="0" w:color="000000"/>
              <w:right w:val="single" w:sz="8" w:space="0" w:color="000000"/>
            </w:tcBorders>
            <w:shd w:val="clear" w:color="auto" w:fill="auto"/>
            <w:vAlign w:val="center"/>
          </w:tcPr>
          <w:p w14:paraId="3E8D9841"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rPr>
              <w:t>高清全天云存储</w:t>
            </w:r>
            <w:r w:rsidRPr="00703EDB">
              <w:rPr>
                <w:rFonts w:asciiTheme="minorEastAsia" w:eastAsiaTheme="minorEastAsia" w:hAnsiTheme="minorEastAsia" w:hint="default"/>
              </w:rPr>
              <w:t>7天</w:t>
            </w:r>
          </w:p>
        </w:tc>
        <w:tc>
          <w:tcPr>
            <w:tcW w:w="1146" w:type="dxa"/>
            <w:tcBorders>
              <w:top w:val="nil"/>
              <w:left w:val="nil"/>
              <w:bottom w:val="single" w:sz="8" w:space="0" w:color="000000"/>
              <w:right w:val="single" w:sz="8" w:space="0" w:color="000000"/>
            </w:tcBorders>
            <w:shd w:val="clear" w:color="auto" w:fill="auto"/>
            <w:vAlign w:val="center"/>
          </w:tcPr>
          <w:p w14:paraId="5916C6FC"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12</w:t>
            </w:r>
          </w:p>
        </w:tc>
        <w:tc>
          <w:tcPr>
            <w:tcW w:w="1275" w:type="dxa"/>
            <w:tcBorders>
              <w:top w:val="nil"/>
              <w:left w:val="nil"/>
              <w:bottom w:val="single" w:sz="8" w:space="0" w:color="000000"/>
              <w:right w:val="single" w:sz="8" w:space="0" w:color="000000"/>
            </w:tcBorders>
            <w:shd w:val="clear" w:color="auto" w:fill="auto"/>
            <w:vAlign w:val="center"/>
          </w:tcPr>
          <w:p w14:paraId="59DC956D"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w:t>
            </w:r>
          </w:p>
        </w:tc>
        <w:tc>
          <w:tcPr>
            <w:tcW w:w="1416" w:type="dxa"/>
            <w:vMerge/>
            <w:tcBorders>
              <w:top w:val="nil"/>
              <w:left w:val="single" w:sz="8" w:space="0" w:color="000000"/>
              <w:bottom w:val="single" w:sz="8" w:space="0" w:color="000000"/>
              <w:right w:val="single" w:sz="8" w:space="0" w:color="000000"/>
            </w:tcBorders>
            <w:vAlign w:val="center"/>
          </w:tcPr>
          <w:p w14:paraId="7E5D554E" w14:textId="77777777" w:rsidR="00E76743" w:rsidRPr="00703EDB" w:rsidRDefault="00E76743" w:rsidP="00703EDB">
            <w:pPr>
              <w:ind w:left="720"/>
              <w:rPr>
                <w:rFonts w:asciiTheme="minorEastAsia" w:eastAsiaTheme="minorEastAsia" w:hAnsiTheme="minorEastAsia" w:hint="default"/>
              </w:rPr>
            </w:pPr>
          </w:p>
        </w:tc>
      </w:tr>
      <w:tr w:rsidR="00E76743" w:rsidRPr="00E808D9" w14:paraId="02CB8181" w14:textId="77777777" w:rsidTr="00E76743">
        <w:trPr>
          <w:trHeight w:val="325"/>
        </w:trPr>
        <w:tc>
          <w:tcPr>
            <w:tcW w:w="1146" w:type="dxa"/>
            <w:vMerge/>
            <w:tcBorders>
              <w:top w:val="nil"/>
              <w:left w:val="single" w:sz="8" w:space="0" w:color="000000"/>
              <w:bottom w:val="single" w:sz="8" w:space="0" w:color="000000"/>
              <w:right w:val="single" w:sz="8" w:space="0" w:color="000000"/>
            </w:tcBorders>
            <w:vAlign w:val="center"/>
          </w:tcPr>
          <w:p w14:paraId="24EC47C8" w14:textId="77777777" w:rsidR="00E76743" w:rsidRPr="00703EDB" w:rsidRDefault="00E76743" w:rsidP="00703EDB">
            <w:pPr>
              <w:ind w:left="720"/>
              <w:rPr>
                <w:rFonts w:asciiTheme="minorEastAsia" w:eastAsiaTheme="minorEastAsia" w:hAnsiTheme="minorEastAsia" w:hint="default"/>
              </w:rPr>
            </w:pPr>
          </w:p>
        </w:tc>
        <w:tc>
          <w:tcPr>
            <w:tcW w:w="3664" w:type="dxa"/>
            <w:tcBorders>
              <w:top w:val="nil"/>
              <w:left w:val="nil"/>
              <w:bottom w:val="single" w:sz="8" w:space="0" w:color="000000"/>
              <w:right w:val="single" w:sz="8" w:space="0" w:color="000000"/>
            </w:tcBorders>
            <w:shd w:val="clear" w:color="auto" w:fill="auto"/>
            <w:vAlign w:val="center"/>
          </w:tcPr>
          <w:p w14:paraId="178A8AD7"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rPr>
              <w:t>高清全天云存储</w:t>
            </w:r>
            <w:r w:rsidRPr="00703EDB">
              <w:rPr>
                <w:rFonts w:asciiTheme="minorEastAsia" w:eastAsiaTheme="minorEastAsia" w:hAnsiTheme="minorEastAsia" w:hint="default"/>
              </w:rPr>
              <w:t>15天</w:t>
            </w:r>
          </w:p>
        </w:tc>
        <w:tc>
          <w:tcPr>
            <w:tcW w:w="1146" w:type="dxa"/>
            <w:tcBorders>
              <w:top w:val="nil"/>
              <w:left w:val="nil"/>
              <w:bottom w:val="single" w:sz="8" w:space="0" w:color="000000"/>
              <w:right w:val="single" w:sz="8" w:space="0" w:color="000000"/>
            </w:tcBorders>
            <w:shd w:val="clear" w:color="auto" w:fill="auto"/>
            <w:vAlign w:val="center"/>
          </w:tcPr>
          <w:p w14:paraId="38FD2303"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29</w:t>
            </w:r>
          </w:p>
        </w:tc>
        <w:tc>
          <w:tcPr>
            <w:tcW w:w="1275" w:type="dxa"/>
            <w:tcBorders>
              <w:top w:val="nil"/>
              <w:left w:val="nil"/>
              <w:bottom w:val="single" w:sz="8" w:space="0" w:color="000000"/>
              <w:right w:val="single" w:sz="8" w:space="0" w:color="000000"/>
            </w:tcBorders>
            <w:shd w:val="clear" w:color="auto" w:fill="auto"/>
            <w:vAlign w:val="center"/>
          </w:tcPr>
          <w:p w14:paraId="6234F9D0"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15</w:t>
            </w:r>
          </w:p>
        </w:tc>
        <w:tc>
          <w:tcPr>
            <w:tcW w:w="1416" w:type="dxa"/>
            <w:vMerge/>
            <w:tcBorders>
              <w:top w:val="nil"/>
              <w:left w:val="single" w:sz="8" w:space="0" w:color="000000"/>
              <w:bottom w:val="single" w:sz="8" w:space="0" w:color="000000"/>
              <w:right w:val="single" w:sz="8" w:space="0" w:color="000000"/>
            </w:tcBorders>
            <w:vAlign w:val="center"/>
          </w:tcPr>
          <w:p w14:paraId="25608498" w14:textId="77777777" w:rsidR="00E76743" w:rsidRPr="00703EDB" w:rsidRDefault="00E76743" w:rsidP="00703EDB">
            <w:pPr>
              <w:ind w:left="720"/>
              <w:rPr>
                <w:rFonts w:asciiTheme="minorEastAsia" w:eastAsiaTheme="minorEastAsia" w:hAnsiTheme="minorEastAsia" w:hint="default"/>
              </w:rPr>
            </w:pPr>
          </w:p>
        </w:tc>
      </w:tr>
      <w:tr w:rsidR="00E76743" w:rsidRPr="00E808D9" w14:paraId="37F80CA6" w14:textId="77777777" w:rsidTr="00E76743">
        <w:trPr>
          <w:trHeight w:val="325"/>
        </w:trPr>
        <w:tc>
          <w:tcPr>
            <w:tcW w:w="1146" w:type="dxa"/>
            <w:vMerge/>
            <w:tcBorders>
              <w:top w:val="nil"/>
              <w:left w:val="single" w:sz="8" w:space="0" w:color="000000"/>
              <w:bottom w:val="single" w:sz="8" w:space="0" w:color="000000"/>
              <w:right w:val="single" w:sz="8" w:space="0" w:color="000000"/>
            </w:tcBorders>
            <w:vAlign w:val="center"/>
          </w:tcPr>
          <w:p w14:paraId="5433F3E0" w14:textId="77777777" w:rsidR="00E76743" w:rsidRPr="00703EDB" w:rsidRDefault="00E76743" w:rsidP="00703EDB">
            <w:pPr>
              <w:ind w:left="720"/>
              <w:rPr>
                <w:rFonts w:asciiTheme="minorEastAsia" w:eastAsiaTheme="minorEastAsia" w:hAnsiTheme="minorEastAsia" w:hint="default"/>
              </w:rPr>
            </w:pPr>
          </w:p>
        </w:tc>
        <w:tc>
          <w:tcPr>
            <w:tcW w:w="3664" w:type="dxa"/>
            <w:tcBorders>
              <w:top w:val="nil"/>
              <w:left w:val="nil"/>
              <w:bottom w:val="single" w:sz="8" w:space="0" w:color="000000"/>
              <w:right w:val="single" w:sz="8" w:space="0" w:color="000000"/>
            </w:tcBorders>
            <w:shd w:val="clear" w:color="auto" w:fill="auto"/>
            <w:vAlign w:val="center"/>
          </w:tcPr>
          <w:p w14:paraId="681FB330"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rPr>
              <w:t>高清全天云存储</w:t>
            </w:r>
            <w:r w:rsidRPr="00703EDB">
              <w:rPr>
                <w:rFonts w:asciiTheme="minorEastAsia" w:eastAsiaTheme="minorEastAsia" w:hAnsiTheme="minorEastAsia" w:hint="default"/>
              </w:rPr>
              <w:t>30天</w:t>
            </w:r>
          </w:p>
        </w:tc>
        <w:tc>
          <w:tcPr>
            <w:tcW w:w="1146" w:type="dxa"/>
            <w:tcBorders>
              <w:top w:val="nil"/>
              <w:left w:val="nil"/>
              <w:bottom w:val="single" w:sz="8" w:space="0" w:color="000000"/>
              <w:right w:val="single" w:sz="8" w:space="0" w:color="000000"/>
            </w:tcBorders>
            <w:shd w:val="clear" w:color="auto" w:fill="auto"/>
            <w:vAlign w:val="center"/>
          </w:tcPr>
          <w:p w14:paraId="232A2EFA"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39</w:t>
            </w:r>
          </w:p>
        </w:tc>
        <w:tc>
          <w:tcPr>
            <w:tcW w:w="1275" w:type="dxa"/>
            <w:tcBorders>
              <w:top w:val="nil"/>
              <w:left w:val="nil"/>
              <w:bottom w:val="single" w:sz="8" w:space="0" w:color="000000"/>
              <w:right w:val="single" w:sz="8" w:space="0" w:color="000000"/>
            </w:tcBorders>
            <w:shd w:val="clear" w:color="auto" w:fill="auto"/>
            <w:vAlign w:val="center"/>
          </w:tcPr>
          <w:p w14:paraId="2458EDEF" w14:textId="77777777" w:rsidR="00E76743" w:rsidRPr="00703EDB" w:rsidRDefault="00E76743"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25</w:t>
            </w:r>
          </w:p>
        </w:tc>
        <w:tc>
          <w:tcPr>
            <w:tcW w:w="1416" w:type="dxa"/>
            <w:vMerge/>
            <w:tcBorders>
              <w:top w:val="nil"/>
              <w:left w:val="single" w:sz="8" w:space="0" w:color="000000"/>
              <w:bottom w:val="single" w:sz="8" w:space="0" w:color="000000"/>
              <w:right w:val="single" w:sz="8" w:space="0" w:color="000000"/>
            </w:tcBorders>
            <w:vAlign w:val="center"/>
          </w:tcPr>
          <w:p w14:paraId="02ACBDBF" w14:textId="77777777" w:rsidR="00E76743" w:rsidRPr="00703EDB" w:rsidRDefault="00E76743" w:rsidP="00703EDB">
            <w:pPr>
              <w:ind w:left="720"/>
              <w:rPr>
                <w:rFonts w:asciiTheme="minorEastAsia" w:eastAsiaTheme="minorEastAsia" w:hAnsiTheme="minorEastAsia" w:hint="default"/>
              </w:rPr>
            </w:pPr>
          </w:p>
        </w:tc>
      </w:tr>
    </w:tbl>
    <w:p w14:paraId="420A01F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lastRenderedPageBreak/>
        <w:t>生效方式：立即生效、下账期生效；失效方式：立即失效、下账期失效</w:t>
      </w:r>
    </w:p>
    <w:p w14:paraId="14FB34E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订购后长期有效。</w:t>
      </w:r>
    </w:p>
    <w:p w14:paraId="042974A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所有</w:t>
      </w:r>
      <w:proofErr w:type="gramStart"/>
      <w:r w:rsidRPr="00703EDB">
        <w:rPr>
          <w:rFonts w:asciiTheme="minorEastAsia" w:eastAsiaTheme="minorEastAsia" w:hAnsiTheme="minorEastAsia"/>
        </w:rPr>
        <w:t>千里眼云存资费</w:t>
      </w:r>
      <w:proofErr w:type="gramEnd"/>
      <w:r w:rsidRPr="00703EDB">
        <w:rPr>
          <w:rFonts w:asciiTheme="minorEastAsia" w:eastAsiaTheme="minorEastAsia" w:hAnsiTheme="minorEastAsia"/>
        </w:rPr>
        <w:t>互斥，例如订单中已选择“标准事件云存储</w:t>
      </w:r>
      <w:r w:rsidRPr="00703EDB">
        <w:rPr>
          <w:rFonts w:asciiTheme="minorEastAsia" w:eastAsiaTheme="minorEastAsia" w:hAnsiTheme="minorEastAsia" w:hint="default"/>
        </w:rPr>
        <w:t>3天”，就不能够再选择其他资费；</w:t>
      </w:r>
    </w:p>
    <w:p w14:paraId="456C483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w:t>
      </w:r>
      <w:proofErr w:type="gramStart"/>
      <w:r w:rsidRPr="00703EDB">
        <w:rPr>
          <w:rFonts w:asciiTheme="minorEastAsia" w:eastAsiaTheme="minorEastAsia" w:hAnsiTheme="minorEastAsia"/>
        </w:rPr>
        <w:t>云存功能</w:t>
      </w:r>
      <w:proofErr w:type="gramEnd"/>
      <w:r w:rsidRPr="00703EDB">
        <w:rPr>
          <w:rFonts w:asciiTheme="minorEastAsia" w:eastAsiaTheme="minorEastAsia" w:hAnsiTheme="minorEastAsia"/>
        </w:rPr>
        <w:t>资费可以单独订购，不依赖其他商品。</w:t>
      </w:r>
    </w:p>
    <w:p w14:paraId="661B25E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上架到“千里眼</w:t>
      </w:r>
      <w:r w:rsidRPr="00703EDB">
        <w:rPr>
          <w:rFonts w:asciiTheme="minorEastAsia" w:eastAsiaTheme="minorEastAsia" w:hAnsiTheme="minorEastAsia" w:hint="default"/>
        </w:rPr>
        <w:t>-</w:t>
      </w:r>
      <w:proofErr w:type="gramStart"/>
      <w:r w:rsidRPr="00703EDB">
        <w:rPr>
          <w:rFonts w:asciiTheme="minorEastAsia" w:eastAsiaTheme="minorEastAsia" w:hAnsiTheme="minorEastAsia"/>
        </w:rPr>
        <w:t>个</w:t>
      </w:r>
      <w:proofErr w:type="gramEnd"/>
      <w:r w:rsidRPr="00703EDB">
        <w:rPr>
          <w:rFonts w:asciiTheme="minorEastAsia" w:eastAsiaTheme="minorEastAsia" w:hAnsiTheme="minorEastAsia"/>
        </w:rPr>
        <w:t>人主商品”下，开通时不依赖其他产品</w:t>
      </w:r>
      <w:r w:rsidRPr="00703EDB">
        <w:rPr>
          <w:rFonts w:asciiTheme="minorEastAsia" w:eastAsiaTheme="minorEastAsia" w:hAnsiTheme="minorEastAsia" w:hint="default"/>
        </w:rPr>
        <w:t xml:space="preserve"> </w:t>
      </w:r>
      <w:r w:rsidRPr="00703EDB">
        <w:rPr>
          <w:rFonts w:asciiTheme="minorEastAsia" w:eastAsiaTheme="minorEastAsia" w:hAnsiTheme="minorEastAsia"/>
        </w:rPr>
        <w:t>。</w:t>
      </w:r>
    </w:p>
    <w:p w14:paraId="3A8999B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按价格打折，折扣底线为</w:t>
      </w:r>
      <w:r w:rsidRPr="00703EDB">
        <w:rPr>
          <w:rFonts w:asciiTheme="minorEastAsia" w:eastAsiaTheme="minorEastAsia" w:hAnsiTheme="minorEastAsia" w:hint="default"/>
        </w:rPr>
        <w:t>0。</w:t>
      </w:r>
    </w:p>
    <w:p w14:paraId="4BDA949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新增千里眼融合套餐续费包</w:t>
      </w:r>
    </w:p>
    <w:p w14:paraId="1B83248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新增“千里眼融合套餐续费包”以及包下子商品，档位如下，具体</w:t>
      </w:r>
      <w:proofErr w:type="gramStart"/>
      <w:r w:rsidRPr="00703EDB">
        <w:rPr>
          <w:rFonts w:asciiTheme="minorEastAsia" w:eastAsiaTheme="minorEastAsia" w:hAnsiTheme="minorEastAsia"/>
        </w:rPr>
        <w:t>见商品</w:t>
      </w:r>
      <w:proofErr w:type="gramEnd"/>
      <w:r w:rsidRPr="00703EDB">
        <w:rPr>
          <w:rFonts w:asciiTheme="minorEastAsia" w:eastAsiaTheme="minorEastAsia" w:hAnsiTheme="minorEastAsia"/>
        </w:rPr>
        <w:t>清单：</w:t>
      </w:r>
    </w:p>
    <w:tbl>
      <w:tblPr>
        <w:tblW w:w="8420" w:type="dxa"/>
        <w:tblInd w:w="-10" w:type="dxa"/>
        <w:tblLook w:val="04A0" w:firstRow="1" w:lastRow="0" w:firstColumn="1" w:lastColumn="0" w:noHBand="0" w:noVBand="1"/>
      </w:tblPr>
      <w:tblGrid>
        <w:gridCol w:w="2480"/>
        <w:gridCol w:w="1280"/>
        <w:gridCol w:w="1420"/>
        <w:gridCol w:w="1320"/>
        <w:gridCol w:w="1920"/>
      </w:tblGrid>
      <w:tr w:rsidR="00E808D9" w:rsidRPr="00E808D9" w14:paraId="1DCA9177" w14:textId="77777777" w:rsidTr="002F0DD8">
        <w:trPr>
          <w:trHeight w:val="400"/>
        </w:trPr>
        <w:tc>
          <w:tcPr>
            <w:tcW w:w="2480" w:type="dxa"/>
            <w:tcBorders>
              <w:top w:val="single" w:sz="8" w:space="0" w:color="000000"/>
              <w:left w:val="single" w:sz="8" w:space="0" w:color="000000"/>
              <w:bottom w:val="single" w:sz="8" w:space="0" w:color="000000"/>
              <w:right w:val="single" w:sz="8" w:space="0" w:color="000000"/>
            </w:tcBorders>
            <w:shd w:val="clear" w:color="000000" w:fill="00B0F0"/>
            <w:vAlign w:val="center"/>
          </w:tcPr>
          <w:p w14:paraId="111DD179" w14:textId="77777777" w:rsidR="00E808D9" w:rsidRPr="00703EDB" w:rsidRDefault="00E808D9" w:rsidP="00703EDB">
            <w:pPr>
              <w:ind w:left="720"/>
              <w:rPr>
                <w:rFonts w:asciiTheme="minorEastAsia" w:eastAsiaTheme="minorEastAsia" w:hAnsiTheme="minorEastAsia" w:hint="default"/>
              </w:rPr>
            </w:pPr>
            <w:proofErr w:type="gramStart"/>
            <w:r w:rsidRPr="00703EDB">
              <w:rPr>
                <w:rFonts w:asciiTheme="minorEastAsia" w:eastAsiaTheme="minorEastAsia" w:hAnsiTheme="minorEastAsia"/>
              </w:rPr>
              <w:t>续费包名称</w:t>
            </w:r>
            <w:proofErr w:type="gramEnd"/>
          </w:p>
        </w:tc>
        <w:tc>
          <w:tcPr>
            <w:tcW w:w="1280" w:type="dxa"/>
            <w:tcBorders>
              <w:top w:val="single" w:sz="8" w:space="0" w:color="000000"/>
              <w:left w:val="nil"/>
              <w:bottom w:val="single" w:sz="8" w:space="0" w:color="000000"/>
              <w:right w:val="single" w:sz="8" w:space="0" w:color="000000"/>
            </w:tcBorders>
            <w:shd w:val="clear" w:color="000000" w:fill="00B0F0"/>
            <w:vAlign w:val="center"/>
          </w:tcPr>
          <w:p w14:paraId="3FF9D4CA"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集团折扣底价（元</w:t>
            </w:r>
            <w:r w:rsidRPr="00703EDB">
              <w:rPr>
                <w:rFonts w:asciiTheme="minorEastAsia" w:eastAsiaTheme="minorEastAsia" w:hAnsiTheme="minorEastAsia" w:hint="default"/>
              </w:rPr>
              <w:t>/年）</w:t>
            </w:r>
          </w:p>
        </w:tc>
        <w:tc>
          <w:tcPr>
            <w:tcW w:w="1420" w:type="dxa"/>
            <w:tcBorders>
              <w:top w:val="single" w:sz="8" w:space="0" w:color="000000"/>
              <w:left w:val="nil"/>
              <w:bottom w:val="single" w:sz="8" w:space="0" w:color="000000"/>
              <w:right w:val="single" w:sz="8" w:space="0" w:color="000000"/>
            </w:tcBorders>
            <w:shd w:val="clear" w:color="000000" w:fill="00B0F0"/>
            <w:vAlign w:val="center"/>
          </w:tcPr>
          <w:p w14:paraId="6E652E4F"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目录价（元</w:t>
            </w:r>
            <w:r w:rsidRPr="00703EDB">
              <w:rPr>
                <w:rFonts w:asciiTheme="minorEastAsia" w:eastAsiaTheme="minorEastAsia" w:hAnsiTheme="minorEastAsia" w:hint="default"/>
              </w:rPr>
              <w:t>/年）</w:t>
            </w:r>
          </w:p>
        </w:tc>
        <w:tc>
          <w:tcPr>
            <w:tcW w:w="1320" w:type="dxa"/>
            <w:tcBorders>
              <w:top w:val="single" w:sz="8" w:space="0" w:color="000000"/>
              <w:left w:val="nil"/>
              <w:bottom w:val="single" w:sz="8" w:space="0" w:color="000000"/>
              <w:right w:val="single" w:sz="8" w:space="0" w:color="000000"/>
            </w:tcBorders>
            <w:shd w:val="clear" w:color="000000" w:fill="00B0F0"/>
            <w:vAlign w:val="center"/>
          </w:tcPr>
          <w:p w14:paraId="3AAE803D"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内含流量（</w:t>
            </w:r>
            <w:r w:rsidRPr="00703EDB">
              <w:rPr>
                <w:rFonts w:asciiTheme="minorEastAsia" w:eastAsiaTheme="minorEastAsia" w:hAnsiTheme="minorEastAsia" w:hint="default"/>
              </w:rPr>
              <w:t>G/月）</w:t>
            </w:r>
          </w:p>
        </w:tc>
        <w:tc>
          <w:tcPr>
            <w:tcW w:w="1920" w:type="dxa"/>
            <w:tcBorders>
              <w:top w:val="single" w:sz="8" w:space="0" w:color="000000"/>
              <w:left w:val="nil"/>
              <w:bottom w:val="single" w:sz="8" w:space="0" w:color="000000"/>
              <w:right w:val="single" w:sz="8" w:space="0" w:color="000000"/>
            </w:tcBorders>
            <w:shd w:val="clear" w:color="000000" w:fill="00B0F0"/>
            <w:vAlign w:val="center"/>
          </w:tcPr>
          <w:p w14:paraId="537A8198"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生失效方式</w:t>
            </w:r>
          </w:p>
        </w:tc>
      </w:tr>
      <w:tr w:rsidR="00E808D9" w:rsidRPr="00E808D9" w14:paraId="12CEEFB8" w14:textId="77777777" w:rsidTr="002F0DD8">
        <w:trPr>
          <w:trHeight w:val="400"/>
        </w:trPr>
        <w:tc>
          <w:tcPr>
            <w:tcW w:w="2480" w:type="dxa"/>
            <w:tcBorders>
              <w:top w:val="nil"/>
              <w:left w:val="single" w:sz="8" w:space="0" w:color="000000"/>
              <w:bottom w:val="single" w:sz="8" w:space="0" w:color="000000"/>
              <w:right w:val="single" w:sz="8" w:space="0" w:color="000000"/>
            </w:tcBorders>
            <w:shd w:val="clear" w:color="auto" w:fill="auto"/>
            <w:vAlign w:val="center"/>
          </w:tcPr>
          <w:p w14:paraId="7F3B559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千里眼融合套餐</w:t>
            </w:r>
            <w:r w:rsidRPr="00703EDB">
              <w:rPr>
                <w:rFonts w:asciiTheme="minorEastAsia" w:eastAsiaTheme="minorEastAsia" w:hAnsiTheme="minorEastAsia" w:hint="default"/>
              </w:rPr>
              <w:t>50元</w:t>
            </w:r>
            <w:proofErr w:type="gramStart"/>
            <w:r w:rsidRPr="00703EDB">
              <w:rPr>
                <w:rFonts w:asciiTheme="minorEastAsia" w:eastAsiaTheme="minorEastAsia" w:hAnsiTheme="minorEastAsia"/>
              </w:rPr>
              <w:t>续费包</w:t>
            </w:r>
            <w:proofErr w:type="gramEnd"/>
          </w:p>
        </w:tc>
        <w:tc>
          <w:tcPr>
            <w:tcW w:w="1280" w:type="dxa"/>
            <w:tcBorders>
              <w:top w:val="nil"/>
              <w:left w:val="nil"/>
              <w:bottom w:val="single" w:sz="8" w:space="0" w:color="000000"/>
              <w:right w:val="single" w:sz="8" w:space="0" w:color="000000"/>
            </w:tcBorders>
            <w:shd w:val="clear" w:color="auto" w:fill="auto"/>
            <w:vAlign w:val="center"/>
          </w:tcPr>
          <w:p w14:paraId="2250BB5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25</w:t>
            </w:r>
          </w:p>
        </w:tc>
        <w:tc>
          <w:tcPr>
            <w:tcW w:w="1420" w:type="dxa"/>
            <w:tcBorders>
              <w:top w:val="nil"/>
              <w:left w:val="nil"/>
              <w:bottom w:val="single" w:sz="8" w:space="0" w:color="000000"/>
              <w:right w:val="single" w:sz="8" w:space="0" w:color="000000"/>
            </w:tcBorders>
            <w:shd w:val="clear" w:color="auto" w:fill="auto"/>
            <w:vAlign w:val="center"/>
          </w:tcPr>
          <w:p w14:paraId="0E2F8E6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50</w:t>
            </w:r>
          </w:p>
        </w:tc>
        <w:tc>
          <w:tcPr>
            <w:tcW w:w="1320" w:type="dxa"/>
            <w:tcBorders>
              <w:top w:val="nil"/>
              <w:left w:val="nil"/>
              <w:bottom w:val="single" w:sz="8" w:space="0" w:color="000000"/>
              <w:right w:val="single" w:sz="8" w:space="0" w:color="000000"/>
            </w:tcBorders>
            <w:shd w:val="clear" w:color="auto" w:fill="auto"/>
            <w:vAlign w:val="center"/>
          </w:tcPr>
          <w:p w14:paraId="5177268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10</w:t>
            </w:r>
          </w:p>
        </w:tc>
        <w:tc>
          <w:tcPr>
            <w:tcW w:w="1920" w:type="dxa"/>
            <w:tcBorders>
              <w:top w:val="nil"/>
              <w:left w:val="nil"/>
              <w:bottom w:val="single" w:sz="8" w:space="0" w:color="000000"/>
              <w:right w:val="single" w:sz="8" w:space="0" w:color="000000"/>
            </w:tcBorders>
            <w:shd w:val="clear" w:color="auto" w:fill="auto"/>
            <w:vAlign w:val="center"/>
          </w:tcPr>
          <w:p w14:paraId="630D5DA8"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立即</w:t>
            </w:r>
            <w:r w:rsidRPr="00703EDB">
              <w:rPr>
                <w:rFonts w:asciiTheme="minorEastAsia" w:eastAsiaTheme="minorEastAsia" w:hAnsiTheme="minorEastAsia" w:hint="default"/>
              </w:rPr>
              <w:t>/次月</w:t>
            </w:r>
          </w:p>
        </w:tc>
      </w:tr>
      <w:tr w:rsidR="00E808D9" w:rsidRPr="00E808D9" w14:paraId="133886AC" w14:textId="77777777" w:rsidTr="002F0DD8">
        <w:trPr>
          <w:trHeight w:val="400"/>
        </w:trPr>
        <w:tc>
          <w:tcPr>
            <w:tcW w:w="2480" w:type="dxa"/>
            <w:tcBorders>
              <w:top w:val="nil"/>
              <w:left w:val="single" w:sz="8" w:space="0" w:color="000000"/>
              <w:bottom w:val="single" w:sz="8" w:space="0" w:color="000000"/>
              <w:right w:val="single" w:sz="8" w:space="0" w:color="000000"/>
            </w:tcBorders>
            <w:shd w:val="clear" w:color="auto" w:fill="auto"/>
            <w:vAlign w:val="center"/>
          </w:tcPr>
          <w:p w14:paraId="27CF18B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千里眼融合套餐</w:t>
            </w:r>
            <w:r w:rsidRPr="00703EDB">
              <w:rPr>
                <w:rFonts w:asciiTheme="minorEastAsia" w:eastAsiaTheme="minorEastAsia" w:hAnsiTheme="minorEastAsia" w:hint="default"/>
              </w:rPr>
              <w:t>160元</w:t>
            </w:r>
            <w:proofErr w:type="gramStart"/>
            <w:r w:rsidRPr="00703EDB">
              <w:rPr>
                <w:rFonts w:asciiTheme="minorEastAsia" w:eastAsiaTheme="minorEastAsia" w:hAnsiTheme="minorEastAsia"/>
              </w:rPr>
              <w:t>续费包</w:t>
            </w:r>
            <w:proofErr w:type="gramEnd"/>
          </w:p>
        </w:tc>
        <w:tc>
          <w:tcPr>
            <w:tcW w:w="1280" w:type="dxa"/>
            <w:tcBorders>
              <w:top w:val="nil"/>
              <w:left w:val="nil"/>
              <w:bottom w:val="single" w:sz="8" w:space="0" w:color="000000"/>
              <w:right w:val="single" w:sz="8" w:space="0" w:color="000000"/>
            </w:tcBorders>
            <w:shd w:val="clear" w:color="auto" w:fill="auto"/>
            <w:vAlign w:val="center"/>
          </w:tcPr>
          <w:p w14:paraId="4EF4317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80</w:t>
            </w:r>
          </w:p>
        </w:tc>
        <w:tc>
          <w:tcPr>
            <w:tcW w:w="1420" w:type="dxa"/>
            <w:tcBorders>
              <w:top w:val="nil"/>
              <w:left w:val="nil"/>
              <w:bottom w:val="single" w:sz="8" w:space="0" w:color="000000"/>
              <w:right w:val="single" w:sz="8" w:space="0" w:color="000000"/>
            </w:tcBorders>
            <w:shd w:val="clear" w:color="auto" w:fill="auto"/>
            <w:vAlign w:val="center"/>
          </w:tcPr>
          <w:p w14:paraId="091BA92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160</w:t>
            </w:r>
          </w:p>
        </w:tc>
        <w:tc>
          <w:tcPr>
            <w:tcW w:w="1320" w:type="dxa"/>
            <w:tcBorders>
              <w:top w:val="nil"/>
              <w:left w:val="nil"/>
              <w:bottom w:val="single" w:sz="8" w:space="0" w:color="000000"/>
              <w:right w:val="single" w:sz="8" w:space="0" w:color="000000"/>
            </w:tcBorders>
            <w:shd w:val="clear" w:color="auto" w:fill="auto"/>
            <w:vAlign w:val="center"/>
          </w:tcPr>
          <w:p w14:paraId="0534489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50</w:t>
            </w:r>
          </w:p>
        </w:tc>
        <w:tc>
          <w:tcPr>
            <w:tcW w:w="1920" w:type="dxa"/>
            <w:tcBorders>
              <w:top w:val="nil"/>
              <w:left w:val="nil"/>
              <w:bottom w:val="single" w:sz="8" w:space="0" w:color="000000"/>
              <w:right w:val="single" w:sz="8" w:space="0" w:color="000000"/>
            </w:tcBorders>
            <w:shd w:val="clear" w:color="auto" w:fill="auto"/>
            <w:vAlign w:val="center"/>
          </w:tcPr>
          <w:p w14:paraId="41D13DB1"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立即</w:t>
            </w:r>
            <w:r w:rsidRPr="00703EDB">
              <w:rPr>
                <w:rFonts w:asciiTheme="minorEastAsia" w:eastAsiaTheme="minorEastAsia" w:hAnsiTheme="minorEastAsia" w:hint="default"/>
              </w:rPr>
              <w:t>/次月</w:t>
            </w:r>
          </w:p>
        </w:tc>
      </w:tr>
      <w:tr w:rsidR="00E808D9" w:rsidRPr="00E808D9" w14:paraId="7C13518D" w14:textId="77777777" w:rsidTr="002F0DD8">
        <w:trPr>
          <w:trHeight w:val="400"/>
        </w:trPr>
        <w:tc>
          <w:tcPr>
            <w:tcW w:w="2480" w:type="dxa"/>
            <w:tcBorders>
              <w:top w:val="nil"/>
              <w:left w:val="single" w:sz="8" w:space="0" w:color="000000"/>
              <w:bottom w:val="single" w:sz="8" w:space="0" w:color="000000"/>
              <w:right w:val="single" w:sz="8" w:space="0" w:color="000000"/>
            </w:tcBorders>
            <w:shd w:val="clear" w:color="auto" w:fill="auto"/>
            <w:vAlign w:val="center"/>
          </w:tcPr>
          <w:p w14:paraId="7A93200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千里眼融合套餐</w:t>
            </w:r>
            <w:r w:rsidRPr="00703EDB">
              <w:rPr>
                <w:rFonts w:asciiTheme="minorEastAsia" w:eastAsiaTheme="minorEastAsia" w:hAnsiTheme="minorEastAsia" w:hint="default"/>
              </w:rPr>
              <w:t>1300元</w:t>
            </w:r>
            <w:proofErr w:type="gramStart"/>
            <w:r w:rsidRPr="00703EDB">
              <w:rPr>
                <w:rFonts w:asciiTheme="minorEastAsia" w:eastAsiaTheme="minorEastAsia" w:hAnsiTheme="minorEastAsia"/>
              </w:rPr>
              <w:t>续费包</w:t>
            </w:r>
            <w:proofErr w:type="gramEnd"/>
          </w:p>
        </w:tc>
        <w:tc>
          <w:tcPr>
            <w:tcW w:w="1280" w:type="dxa"/>
            <w:tcBorders>
              <w:top w:val="nil"/>
              <w:left w:val="nil"/>
              <w:bottom w:val="single" w:sz="8" w:space="0" w:color="000000"/>
              <w:right w:val="single" w:sz="8" w:space="0" w:color="000000"/>
            </w:tcBorders>
            <w:shd w:val="clear" w:color="auto" w:fill="auto"/>
            <w:vAlign w:val="center"/>
          </w:tcPr>
          <w:p w14:paraId="794027B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650</w:t>
            </w:r>
          </w:p>
        </w:tc>
        <w:tc>
          <w:tcPr>
            <w:tcW w:w="1420" w:type="dxa"/>
            <w:tcBorders>
              <w:top w:val="nil"/>
              <w:left w:val="nil"/>
              <w:bottom w:val="single" w:sz="8" w:space="0" w:color="000000"/>
              <w:right w:val="single" w:sz="8" w:space="0" w:color="000000"/>
            </w:tcBorders>
            <w:shd w:val="clear" w:color="auto" w:fill="auto"/>
            <w:vAlign w:val="center"/>
          </w:tcPr>
          <w:p w14:paraId="2D41B29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1300</w:t>
            </w:r>
          </w:p>
        </w:tc>
        <w:tc>
          <w:tcPr>
            <w:tcW w:w="1320" w:type="dxa"/>
            <w:tcBorders>
              <w:top w:val="nil"/>
              <w:left w:val="nil"/>
              <w:bottom w:val="single" w:sz="8" w:space="0" w:color="000000"/>
              <w:right w:val="single" w:sz="8" w:space="0" w:color="000000"/>
            </w:tcBorders>
            <w:shd w:val="clear" w:color="auto" w:fill="auto"/>
            <w:vAlign w:val="center"/>
          </w:tcPr>
          <w:p w14:paraId="4C6DFDF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500</w:t>
            </w:r>
          </w:p>
        </w:tc>
        <w:tc>
          <w:tcPr>
            <w:tcW w:w="1920" w:type="dxa"/>
            <w:tcBorders>
              <w:top w:val="nil"/>
              <w:left w:val="nil"/>
              <w:bottom w:val="single" w:sz="8" w:space="0" w:color="000000"/>
              <w:right w:val="single" w:sz="8" w:space="0" w:color="000000"/>
            </w:tcBorders>
            <w:shd w:val="clear" w:color="auto" w:fill="auto"/>
            <w:vAlign w:val="center"/>
          </w:tcPr>
          <w:p w14:paraId="32B59B4B"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立即</w:t>
            </w:r>
            <w:r w:rsidRPr="00703EDB">
              <w:rPr>
                <w:rFonts w:asciiTheme="minorEastAsia" w:eastAsiaTheme="minorEastAsia" w:hAnsiTheme="minorEastAsia" w:hint="default"/>
              </w:rPr>
              <w:t>/次月</w:t>
            </w:r>
          </w:p>
        </w:tc>
      </w:tr>
    </w:tbl>
    <w:p w14:paraId="0C2C8F1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有效期：</w:t>
      </w:r>
      <w:r w:rsidRPr="00703EDB">
        <w:rPr>
          <w:rFonts w:asciiTheme="minorEastAsia" w:eastAsiaTheme="minorEastAsia" w:hAnsiTheme="minorEastAsia" w:hint="default"/>
        </w:rPr>
        <w:t>12个自然月</w:t>
      </w:r>
    </w:p>
    <w:p w14:paraId="247A9C1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支持按价格打折，底线见上表</w:t>
      </w:r>
    </w:p>
    <w:p w14:paraId="0EC3927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生效方式：立即生效、下账期生效；失效方式：立即失效、下账期失效。</w:t>
      </w:r>
    </w:p>
    <w:p w14:paraId="7FD6FD8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支持</w:t>
      </w:r>
      <w:r w:rsidRPr="00703EDB">
        <w:rPr>
          <w:rFonts w:asciiTheme="minorEastAsia" w:eastAsiaTheme="minorEastAsia" w:hAnsiTheme="minorEastAsia" w:hint="default"/>
        </w:rPr>
        <w:t>APN/PCC计费</w:t>
      </w:r>
    </w:p>
    <w:p w14:paraId="75CA030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支持自动续订</w:t>
      </w:r>
    </w:p>
    <w:p w14:paraId="61E2361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“千里眼融合套餐续费包”为定向资费，依赖用户存在生效过的“千里眼融合套餐包（</w:t>
      </w:r>
      <w:r w:rsidRPr="00703EDB">
        <w:rPr>
          <w:rFonts w:asciiTheme="minorEastAsia" w:eastAsiaTheme="minorEastAsia" w:hAnsiTheme="minorEastAsia" w:hint="default"/>
        </w:rPr>
        <w:t>10G）”、“千里眼融合套餐包（50G）”、“千里眼融合套餐包（500G）”以及相同APN的</w:t>
      </w:r>
      <w:proofErr w:type="gramStart"/>
      <w:r w:rsidRPr="00703EDB">
        <w:rPr>
          <w:rFonts w:asciiTheme="minorEastAsia" w:eastAsiaTheme="minorEastAsia" w:hAnsiTheme="minorEastAsia"/>
        </w:rPr>
        <w:t>物联卡</w:t>
      </w:r>
      <w:proofErr w:type="gramEnd"/>
      <w:r w:rsidRPr="00703EDB">
        <w:rPr>
          <w:rFonts w:asciiTheme="minorEastAsia" w:eastAsiaTheme="minorEastAsia" w:hAnsiTheme="minorEastAsia"/>
        </w:rPr>
        <w:t>专用数据通信服务。</w:t>
      </w:r>
    </w:p>
    <w:p w14:paraId="3E41425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必须订购区域限制，限制开卡省</w:t>
      </w:r>
    </w:p>
    <w:p w14:paraId="689B738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“千里眼融合套餐续费包”与“千里眼融合套餐包（</w:t>
      </w:r>
      <w:r w:rsidRPr="00703EDB">
        <w:rPr>
          <w:rFonts w:asciiTheme="minorEastAsia" w:eastAsiaTheme="minorEastAsia" w:hAnsiTheme="minorEastAsia" w:hint="default"/>
        </w:rPr>
        <w:t>10G）”、“千里眼融合套餐包（50G）”、“千里眼融合套餐包（500G）”用户级别互斥</w:t>
      </w:r>
    </w:p>
    <w:p w14:paraId="2EABCD0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新增千里眼流量加油包</w:t>
      </w:r>
    </w:p>
    <w:p w14:paraId="0FE6186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新增“千里眼流量加油包”以及包下子商品，描述如下，具体</w:t>
      </w:r>
      <w:proofErr w:type="gramStart"/>
      <w:r w:rsidRPr="00703EDB">
        <w:rPr>
          <w:rFonts w:asciiTheme="minorEastAsia" w:eastAsiaTheme="minorEastAsia" w:hAnsiTheme="minorEastAsia"/>
        </w:rPr>
        <w:t>见商品</w:t>
      </w:r>
      <w:proofErr w:type="gramEnd"/>
      <w:r w:rsidRPr="00703EDB">
        <w:rPr>
          <w:rFonts w:asciiTheme="minorEastAsia" w:eastAsiaTheme="minorEastAsia" w:hAnsiTheme="minorEastAsia"/>
        </w:rPr>
        <w:t>清单：</w:t>
      </w:r>
    </w:p>
    <w:tbl>
      <w:tblPr>
        <w:tblW w:w="7920" w:type="dxa"/>
        <w:tblLook w:val="04A0" w:firstRow="1" w:lastRow="0" w:firstColumn="1" w:lastColumn="0" w:noHBand="0" w:noVBand="1"/>
      </w:tblPr>
      <w:tblGrid>
        <w:gridCol w:w="2440"/>
        <w:gridCol w:w="1620"/>
        <w:gridCol w:w="2060"/>
        <w:gridCol w:w="1800"/>
      </w:tblGrid>
      <w:tr w:rsidR="00E808D9" w:rsidRPr="00E808D9" w14:paraId="5CF42D25" w14:textId="77777777" w:rsidTr="002F0DD8">
        <w:trPr>
          <w:trHeight w:val="400"/>
        </w:trPr>
        <w:tc>
          <w:tcPr>
            <w:tcW w:w="6120" w:type="dxa"/>
            <w:gridSpan w:val="3"/>
            <w:tcBorders>
              <w:top w:val="single" w:sz="8" w:space="0" w:color="000000"/>
              <w:left w:val="single" w:sz="8" w:space="0" w:color="000000"/>
              <w:bottom w:val="single" w:sz="8" w:space="0" w:color="000000"/>
              <w:right w:val="single" w:sz="8" w:space="0" w:color="000000"/>
            </w:tcBorders>
            <w:shd w:val="clear" w:color="000000" w:fill="2D91F8"/>
            <w:vAlign w:val="center"/>
          </w:tcPr>
          <w:p w14:paraId="094224F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lastRenderedPageBreak/>
              <w:t>流量加油包  </w:t>
            </w:r>
          </w:p>
        </w:tc>
        <w:tc>
          <w:tcPr>
            <w:tcW w:w="1800" w:type="dxa"/>
            <w:tcBorders>
              <w:top w:val="single" w:sz="8" w:space="0" w:color="000000"/>
              <w:left w:val="nil"/>
              <w:bottom w:val="single" w:sz="8" w:space="0" w:color="000000"/>
              <w:right w:val="single" w:sz="8" w:space="0" w:color="000000"/>
            </w:tcBorders>
            <w:shd w:val="clear" w:color="000000" w:fill="2D91F8"/>
            <w:vAlign w:val="center"/>
          </w:tcPr>
          <w:p w14:paraId="49910ED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生失效方式</w:t>
            </w:r>
          </w:p>
        </w:tc>
      </w:tr>
      <w:tr w:rsidR="00E808D9" w:rsidRPr="00E808D9" w14:paraId="74D27BA2" w14:textId="77777777" w:rsidTr="002F0DD8">
        <w:trPr>
          <w:trHeight w:val="400"/>
        </w:trPr>
        <w:tc>
          <w:tcPr>
            <w:tcW w:w="2440" w:type="dxa"/>
            <w:tcBorders>
              <w:top w:val="nil"/>
              <w:left w:val="single" w:sz="8" w:space="0" w:color="000000"/>
              <w:bottom w:val="single" w:sz="8" w:space="0" w:color="000000"/>
              <w:right w:val="single" w:sz="8" w:space="0" w:color="000000"/>
            </w:tcBorders>
            <w:shd w:val="clear" w:color="auto" w:fill="auto"/>
            <w:vAlign w:val="center"/>
          </w:tcPr>
          <w:p w14:paraId="1E74BDC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加油包套餐名称</w:t>
            </w:r>
          </w:p>
        </w:tc>
        <w:tc>
          <w:tcPr>
            <w:tcW w:w="1620" w:type="dxa"/>
            <w:tcBorders>
              <w:top w:val="nil"/>
              <w:left w:val="nil"/>
              <w:bottom w:val="single" w:sz="8" w:space="0" w:color="000000"/>
              <w:right w:val="single" w:sz="8" w:space="0" w:color="000000"/>
            </w:tcBorders>
            <w:shd w:val="clear" w:color="auto" w:fill="auto"/>
            <w:vAlign w:val="center"/>
          </w:tcPr>
          <w:p w14:paraId="7FA082B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目录价（元</w:t>
            </w:r>
            <w:r w:rsidRPr="00703EDB">
              <w:rPr>
                <w:rFonts w:asciiTheme="minorEastAsia" w:eastAsiaTheme="minorEastAsia" w:hAnsiTheme="minorEastAsia" w:hint="default"/>
              </w:rPr>
              <w:t>/月）</w:t>
            </w:r>
          </w:p>
        </w:tc>
        <w:tc>
          <w:tcPr>
            <w:tcW w:w="2060" w:type="dxa"/>
            <w:tcBorders>
              <w:top w:val="nil"/>
              <w:left w:val="nil"/>
              <w:bottom w:val="single" w:sz="8" w:space="0" w:color="000000"/>
              <w:right w:val="single" w:sz="8" w:space="0" w:color="000000"/>
            </w:tcBorders>
            <w:shd w:val="clear" w:color="auto" w:fill="auto"/>
            <w:vAlign w:val="center"/>
          </w:tcPr>
          <w:p w14:paraId="4BC4362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内含流量（</w:t>
            </w:r>
            <w:r w:rsidRPr="00703EDB">
              <w:rPr>
                <w:rFonts w:asciiTheme="minorEastAsia" w:eastAsiaTheme="minorEastAsia" w:hAnsiTheme="minorEastAsia" w:hint="default"/>
              </w:rPr>
              <w:t>G/月）</w:t>
            </w:r>
          </w:p>
        </w:tc>
        <w:tc>
          <w:tcPr>
            <w:tcW w:w="1800" w:type="dxa"/>
            <w:tcBorders>
              <w:top w:val="nil"/>
              <w:left w:val="nil"/>
              <w:bottom w:val="single" w:sz="8" w:space="0" w:color="000000"/>
              <w:right w:val="single" w:sz="8" w:space="0" w:color="000000"/>
            </w:tcBorders>
            <w:shd w:val="clear" w:color="auto" w:fill="auto"/>
            <w:vAlign w:val="center"/>
          </w:tcPr>
          <w:p w14:paraId="415F01BD" w14:textId="77777777" w:rsidR="00E808D9" w:rsidRPr="00703EDB" w:rsidRDefault="00E808D9" w:rsidP="00703EDB">
            <w:pPr>
              <w:ind w:left="720"/>
              <w:rPr>
                <w:rFonts w:asciiTheme="minorEastAsia" w:eastAsiaTheme="minorEastAsia" w:hAnsiTheme="minorEastAsia" w:hint="default"/>
              </w:rPr>
            </w:pPr>
          </w:p>
        </w:tc>
      </w:tr>
      <w:tr w:rsidR="00E808D9" w:rsidRPr="00E808D9" w14:paraId="47A53704" w14:textId="77777777" w:rsidTr="002F0DD8">
        <w:trPr>
          <w:trHeight w:val="400"/>
        </w:trPr>
        <w:tc>
          <w:tcPr>
            <w:tcW w:w="2440" w:type="dxa"/>
            <w:tcBorders>
              <w:top w:val="nil"/>
              <w:left w:val="single" w:sz="8" w:space="0" w:color="000000"/>
              <w:bottom w:val="single" w:sz="8" w:space="0" w:color="000000"/>
              <w:right w:val="single" w:sz="8" w:space="0" w:color="000000"/>
            </w:tcBorders>
            <w:shd w:val="clear" w:color="auto" w:fill="auto"/>
            <w:vAlign w:val="center"/>
          </w:tcPr>
          <w:p w14:paraId="49DDFD19"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千里眼流量加油包</w:t>
            </w:r>
            <w:r w:rsidRPr="00703EDB">
              <w:rPr>
                <w:rFonts w:asciiTheme="minorEastAsia" w:eastAsiaTheme="minorEastAsia" w:hAnsiTheme="minorEastAsia" w:hint="default"/>
              </w:rPr>
              <w:t>1G套餐</w:t>
            </w:r>
          </w:p>
        </w:tc>
        <w:tc>
          <w:tcPr>
            <w:tcW w:w="1620" w:type="dxa"/>
            <w:tcBorders>
              <w:top w:val="nil"/>
              <w:left w:val="nil"/>
              <w:bottom w:val="single" w:sz="8" w:space="0" w:color="000000"/>
              <w:right w:val="single" w:sz="8" w:space="0" w:color="000000"/>
            </w:tcBorders>
            <w:shd w:val="clear" w:color="auto" w:fill="auto"/>
            <w:vAlign w:val="center"/>
          </w:tcPr>
          <w:p w14:paraId="64437CA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0.2</w:t>
            </w:r>
          </w:p>
        </w:tc>
        <w:tc>
          <w:tcPr>
            <w:tcW w:w="2060" w:type="dxa"/>
            <w:tcBorders>
              <w:top w:val="nil"/>
              <w:left w:val="nil"/>
              <w:bottom w:val="single" w:sz="8" w:space="0" w:color="000000"/>
              <w:right w:val="single" w:sz="8" w:space="0" w:color="000000"/>
            </w:tcBorders>
            <w:shd w:val="clear" w:color="auto" w:fill="auto"/>
            <w:vAlign w:val="center"/>
          </w:tcPr>
          <w:p w14:paraId="0C12D57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w:t>
            </w:r>
          </w:p>
        </w:tc>
        <w:tc>
          <w:tcPr>
            <w:tcW w:w="1800" w:type="dxa"/>
            <w:tcBorders>
              <w:top w:val="nil"/>
              <w:left w:val="nil"/>
              <w:bottom w:val="single" w:sz="8" w:space="0" w:color="000000"/>
              <w:right w:val="single" w:sz="8" w:space="0" w:color="000000"/>
            </w:tcBorders>
            <w:shd w:val="clear" w:color="auto" w:fill="auto"/>
            <w:vAlign w:val="center"/>
          </w:tcPr>
          <w:p w14:paraId="4993D6D3"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仅支持</w:t>
            </w:r>
            <w:r w:rsidRPr="00703EDB">
              <w:rPr>
                <w:rFonts w:asciiTheme="minorEastAsia" w:eastAsiaTheme="minorEastAsia" w:hAnsiTheme="minorEastAsia" w:hint="default"/>
              </w:rPr>
              <w:t xml:space="preserve"> </w:t>
            </w:r>
            <w:r w:rsidRPr="00703EDB">
              <w:rPr>
                <w:rFonts w:asciiTheme="minorEastAsia" w:eastAsiaTheme="minorEastAsia" w:hAnsiTheme="minorEastAsia"/>
              </w:rPr>
              <w:t>立即</w:t>
            </w:r>
          </w:p>
        </w:tc>
      </w:tr>
      <w:tr w:rsidR="00E808D9" w:rsidRPr="00E808D9" w14:paraId="07C3C400" w14:textId="77777777" w:rsidTr="002F0DD8">
        <w:trPr>
          <w:trHeight w:val="400"/>
        </w:trPr>
        <w:tc>
          <w:tcPr>
            <w:tcW w:w="2440" w:type="dxa"/>
            <w:tcBorders>
              <w:top w:val="nil"/>
              <w:left w:val="single" w:sz="8" w:space="0" w:color="000000"/>
              <w:bottom w:val="single" w:sz="8" w:space="0" w:color="000000"/>
              <w:right w:val="single" w:sz="8" w:space="0" w:color="000000"/>
            </w:tcBorders>
            <w:shd w:val="clear" w:color="auto" w:fill="auto"/>
            <w:vAlign w:val="center"/>
          </w:tcPr>
          <w:p w14:paraId="283C708B"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千里眼流量加油包</w:t>
            </w:r>
            <w:r w:rsidRPr="00703EDB">
              <w:rPr>
                <w:rFonts w:asciiTheme="minorEastAsia" w:eastAsiaTheme="minorEastAsia" w:hAnsiTheme="minorEastAsia" w:hint="default"/>
              </w:rPr>
              <w:t>5G套餐</w:t>
            </w:r>
          </w:p>
        </w:tc>
        <w:tc>
          <w:tcPr>
            <w:tcW w:w="1620" w:type="dxa"/>
            <w:tcBorders>
              <w:top w:val="nil"/>
              <w:left w:val="nil"/>
              <w:bottom w:val="single" w:sz="8" w:space="0" w:color="000000"/>
              <w:right w:val="single" w:sz="8" w:space="0" w:color="000000"/>
            </w:tcBorders>
            <w:shd w:val="clear" w:color="auto" w:fill="auto"/>
            <w:vAlign w:val="center"/>
          </w:tcPr>
          <w:p w14:paraId="31B6410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w:t>
            </w:r>
          </w:p>
        </w:tc>
        <w:tc>
          <w:tcPr>
            <w:tcW w:w="2060" w:type="dxa"/>
            <w:tcBorders>
              <w:top w:val="nil"/>
              <w:left w:val="nil"/>
              <w:bottom w:val="single" w:sz="8" w:space="0" w:color="000000"/>
              <w:right w:val="single" w:sz="8" w:space="0" w:color="000000"/>
            </w:tcBorders>
            <w:shd w:val="clear" w:color="auto" w:fill="auto"/>
            <w:vAlign w:val="center"/>
          </w:tcPr>
          <w:p w14:paraId="37E9ED7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w:t>
            </w:r>
          </w:p>
        </w:tc>
        <w:tc>
          <w:tcPr>
            <w:tcW w:w="1800" w:type="dxa"/>
            <w:tcBorders>
              <w:top w:val="nil"/>
              <w:left w:val="nil"/>
              <w:bottom w:val="single" w:sz="8" w:space="0" w:color="000000"/>
              <w:right w:val="single" w:sz="8" w:space="0" w:color="000000"/>
            </w:tcBorders>
            <w:shd w:val="clear" w:color="auto" w:fill="auto"/>
            <w:vAlign w:val="center"/>
          </w:tcPr>
          <w:p w14:paraId="24486126"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仅支持</w:t>
            </w:r>
            <w:r w:rsidRPr="00703EDB">
              <w:rPr>
                <w:rFonts w:asciiTheme="minorEastAsia" w:eastAsiaTheme="minorEastAsia" w:hAnsiTheme="minorEastAsia" w:hint="default"/>
              </w:rPr>
              <w:t xml:space="preserve"> </w:t>
            </w:r>
            <w:r w:rsidRPr="00703EDB">
              <w:rPr>
                <w:rFonts w:asciiTheme="minorEastAsia" w:eastAsiaTheme="minorEastAsia" w:hAnsiTheme="minorEastAsia"/>
              </w:rPr>
              <w:t>立即</w:t>
            </w:r>
          </w:p>
        </w:tc>
      </w:tr>
      <w:tr w:rsidR="00E808D9" w:rsidRPr="00E808D9" w14:paraId="7F9E1772" w14:textId="77777777" w:rsidTr="002F0DD8">
        <w:trPr>
          <w:trHeight w:val="400"/>
        </w:trPr>
        <w:tc>
          <w:tcPr>
            <w:tcW w:w="2440" w:type="dxa"/>
            <w:tcBorders>
              <w:top w:val="nil"/>
              <w:left w:val="single" w:sz="8" w:space="0" w:color="000000"/>
              <w:bottom w:val="single" w:sz="8" w:space="0" w:color="000000"/>
              <w:right w:val="single" w:sz="8" w:space="0" w:color="000000"/>
            </w:tcBorders>
            <w:shd w:val="clear" w:color="auto" w:fill="auto"/>
            <w:vAlign w:val="center"/>
          </w:tcPr>
          <w:p w14:paraId="7C42FBA1"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千里眼流量加油包</w:t>
            </w:r>
            <w:r w:rsidRPr="00703EDB">
              <w:rPr>
                <w:rFonts w:asciiTheme="minorEastAsia" w:eastAsiaTheme="minorEastAsia" w:hAnsiTheme="minorEastAsia" w:hint="default"/>
              </w:rPr>
              <w:t>15G套餐</w:t>
            </w:r>
          </w:p>
        </w:tc>
        <w:tc>
          <w:tcPr>
            <w:tcW w:w="1620" w:type="dxa"/>
            <w:tcBorders>
              <w:top w:val="nil"/>
              <w:left w:val="nil"/>
              <w:bottom w:val="single" w:sz="8" w:space="0" w:color="000000"/>
              <w:right w:val="single" w:sz="8" w:space="0" w:color="000000"/>
            </w:tcBorders>
            <w:shd w:val="clear" w:color="auto" w:fill="auto"/>
            <w:vAlign w:val="center"/>
          </w:tcPr>
          <w:p w14:paraId="30BC423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w:t>
            </w:r>
          </w:p>
        </w:tc>
        <w:tc>
          <w:tcPr>
            <w:tcW w:w="2060" w:type="dxa"/>
            <w:tcBorders>
              <w:top w:val="nil"/>
              <w:left w:val="nil"/>
              <w:bottom w:val="single" w:sz="8" w:space="0" w:color="000000"/>
              <w:right w:val="single" w:sz="8" w:space="0" w:color="000000"/>
            </w:tcBorders>
            <w:shd w:val="clear" w:color="auto" w:fill="auto"/>
            <w:vAlign w:val="center"/>
          </w:tcPr>
          <w:p w14:paraId="4144A25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15</w:t>
            </w:r>
          </w:p>
        </w:tc>
        <w:tc>
          <w:tcPr>
            <w:tcW w:w="1800" w:type="dxa"/>
            <w:tcBorders>
              <w:top w:val="nil"/>
              <w:left w:val="nil"/>
              <w:bottom w:val="single" w:sz="8" w:space="0" w:color="000000"/>
              <w:right w:val="single" w:sz="8" w:space="0" w:color="000000"/>
            </w:tcBorders>
            <w:shd w:val="clear" w:color="auto" w:fill="auto"/>
            <w:vAlign w:val="center"/>
          </w:tcPr>
          <w:p w14:paraId="01143767"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仅支持</w:t>
            </w:r>
            <w:r w:rsidRPr="00703EDB">
              <w:rPr>
                <w:rFonts w:asciiTheme="minorEastAsia" w:eastAsiaTheme="minorEastAsia" w:hAnsiTheme="minorEastAsia" w:hint="default"/>
              </w:rPr>
              <w:t xml:space="preserve"> </w:t>
            </w:r>
            <w:r w:rsidRPr="00703EDB">
              <w:rPr>
                <w:rFonts w:asciiTheme="minorEastAsia" w:eastAsiaTheme="minorEastAsia" w:hAnsiTheme="minorEastAsia"/>
              </w:rPr>
              <w:t>立即</w:t>
            </w:r>
          </w:p>
        </w:tc>
      </w:tr>
    </w:tbl>
    <w:p w14:paraId="6EF676F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生失效方式支持：立即；已经生效不支持退订</w:t>
      </w:r>
    </w:p>
    <w:p w14:paraId="003F8F9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有效期</w:t>
      </w:r>
      <w:r w:rsidRPr="00703EDB">
        <w:rPr>
          <w:rFonts w:asciiTheme="minorEastAsia" w:eastAsiaTheme="minorEastAsia" w:hAnsiTheme="minorEastAsia" w:hint="default"/>
        </w:rPr>
        <w:t>1个自然月</w:t>
      </w:r>
    </w:p>
    <w:p w14:paraId="217573C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“千里眼加油包”订购依赖存在生效的“千里眼融合套餐包（</w:t>
      </w:r>
      <w:r w:rsidRPr="00703EDB">
        <w:rPr>
          <w:rFonts w:asciiTheme="minorEastAsia" w:eastAsiaTheme="minorEastAsia" w:hAnsiTheme="minorEastAsia" w:hint="default"/>
        </w:rPr>
        <w:t>10G）”、“千里眼融合套餐包（50G）”、“千里眼融合套餐包（500G）”或者“千里眼融合套餐续费包”。</w:t>
      </w:r>
    </w:p>
    <w:p w14:paraId="31E812F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允许叠加订购</w:t>
      </w:r>
    </w:p>
    <w:p w14:paraId="2F2C0B8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不支持打折；不支持自动续订</w:t>
      </w:r>
    </w:p>
    <w:p w14:paraId="47C43C8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流量使用优先级：与</w:t>
      </w:r>
      <w:proofErr w:type="gramStart"/>
      <w:r w:rsidRPr="00703EDB">
        <w:rPr>
          <w:rFonts w:asciiTheme="minorEastAsia" w:eastAsiaTheme="minorEastAsia" w:hAnsiTheme="minorEastAsia"/>
        </w:rPr>
        <w:t>物联卡保持</w:t>
      </w:r>
      <w:proofErr w:type="gramEnd"/>
      <w:r w:rsidRPr="00703EDB">
        <w:rPr>
          <w:rFonts w:asciiTheme="minorEastAsia" w:eastAsiaTheme="minorEastAsia" w:hAnsiTheme="minorEastAsia"/>
        </w:rPr>
        <w:t>一致</w:t>
      </w:r>
    </w:p>
    <w:p w14:paraId="4E52B6C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服务状态为正常，如果用户订购加油包资费，当所有资费用尽后才触发流量用尽关停</w:t>
      </w:r>
    </w:p>
    <w:p w14:paraId="563A987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服务状态为流量用尽关停，订购加油包时，自动解除流量用尽关停状态，加油包资费用尽后再触发流量用尽关停；如果叠加订购多个加油包资费，则所有资源用尽后再进行关停</w:t>
      </w:r>
    </w:p>
    <w:p w14:paraId="20F781C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新增千里眼试用云存储套餐</w:t>
      </w:r>
    </w:p>
    <w:p w14:paraId="523A1E0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新增“千里眼试用云存储”，描述如下，具体</w:t>
      </w:r>
      <w:proofErr w:type="gramStart"/>
      <w:r w:rsidRPr="00703EDB">
        <w:rPr>
          <w:rFonts w:asciiTheme="minorEastAsia" w:eastAsiaTheme="minorEastAsia" w:hAnsiTheme="minorEastAsia"/>
        </w:rPr>
        <w:t>见商品</w:t>
      </w:r>
      <w:proofErr w:type="gramEnd"/>
      <w:r w:rsidRPr="00703EDB">
        <w:rPr>
          <w:rFonts w:asciiTheme="minorEastAsia" w:eastAsiaTheme="minorEastAsia" w:hAnsiTheme="minorEastAsia"/>
        </w:rPr>
        <w:t>清单：</w:t>
      </w:r>
    </w:p>
    <w:tbl>
      <w:tblPr>
        <w:tblW w:w="7920" w:type="dxa"/>
        <w:tblInd w:w="-5" w:type="dxa"/>
        <w:tblLook w:val="04A0" w:firstRow="1" w:lastRow="0" w:firstColumn="1" w:lastColumn="0" w:noHBand="0" w:noVBand="1"/>
      </w:tblPr>
      <w:tblGrid>
        <w:gridCol w:w="2440"/>
        <w:gridCol w:w="1620"/>
        <w:gridCol w:w="2060"/>
        <w:gridCol w:w="1800"/>
      </w:tblGrid>
      <w:tr w:rsidR="00E808D9" w:rsidRPr="00E808D9" w14:paraId="2E8A682E" w14:textId="77777777" w:rsidTr="002F0DD8">
        <w:trPr>
          <w:trHeight w:val="580"/>
        </w:trPr>
        <w:tc>
          <w:tcPr>
            <w:tcW w:w="2440" w:type="dxa"/>
            <w:tcBorders>
              <w:top w:val="single" w:sz="4" w:space="0" w:color="auto"/>
              <w:left w:val="single" w:sz="4" w:space="0" w:color="auto"/>
              <w:bottom w:val="single" w:sz="4" w:space="0" w:color="auto"/>
              <w:right w:val="single" w:sz="4" w:space="0" w:color="auto"/>
            </w:tcBorders>
            <w:shd w:val="clear" w:color="000000" w:fill="2D91F8"/>
            <w:vAlign w:val="center"/>
          </w:tcPr>
          <w:p w14:paraId="1AA007D5"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套餐名称</w:t>
            </w:r>
          </w:p>
        </w:tc>
        <w:tc>
          <w:tcPr>
            <w:tcW w:w="1620" w:type="dxa"/>
            <w:tcBorders>
              <w:top w:val="single" w:sz="4" w:space="0" w:color="auto"/>
              <w:left w:val="nil"/>
              <w:bottom w:val="single" w:sz="4" w:space="0" w:color="auto"/>
              <w:right w:val="single" w:sz="4" w:space="0" w:color="auto"/>
            </w:tcBorders>
            <w:shd w:val="clear" w:color="000000" w:fill="2D91F8"/>
            <w:vAlign w:val="center"/>
          </w:tcPr>
          <w:p w14:paraId="08593CD1"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目录价（元</w:t>
            </w:r>
            <w:r w:rsidRPr="00703EDB">
              <w:rPr>
                <w:rFonts w:asciiTheme="minorEastAsia" w:eastAsiaTheme="minorEastAsia" w:hAnsiTheme="minorEastAsia" w:hint="default"/>
              </w:rPr>
              <w:t>/月/路）</w:t>
            </w:r>
          </w:p>
        </w:tc>
        <w:tc>
          <w:tcPr>
            <w:tcW w:w="2060" w:type="dxa"/>
            <w:tcBorders>
              <w:top w:val="single" w:sz="4" w:space="0" w:color="auto"/>
              <w:left w:val="nil"/>
              <w:bottom w:val="single" w:sz="4" w:space="0" w:color="auto"/>
              <w:right w:val="single" w:sz="4" w:space="0" w:color="auto"/>
            </w:tcBorders>
            <w:shd w:val="clear" w:color="000000" w:fill="2D91F8"/>
            <w:vAlign w:val="center"/>
          </w:tcPr>
          <w:p w14:paraId="627EC782"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结算价（元</w:t>
            </w:r>
            <w:r w:rsidRPr="00703EDB">
              <w:rPr>
                <w:rFonts w:asciiTheme="minorEastAsia" w:eastAsiaTheme="minorEastAsia" w:hAnsiTheme="minorEastAsia" w:hint="default"/>
              </w:rPr>
              <w:t>/月/路）</w:t>
            </w:r>
          </w:p>
        </w:tc>
        <w:tc>
          <w:tcPr>
            <w:tcW w:w="1800" w:type="dxa"/>
            <w:tcBorders>
              <w:top w:val="single" w:sz="4" w:space="0" w:color="auto"/>
              <w:left w:val="nil"/>
              <w:bottom w:val="single" w:sz="4" w:space="0" w:color="auto"/>
              <w:right w:val="single" w:sz="4" w:space="0" w:color="auto"/>
            </w:tcBorders>
            <w:shd w:val="clear" w:color="000000" w:fill="2D91F8"/>
            <w:vAlign w:val="center"/>
          </w:tcPr>
          <w:p w14:paraId="34B8BF29"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生失效方式</w:t>
            </w:r>
          </w:p>
        </w:tc>
      </w:tr>
      <w:tr w:rsidR="00E808D9" w:rsidRPr="00E808D9" w14:paraId="0F60FA02" w14:textId="77777777" w:rsidTr="002F0DD8">
        <w:trPr>
          <w:trHeight w:val="740"/>
        </w:trPr>
        <w:tc>
          <w:tcPr>
            <w:tcW w:w="2440" w:type="dxa"/>
            <w:tcBorders>
              <w:top w:val="nil"/>
              <w:left w:val="single" w:sz="4" w:space="0" w:color="auto"/>
              <w:bottom w:val="single" w:sz="4" w:space="0" w:color="auto"/>
              <w:right w:val="single" w:sz="4" w:space="0" w:color="auto"/>
            </w:tcBorders>
            <w:shd w:val="clear" w:color="auto" w:fill="auto"/>
            <w:vAlign w:val="center"/>
          </w:tcPr>
          <w:p w14:paraId="0ECB6FDA"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标准全天云存储</w:t>
            </w:r>
            <w:r w:rsidRPr="00703EDB">
              <w:rPr>
                <w:rFonts w:asciiTheme="minorEastAsia" w:eastAsiaTheme="minorEastAsia" w:hAnsiTheme="minorEastAsia" w:hint="default"/>
              </w:rPr>
              <w:t>3天（试用版）</w:t>
            </w:r>
          </w:p>
        </w:tc>
        <w:tc>
          <w:tcPr>
            <w:tcW w:w="1620" w:type="dxa"/>
            <w:tcBorders>
              <w:top w:val="nil"/>
              <w:left w:val="nil"/>
              <w:bottom w:val="single" w:sz="4" w:space="0" w:color="auto"/>
              <w:right w:val="single" w:sz="4" w:space="0" w:color="auto"/>
            </w:tcBorders>
            <w:shd w:val="clear" w:color="auto" w:fill="auto"/>
            <w:vAlign w:val="center"/>
          </w:tcPr>
          <w:p w14:paraId="2D8EA81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5</w:t>
            </w:r>
          </w:p>
        </w:tc>
        <w:tc>
          <w:tcPr>
            <w:tcW w:w="2060" w:type="dxa"/>
            <w:tcBorders>
              <w:top w:val="nil"/>
              <w:left w:val="nil"/>
              <w:bottom w:val="single" w:sz="4" w:space="0" w:color="auto"/>
              <w:right w:val="single" w:sz="4" w:space="0" w:color="auto"/>
            </w:tcBorders>
            <w:shd w:val="clear" w:color="auto" w:fill="auto"/>
            <w:vAlign w:val="center"/>
          </w:tcPr>
          <w:p w14:paraId="54D2F5B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w:t>
            </w:r>
          </w:p>
        </w:tc>
        <w:tc>
          <w:tcPr>
            <w:tcW w:w="1800" w:type="dxa"/>
            <w:vMerge w:val="restart"/>
            <w:tcBorders>
              <w:top w:val="nil"/>
              <w:left w:val="single" w:sz="4" w:space="0" w:color="auto"/>
              <w:bottom w:val="single" w:sz="4" w:space="0" w:color="auto"/>
              <w:right w:val="single" w:sz="4" w:space="0" w:color="auto"/>
            </w:tcBorders>
            <w:shd w:val="clear" w:color="auto" w:fill="auto"/>
            <w:vAlign w:val="center"/>
          </w:tcPr>
          <w:p w14:paraId="3C2916EB"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立即生效、次月生效</w:t>
            </w:r>
          </w:p>
        </w:tc>
      </w:tr>
      <w:tr w:rsidR="00E808D9" w:rsidRPr="00E808D9" w14:paraId="650ABB79" w14:textId="77777777" w:rsidTr="002F0DD8">
        <w:trPr>
          <w:trHeight w:val="760"/>
        </w:trPr>
        <w:tc>
          <w:tcPr>
            <w:tcW w:w="2440" w:type="dxa"/>
            <w:tcBorders>
              <w:top w:val="nil"/>
              <w:left w:val="single" w:sz="4" w:space="0" w:color="auto"/>
              <w:bottom w:val="single" w:sz="4" w:space="0" w:color="auto"/>
              <w:right w:val="single" w:sz="4" w:space="0" w:color="auto"/>
            </w:tcBorders>
            <w:shd w:val="clear" w:color="auto" w:fill="auto"/>
            <w:vAlign w:val="center"/>
          </w:tcPr>
          <w:p w14:paraId="1663E0E4"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标准事件云存储</w:t>
            </w:r>
            <w:r w:rsidRPr="00703EDB">
              <w:rPr>
                <w:rFonts w:asciiTheme="minorEastAsia" w:eastAsiaTheme="minorEastAsia" w:hAnsiTheme="minorEastAsia" w:hint="default"/>
              </w:rPr>
              <w:t>3天（试用版）</w:t>
            </w:r>
          </w:p>
        </w:tc>
        <w:tc>
          <w:tcPr>
            <w:tcW w:w="1620" w:type="dxa"/>
            <w:tcBorders>
              <w:top w:val="nil"/>
              <w:left w:val="nil"/>
              <w:bottom w:val="single" w:sz="4" w:space="0" w:color="auto"/>
              <w:right w:val="single" w:sz="4" w:space="0" w:color="auto"/>
            </w:tcBorders>
            <w:shd w:val="clear" w:color="auto" w:fill="auto"/>
            <w:vAlign w:val="center"/>
          </w:tcPr>
          <w:p w14:paraId="10B74D3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w:t>
            </w:r>
          </w:p>
        </w:tc>
        <w:tc>
          <w:tcPr>
            <w:tcW w:w="2060" w:type="dxa"/>
            <w:tcBorders>
              <w:top w:val="nil"/>
              <w:left w:val="nil"/>
              <w:bottom w:val="single" w:sz="4" w:space="0" w:color="auto"/>
              <w:right w:val="single" w:sz="4" w:space="0" w:color="auto"/>
            </w:tcBorders>
            <w:shd w:val="clear" w:color="auto" w:fill="auto"/>
            <w:vAlign w:val="center"/>
          </w:tcPr>
          <w:p w14:paraId="631A0E4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w:t>
            </w:r>
          </w:p>
        </w:tc>
        <w:tc>
          <w:tcPr>
            <w:tcW w:w="1800" w:type="dxa"/>
            <w:vMerge/>
            <w:tcBorders>
              <w:top w:val="nil"/>
              <w:left w:val="single" w:sz="4" w:space="0" w:color="auto"/>
              <w:bottom w:val="single" w:sz="4" w:space="0" w:color="auto"/>
              <w:right w:val="single" w:sz="4" w:space="0" w:color="auto"/>
            </w:tcBorders>
            <w:vAlign w:val="center"/>
          </w:tcPr>
          <w:p w14:paraId="79A25E5B" w14:textId="77777777" w:rsidR="00E808D9" w:rsidRPr="00703EDB" w:rsidRDefault="00E808D9" w:rsidP="00703EDB">
            <w:pPr>
              <w:ind w:left="720"/>
              <w:rPr>
                <w:rFonts w:asciiTheme="minorEastAsia" w:eastAsiaTheme="minorEastAsia" w:hAnsiTheme="minorEastAsia" w:hint="default"/>
              </w:rPr>
            </w:pPr>
          </w:p>
        </w:tc>
      </w:tr>
    </w:tbl>
    <w:p w14:paraId="67C6F8E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lastRenderedPageBreak/>
        <w:t>有效期一个自然月</w:t>
      </w:r>
    </w:p>
    <w:p w14:paraId="5746CD7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 xml:space="preserve"> 不支持叠加订购</w:t>
      </w:r>
    </w:p>
    <w:p w14:paraId="5245467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按价格折扣，集团折扣底线为</w:t>
      </w:r>
      <w:r w:rsidRPr="00703EDB">
        <w:rPr>
          <w:rFonts w:asciiTheme="minorEastAsia" w:eastAsiaTheme="minorEastAsia" w:hAnsiTheme="minorEastAsia" w:hint="default"/>
        </w:rPr>
        <w:t>0</w:t>
      </w:r>
    </w:p>
    <w:p w14:paraId="46AE17B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生效方式：立即生效、下账期生效。失效方式：立即生效、下账期生效</w:t>
      </w:r>
    </w:p>
    <w:p w14:paraId="1FD03C9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订购“标准事件云存储</w:t>
      </w:r>
      <w:r w:rsidRPr="00703EDB">
        <w:rPr>
          <w:rFonts w:asciiTheme="minorEastAsia" w:eastAsiaTheme="minorEastAsia" w:hAnsiTheme="minorEastAsia" w:hint="default"/>
        </w:rPr>
        <w:t>3天（试用版）”套餐需要同时订购“千里眼融合套餐包（50G）”，且生效时间一致。不支持单独订购。</w:t>
      </w:r>
    </w:p>
    <w:p w14:paraId="12B2464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订购“标准全天云存储</w:t>
      </w:r>
      <w:r w:rsidRPr="00703EDB">
        <w:rPr>
          <w:rFonts w:asciiTheme="minorEastAsia" w:eastAsiaTheme="minorEastAsia" w:hAnsiTheme="minorEastAsia" w:hint="default"/>
        </w:rPr>
        <w:t>3天（试用版）”需要同时订购</w:t>
      </w:r>
      <w:proofErr w:type="gramStart"/>
      <w:r w:rsidRPr="00703EDB">
        <w:rPr>
          <w:rFonts w:asciiTheme="minorEastAsia" w:eastAsiaTheme="minorEastAsia" w:hAnsiTheme="minorEastAsia"/>
        </w:rPr>
        <w:t>订购</w:t>
      </w:r>
      <w:proofErr w:type="gramEnd"/>
      <w:r w:rsidRPr="00703EDB">
        <w:rPr>
          <w:rFonts w:asciiTheme="minorEastAsia" w:eastAsiaTheme="minorEastAsia" w:hAnsiTheme="minorEastAsia"/>
        </w:rPr>
        <w:t>“千里眼融合套餐包（</w:t>
      </w:r>
      <w:r w:rsidRPr="00703EDB">
        <w:rPr>
          <w:rFonts w:asciiTheme="minorEastAsia" w:eastAsiaTheme="minorEastAsia" w:hAnsiTheme="minorEastAsia" w:hint="default"/>
        </w:rPr>
        <w:t xml:space="preserve">500G）” </w:t>
      </w:r>
      <w:r w:rsidRPr="00703EDB">
        <w:rPr>
          <w:rFonts w:asciiTheme="minorEastAsia" w:eastAsiaTheme="minorEastAsia" w:hAnsiTheme="minorEastAsia"/>
        </w:rPr>
        <w:t>，且生效时间一致。不支持单独订购。</w:t>
      </w:r>
    </w:p>
    <w:p w14:paraId="5C3ED33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新增千里眼功能费</w:t>
      </w:r>
    </w:p>
    <w:p w14:paraId="713961A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单卡下新增“千里眼功能费”，描述如下，具体</w:t>
      </w:r>
      <w:proofErr w:type="gramStart"/>
      <w:r w:rsidRPr="00703EDB">
        <w:rPr>
          <w:rFonts w:asciiTheme="minorEastAsia" w:eastAsiaTheme="minorEastAsia" w:hAnsiTheme="minorEastAsia"/>
        </w:rPr>
        <w:t>见商品</w:t>
      </w:r>
      <w:proofErr w:type="gramEnd"/>
      <w:r w:rsidRPr="00703EDB">
        <w:rPr>
          <w:rFonts w:asciiTheme="minorEastAsia" w:eastAsiaTheme="minorEastAsia" w:hAnsiTheme="minorEastAsia"/>
        </w:rPr>
        <w:t>清单：</w:t>
      </w:r>
    </w:p>
    <w:tbl>
      <w:tblPr>
        <w:tblW w:w="7920" w:type="dxa"/>
        <w:tblInd w:w="-5" w:type="dxa"/>
        <w:tblLook w:val="04A0" w:firstRow="1" w:lastRow="0" w:firstColumn="1" w:lastColumn="0" w:noHBand="0" w:noVBand="1"/>
      </w:tblPr>
      <w:tblGrid>
        <w:gridCol w:w="2440"/>
        <w:gridCol w:w="1620"/>
        <w:gridCol w:w="2060"/>
        <w:gridCol w:w="1800"/>
      </w:tblGrid>
      <w:tr w:rsidR="00E808D9" w:rsidRPr="00E808D9" w14:paraId="177548EB" w14:textId="77777777" w:rsidTr="002F0DD8">
        <w:trPr>
          <w:trHeight w:val="580"/>
        </w:trPr>
        <w:tc>
          <w:tcPr>
            <w:tcW w:w="2440" w:type="dxa"/>
            <w:tcBorders>
              <w:top w:val="single" w:sz="4" w:space="0" w:color="auto"/>
              <w:left w:val="single" w:sz="4" w:space="0" w:color="auto"/>
              <w:bottom w:val="single" w:sz="4" w:space="0" w:color="auto"/>
              <w:right w:val="single" w:sz="4" w:space="0" w:color="auto"/>
            </w:tcBorders>
            <w:shd w:val="clear" w:color="000000" w:fill="2D91F8"/>
            <w:vAlign w:val="center"/>
          </w:tcPr>
          <w:p w14:paraId="416550B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套餐名称</w:t>
            </w:r>
          </w:p>
        </w:tc>
        <w:tc>
          <w:tcPr>
            <w:tcW w:w="1620" w:type="dxa"/>
            <w:tcBorders>
              <w:top w:val="single" w:sz="4" w:space="0" w:color="auto"/>
              <w:left w:val="nil"/>
              <w:bottom w:val="single" w:sz="4" w:space="0" w:color="auto"/>
              <w:right w:val="single" w:sz="4" w:space="0" w:color="auto"/>
            </w:tcBorders>
            <w:shd w:val="clear" w:color="000000" w:fill="2D91F8"/>
            <w:vAlign w:val="center"/>
          </w:tcPr>
          <w:p w14:paraId="66D643BC"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目录价（元</w:t>
            </w:r>
            <w:r w:rsidRPr="00703EDB">
              <w:rPr>
                <w:rFonts w:asciiTheme="minorEastAsia" w:eastAsiaTheme="minorEastAsia" w:hAnsiTheme="minorEastAsia" w:hint="default"/>
              </w:rPr>
              <w:t>/月/路）</w:t>
            </w:r>
          </w:p>
        </w:tc>
        <w:tc>
          <w:tcPr>
            <w:tcW w:w="2060" w:type="dxa"/>
            <w:tcBorders>
              <w:top w:val="single" w:sz="4" w:space="0" w:color="auto"/>
              <w:left w:val="nil"/>
              <w:bottom w:val="single" w:sz="4" w:space="0" w:color="auto"/>
              <w:right w:val="single" w:sz="4" w:space="0" w:color="auto"/>
            </w:tcBorders>
            <w:shd w:val="clear" w:color="000000" w:fill="2D91F8"/>
            <w:vAlign w:val="center"/>
          </w:tcPr>
          <w:p w14:paraId="44F17989"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结算价（元</w:t>
            </w:r>
            <w:r w:rsidRPr="00703EDB">
              <w:rPr>
                <w:rFonts w:asciiTheme="minorEastAsia" w:eastAsiaTheme="minorEastAsia" w:hAnsiTheme="minorEastAsia" w:hint="default"/>
              </w:rPr>
              <w:t>/月/路）</w:t>
            </w:r>
          </w:p>
        </w:tc>
        <w:tc>
          <w:tcPr>
            <w:tcW w:w="1800" w:type="dxa"/>
            <w:tcBorders>
              <w:top w:val="single" w:sz="4" w:space="0" w:color="auto"/>
              <w:left w:val="nil"/>
              <w:bottom w:val="single" w:sz="4" w:space="0" w:color="auto"/>
              <w:right w:val="single" w:sz="4" w:space="0" w:color="auto"/>
            </w:tcBorders>
            <w:shd w:val="clear" w:color="000000" w:fill="2D91F8"/>
            <w:vAlign w:val="center"/>
          </w:tcPr>
          <w:p w14:paraId="7ED0485E"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生失效方式</w:t>
            </w:r>
          </w:p>
        </w:tc>
      </w:tr>
      <w:tr w:rsidR="00E808D9" w:rsidRPr="00E808D9" w14:paraId="4A2FA022" w14:textId="77777777" w:rsidTr="002F0DD8">
        <w:trPr>
          <w:trHeight w:val="290"/>
        </w:trPr>
        <w:tc>
          <w:tcPr>
            <w:tcW w:w="2440" w:type="dxa"/>
            <w:tcBorders>
              <w:top w:val="nil"/>
              <w:left w:val="single" w:sz="4" w:space="0" w:color="auto"/>
              <w:bottom w:val="single" w:sz="4" w:space="0" w:color="auto"/>
              <w:right w:val="single" w:sz="4" w:space="0" w:color="auto"/>
            </w:tcBorders>
            <w:shd w:val="clear" w:color="auto" w:fill="auto"/>
            <w:vAlign w:val="center"/>
          </w:tcPr>
          <w:p w14:paraId="097B222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千里眼功能费</w:t>
            </w:r>
          </w:p>
        </w:tc>
        <w:tc>
          <w:tcPr>
            <w:tcW w:w="1620" w:type="dxa"/>
            <w:tcBorders>
              <w:top w:val="nil"/>
              <w:left w:val="nil"/>
              <w:bottom w:val="single" w:sz="4" w:space="0" w:color="auto"/>
              <w:right w:val="single" w:sz="4" w:space="0" w:color="auto"/>
            </w:tcBorders>
            <w:shd w:val="clear" w:color="auto" w:fill="auto"/>
            <w:vAlign w:val="center"/>
          </w:tcPr>
          <w:p w14:paraId="53D9461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w:t>
            </w:r>
          </w:p>
        </w:tc>
        <w:tc>
          <w:tcPr>
            <w:tcW w:w="2060" w:type="dxa"/>
            <w:tcBorders>
              <w:top w:val="nil"/>
              <w:left w:val="nil"/>
              <w:bottom w:val="single" w:sz="4" w:space="0" w:color="auto"/>
              <w:right w:val="single" w:sz="4" w:space="0" w:color="auto"/>
            </w:tcBorders>
            <w:shd w:val="clear" w:color="auto" w:fill="auto"/>
            <w:vAlign w:val="center"/>
          </w:tcPr>
          <w:p w14:paraId="5163EFF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w:t>
            </w:r>
          </w:p>
        </w:tc>
        <w:tc>
          <w:tcPr>
            <w:tcW w:w="1800" w:type="dxa"/>
            <w:tcBorders>
              <w:top w:val="nil"/>
              <w:left w:val="nil"/>
              <w:bottom w:val="single" w:sz="4" w:space="0" w:color="auto"/>
              <w:right w:val="single" w:sz="4" w:space="0" w:color="auto"/>
            </w:tcBorders>
            <w:shd w:val="clear" w:color="auto" w:fill="auto"/>
            <w:vAlign w:val="center"/>
          </w:tcPr>
          <w:p w14:paraId="01F90B35"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立即生效、次月生效</w:t>
            </w:r>
          </w:p>
        </w:tc>
      </w:tr>
    </w:tbl>
    <w:p w14:paraId="201F14D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生效方式：立即生效、下账期生效；失效方式：立即失效、下账期失效</w:t>
      </w:r>
    </w:p>
    <w:p w14:paraId="636E65F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按价格打折，折扣底线为</w:t>
      </w:r>
      <w:r w:rsidRPr="00703EDB">
        <w:rPr>
          <w:rFonts w:asciiTheme="minorEastAsia" w:eastAsiaTheme="minorEastAsia" w:hAnsiTheme="minorEastAsia" w:hint="default"/>
        </w:rPr>
        <w:t>0。</w:t>
      </w:r>
    </w:p>
    <w:p w14:paraId="1D49F4D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订购后长期有效。</w:t>
      </w:r>
    </w:p>
    <w:p w14:paraId="3941D21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新增千里眼群组</w:t>
      </w:r>
    </w:p>
    <w:p w14:paraId="2D257FD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新增群组主商品：</w:t>
      </w:r>
    </w:p>
    <w:tbl>
      <w:tblPr>
        <w:tblW w:w="7888" w:type="dxa"/>
        <w:tblInd w:w="-5" w:type="dxa"/>
        <w:tblLook w:val="04A0" w:firstRow="1" w:lastRow="0" w:firstColumn="1" w:lastColumn="0" w:noHBand="0" w:noVBand="1"/>
      </w:tblPr>
      <w:tblGrid>
        <w:gridCol w:w="4539"/>
        <w:gridCol w:w="3349"/>
      </w:tblGrid>
      <w:tr w:rsidR="00E808D9" w:rsidRPr="00E808D9" w14:paraId="61A0DE27" w14:textId="77777777" w:rsidTr="002F0DD8">
        <w:trPr>
          <w:trHeight w:val="331"/>
        </w:trPr>
        <w:tc>
          <w:tcPr>
            <w:tcW w:w="4539" w:type="dxa"/>
            <w:tcBorders>
              <w:top w:val="single" w:sz="4" w:space="0" w:color="auto"/>
              <w:left w:val="single" w:sz="4" w:space="0" w:color="auto"/>
              <w:bottom w:val="single" w:sz="4" w:space="0" w:color="auto"/>
              <w:right w:val="single" w:sz="4" w:space="0" w:color="auto"/>
            </w:tcBorders>
            <w:shd w:val="clear" w:color="000000" w:fill="2D91F8"/>
            <w:vAlign w:val="center"/>
          </w:tcPr>
          <w:p w14:paraId="12A7346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套餐名称</w:t>
            </w:r>
          </w:p>
        </w:tc>
        <w:tc>
          <w:tcPr>
            <w:tcW w:w="3349" w:type="dxa"/>
            <w:tcBorders>
              <w:top w:val="single" w:sz="4" w:space="0" w:color="auto"/>
              <w:left w:val="nil"/>
              <w:bottom w:val="single" w:sz="4" w:space="0" w:color="auto"/>
              <w:right w:val="single" w:sz="4" w:space="0" w:color="auto"/>
            </w:tcBorders>
            <w:shd w:val="clear" w:color="000000" w:fill="2D91F8"/>
            <w:vAlign w:val="center"/>
          </w:tcPr>
          <w:p w14:paraId="339120B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生失效方式</w:t>
            </w:r>
          </w:p>
        </w:tc>
      </w:tr>
      <w:tr w:rsidR="00E808D9" w:rsidRPr="00E808D9" w14:paraId="3859A51A" w14:textId="77777777" w:rsidTr="002F0DD8">
        <w:trPr>
          <w:trHeight w:val="165"/>
        </w:trPr>
        <w:tc>
          <w:tcPr>
            <w:tcW w:w="4539" w:type="dxa"/>
            <w:tcBorders>
              <w:top w:val="nil"/>
              <w:left w:val="single" w:sz="4" w:space="0" w:color="auto"/>
              <w:bottom w:val="single" w:sz="4" w:space="0" w:color="auto"/>
              <w:right w:val="single" w:sz="4" w:space="0" w:color="auto"/>
            </w:tcBorders>
            <w:shd w:val="clear" w:color="auto" w:fill="auto"/>
            <w:vAlign w:val="center"/>
          </w:tcPr>
          <w:p w14:paraId="7377578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千里眼定向流量池</w:t>
            </w:r>
          </w:p>
        </w:tc>
        <w:tc>
          <w:tcPr>
            <w:tcW w:w="3349" w:type="dxa"/>
            <w:tcBorders>
              <w:top w:val="nil"/>
              <w:left w:val="nil"/>
              <w:bottom w:val="single" w:sz="4" w:space="0" w:color="auto"/>
              <w:right w:val="single" w:sz="4" w:space="0" w:color="auto"/>
            </w:tcBorders>
            <w:shd w:val="clear" w:color="auto" w:fill="auto"/>
            <w:vAlign w:val="center"/>
          </w:tcPr>
          <w:p w14:paraId="4466D72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立即生效</w:t>
            </w:r>
          </w:p>
        </w:tc>
      </w:tr>
    </w:tbl>
    <w:p w14:paraId="621FA26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在“千里眼</w:t>
      </w:r>
      <w:r w:rsidRPr="00703EDB">
        <w:rPr>
          <w:rFonts w:asciiTheme="minorEastAsia" w:eastAsiaTheme="minorEastAsia" w:hAnsiTheme="minorEastAsia" w:hint="default"/>
        </w:rPr>
        <w:t>-个人”主商品下，新增群组“千里眼定向流量池”,支持群组开户。</w:t>
      </w:r>
    </w:p>
    <w:p w14:paraId="72A6EA1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新增“千里眼流量池套餐”、“千里眼流量池功能费”：</w:t>
      </w:r>
    </w:p>
    <w:tbl>
      <w:tblPr>
        <w:tblW w:w="0" w:type="auto"/>
        <w:tblLook w:val="04A0" w:firstRow="1" w:lastRow="0" w:firstColumn="1" w:lastColumn="0" w:noHBand="0" w:noVBand="1"/>
      </w:tblPr>
      <w:tblGrid>
        <w:gridCol w:w="1417"/>
        <w:gridCol w:w="1201"/>
        <w:gridCol w:w="1510"/>
        <w:gridCol w:w="1502"/>
        <w:gridCol w:w="1074"/>
        <w:gridCol w:w="631"/>
        <w:gridCol w:w="951"/>
      </w:tblGrid>
      <w:tr w:rsidR="0006571B" w:rsidRPr="00E808D9" w14:paraId="3784F608" w14:textId="77777777" w:rsidTr="00703EDB">
        <w:trPr>
          <w:trHeight w:val="400"/>
        </w:trPr>
        <w:tc>
          <w:tcPr>
            <w:tcW w:w="0" w:type="auto"/>
            <w:gridSpan w:val="5"/>
            <w:tcBorders>
              <w:top w:val="single" w:sz="8" w:space="0" w:color="000000"/>
              <w:left w:val="single" w:sz="8" w:space="0" w:color="000000"/>
              <w:bottom w:val="single" w:sz="8" w:space="0" w:color="000000"/>
              <w:right w:val="single" w:sz="8" w:space="0" w:color="000000"/>
            </w:tcBorders>
            <w:shd w:val="clear" w:color="000000" w:fill="2D91F8"/>
            <w:vAlign w:val="center"/>
          </w:tcPr>
          <w:p w14:paraId="0870556C" w14:textId="77777777" w:rsidR="00E808D9" w:rsidRPr="00703EDB" w:rsidRDefault="00E808D9" w:rsidP="00703EDB">
            <w:pPr>
              <w:ind w:left="720" w:firstLineChars="1000" w:firstLine="2100"/>
              <w:rPr>
                <w:rFonts w:asciiTheme="minorEastAsia" w:eastAsiaTheme="minorEastAsia" w:hAnsiTheme="minorEastAsia" w:hint="default"/>
              </w:rPr>
            </w:pPr>
            <w:r w:rsidRPr="00703EDB">
              <w:rPr>
                <w:rFonts w:asciiTheme="minorEastAsia" w:eastAsiaTheme="minorEastAsia" w:hAnsiTheme="minorEastAsia"/>
              </w:rPr>
              <w:t>流量费</w:t>
            </w:r>
          </w:p>
        </w:tc>
        <w:tc>
          <w:tcPr>
            <w:tcW w:w="1147" w:type="dxa"/>
            <w:gridSpan w:val="2"/>
            <w:tcBorders>
              <w:top w:val="single" w:sz="8" w:space="0" w:color="000000"/>
              <w:left w:val="nil"/>
              <w:bottom w:val="single" w:sz="8" w:space="0" w:color="000000"/>
              <w:right w:val="single" w:sz="8" w:space="0" w:color="000000"/>
            </w:tcBorders>
            <w:shd w:val="clear" w:color="000000" w:fill="2D91F8"/>
            <w:vAlign w:val="center"/>
          </w:tcPr>
          <w:p w14:paraId="5889BF83"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流量</w:t>
            </w:r>
            <w:proofErr w:type="gramStart"/>
            <w:r w:rsidRPr="00703EDB">
              <w:rPr>
                <w:rFonts w:asciiTheme="minorEastAsia" w:eastAsiaTheme="minorEastAsia" w:hAnsiTheme="minorEastAsia"/>
              </w:rPr>
              <w:t>池功能费</w:t>
            </w:r>
            <w:proofErr w:type="gramEnd"/>
          </w:p>
        </w:tc>
      </w:tr>
      <w:tr w:rsidR="0006571B" w:rsidRPr="00E808D9" w14:paraId="07B6805B" w14:textId="77777777" w:rsidTr="00703EDB">
        <w:trPr>
          <w:trHeight w:val="400"/>
        </w:trPr>
        <w:tc>
          <w:tcPr>
            <w:tcW w:w="0" w:type="auto"/>
            <w:tcBorders>
              <w:top w:val="nil"/>
              <w:left w:val="single" w:sz="8" w:space="0" w:color="000000"/>
              <w:bottom w:val="single" w:sz="8" w:space="0" w:color="000000"/>
              <w:right w:val="single" w:sz="8" w:space="0" w:color="000000"/>
            </w:tcBorders>
            <w:shd w:val="clear" w:color="000000" w:fill="5B9BD5"/>
            <w:vAlign w:val="center"/>
          </w:tcPr>
          <w:p w14:paraId="02DF6AE6" w14:textId="77777777" w:rsidR="00E808D9" w:rsidRPr="00703EDB" w:rsidRDefault="00E808D9" w:rsidP="00703EDB">
            <w:pPr>
              <w:jc w:val="both"/>
              <w:rPr>
                <w:rFonts w:asciiTheme="minorEastAsia" w:eastAsiaTheme="minorEastAsia" w:hAnsiTheme="minorEastAsia" w:hint="default"/>
              </w:rPr>
            </w:pPr>
            <w:r w:rsidRPr="00703EDB">
              <w:rPr>
                <w:rFonts w:asciiTheme="minorEastAsia" w:eastAsiaTheme="minorEastAsia" w:hAnsiTheme="minorEastAsia"/>
              </w:rPr>
              <w:t>流量类型</w:t>
            </w:r>
          </w:p>
        </w:tc>
        <w:tc>
          <w:tcPr>
            <w:tcW w:w="0" w:type="auto"/>
            <w:tcBorders>
              <w:top w:val="nil"/>
              <w:left w:val="nil"/>
              <w:bottom w:val="single" w:sz="8" w:space="0" w:color="000000"/>
              <w:right w:val="single" w:sz="8" w:space="0" w:color="000000"/>
            </w:tcBorders>
            <w:shd w:val="clear" w:color="000000" w:fill="5B9BD5"/>
            <w:vAlign w:val="center"/>
          </w:tcPr>
          <w:p w14:paraId="5014B2CD" w14:textId="77777777" w:rsidR="00E808D9" w:rsidRPr="00703EDB" w:rsidRDefault="00E808D9" w:rsidP="00703EDB">
            <w:pPr>
              <w:jc w:val="both"/>
              <w:rPr>
                <w:rFonts w:asciiTheme="minorEastAsia" w:eastAsiaTheme="minorEastAsia" w:hAnsiTheme="minorEastAsia" w:hint="default"/>
              </w:rPr>
            </w:pPr>
            <w:r w:rsidRPr="00703EDB">
              <w:rPr>
                <w:rFonts w:asciiTheme="minorEastAsia" w:eastAsiaTheme="minorEastAsia" w:hAnsiTheme="minorEastAsia"/>
              </w:rPr>
              <w:t>目录价（元</w:t>
            </w:r>
            <w:r w:rsidRPr="00703EDB">
              <w:rPr>
                <w:rFonts w:asciiTheme="minorEastAsia" w:eastAsiaTheme="minorEastAsia" w:hAnsiTheme="minorEastAsia" w:hint="default"/>
              </w:rPr>
              <w:t>/G）</w:t>
            </w:r>
          </w:p>
        </w:tc>
        <w:tc>
          <w:tcPr>
            <w:tcW w:w="0" w:type="auto"/>
            <w:tcBorders>
              <w:top w:val="nil"/>
              <w:left w:val="nil"/>
              <w:bottom w:val="single" w:sz="8" w:space="0" w:color="000000"/>
              <w:right w:val="single" w:sz="8" w:space="0" w:color="000000"/>
            </w:tcBorders>
            <w:shd w:val="clear" w:color="000000" w:fill="5B9BD5"/>
            <w:vAlign w:val="center"/>
          </w:tcPr>
          <w:p w14:paraId="451C339F" w14:textId="77777777" w:rsidR="00E808D9" w:rsidRPr="00703EDB" w:rsidRDefault="00E808D9" w:rsidP="00703EDB">
            <w:pPr>
              <w:jc w:val="both"/>
              <w:rPr>
                <w:rFonts w:asciiTheme="minorEastAsia" w:eastAsiaTheme="minorEastAsia" w:hAnsiTheme="minorEastAsia" w:hint="default"/>
              </w:rPr>
            </w:pPr>
            <w:r w:rsidRPr="00703EDB">
              <w:rPr>
                <w:rFonts w:asciiTheme="minorEastAsia" w:eastAsiaTheme="minorEastAsia" w:hAnsiTheme="minorEastAsia"/>
              </w:rPr>
              <w:t>集团折扣底线（元</w:t>
            </w:r>
            <w:r w:rsidRPr="00703EDB">
              <w:rPr>
                <w:rFonts w:asciiTheme="minorEastAsia" w:eastAsiaTheme="minorEastAsia" w:hAnsiTheme="minorEastAsia" w:hint="default"/>
              </w:rPr>
              <w:t>/G）</w:t>
            </w:r>
          </w:p>
        </w:tc>
        <w:tc>
          <w:tcPr>
            <w:tcW w:w="0" w:type="auto"/>
            <w:tcBorders>
              <w:top w:val="nil"/>
              <w:left w:val="nil"/>
              <w:bottom w:val="single" w:sz="8" w:space="0" w:color="000000"/>
              <w:right w:val="single" w:sz="8" w:space="0" w:color="000000"/>
            </w:tcBorders>
            <w:shd w:val="clear" w:color="000000" w:fill="5B9BD5"/>
            <w:vAlign w:val="center"/>
          </w:tcPr>
          <w:p w14:paraId="65F540BD" w14:textId="77777777" w:rsidR="00E808D9" w:rsidRPr="00703EDB" w:rsidRDefault="00E808D9" w:rsidP="00703EDB">
            <w:pPr>
              <w:jc w:val="both"/>
              <w:rPr>
                <w:rFonts w:asciiTheme="minorEastAsia" w:eastAsiaTheme="minorEastAsia" w:hAnsiTheme="minorEastAsia" w:hint="default"/>
              </w:rPr>
            </w:pPr>
            <w:r w:rsidRPr="00703EDB">
              <w:rPr>
                <w:rFonts w:asciiTheme="minorEastAsia" w:eastAsiaTheme="minorEastAsia" w:hAnsiTheme="minorEastAsia"/>
              </w:rPr>
              <w:t>漫游结算价（元</w:t>
            </w:r>
            <w:r w:rsidRPr="00703EDB">
              <w:rPr>
                <w:rFonts w:asciiTheme="minorEastAsia" w:eastAsiaTheme="minorEastAsia" w:hAnsiTheme="minorEastAsia" w:hint="default"/>
              </w:rPr>
              <w:t>/G）</w:t>
            </w:r>
          </w:p>
        </w:tc>
        <w:tc>
          <w:tcPr>
            <w:tcW w:w="0" w:type="auto"/>
            <w:tcBorders>
              <w:top w:val="nil"/>
              <w:left w:val="nil"/>
              <w:bottom w:val="single" w:sz="8" w:space="0" w:color="000000"/>
              <w:right w:val="single" w:sz="8" w:space="0" w:color="000000"/>
            </w:tcBorders>
            <w:shd w:val="clear" w:color="000000" w:fill="5B9BD5"/>
            <w:vAlign w:val="center"/>
          </w:tcPr>
          <w:p w14:paraId="0CC174AB" w14:textId="77777777" w:rsidR="00E808D9" w:rsidRPr="00703EDB" w:rsidRDefault="00E808D9" w:rsidP="00703EDB">
            <w:pPr>
              <w:jc w:val="both"/>
              <w:rPr>
                <w:rFonts w:asciiTheme="minorEastAsia" w:eastAsiaTheme="minorEastAsia" w:hAnsiTheme="minorEastAsia" w:hint="default"/>
              </w:rPr>
            </w:pPr>
            <w:r w:rsidRPr="00703EDB">
              <w:rPr>
                <w:rFonts w:asciiTheme="minorEastAsia" w:eastAsiaTheme="minorEastAsia" w:hAnsiTheme="minorEastAsia"/>
              </w:rPr>
              <w:t>生失效方式</w:t>
            </w:r>
          </w:p>
        </w:tc>
        <w:tc>
          <w:tcPr>
            <w:tcW w:w="0" w:type="auto"/>
            <w:tcBorders>
              <w:top w:val="nil"/>
              <w:left w:val="nil"/>
              <w:bottom w:val="single" w:sz="8" w:space="0" w:color="000000"/>
              <w:right w:val="single" w:sz="8" w:space="0" w:color="000000"/>
            </w:tcBorders>
            <w:shd w:val="clear" w:color="000000" w:fill="5B9BD5"/>
            <w:vAlign w:val="center"/>
          </w:tcPr>
          <w:p w14:paraId="74A58E13" w14:textId="77777777" w:rsidR="00E808D9" w:rsidRPr="00703EDB" w:rsidRDefault="00E808D9" w:rsidP="00703EDB">
            <w:pPr>
              <w:jc w:val="both"/>
              <w:rPr>
                <w:rFonts w:asciiTheme="minorEastAsia" w:eastAsiaTheme="minorEastAsia" w:hAnsiTheme="minorEastAsia" w:hint="default"/>
              </w:rPr>
            </w:pPr>
            <w:r w:rsidRPr="00703EDB">
              <w:rPr>
                <w:rFonts w:asciiTheme="minorEastAsia" w:eastAsiaTheme="minorEastAsia" w:hAnsiTheme="minorEastAsia"/>
              </w:rPr>
              <w:t>成员数</w:t>
            </w:r>
          </w:p>
        </w:tc>
        <w:tc>
          <w:tcPr>
            <w:tcW w:w="537" w:type="dxa"/>
            <w:tcBorders>
              <w:top w:val="nil"/>
              <w:left w:val="nil"/>
              <w:bottom w:val="single" w:sz="8" w:space="0" w:color="000000"/>
              <w:right w:val="single" w:sz="8" w:space="0" w:color="000000"/>
            </w:tcBorders>
            <w:shd w:val="clear" w:color="000000" w:fill="5B9BD5"/>
            <w:vAlign w:val="center"/>
          </w:tcPr>
          <w:p w14:paraId="0E485376" w14:textId="77777777" w:rsidR="00E808D9" w:rsidRPr="00703EDB" w:rsidRDefault="00E808D9" w:rsidP="00703EDB">
            <w:pPr>
              <w:jc w:val="both"/>
              <w:rPr>
                <w:rFonts w:asciiTheme="minorEastAsia" w:eastAsiaTheme="minorEastAsia" w:hAnsiTheme="minorEastAsia" w:hint="default"/>
              </w:rPr>
            </w:pPr>
            <w:r w:rsidRPr="00703EDB">
              <w:rPr>
                <w:rFonts w:asciiTheme="minorEastAsia" w:eastAsiaTheme="minorEastAsia" w:hAnsiTheme="minorEastAsia"/>
              </w:rPr>
              <w:t>销售价（元</w:t>
            </w:r>
            <w:r w:rsidRPr="00703EDB">
              <w:rPr>
                <w:rFonts w:asciiTheme="minorEastAsia" w:eastAsiaTheme="minorEastAsia" w:hAnsiTheme="minorEastAsia" w:hint="default"/>
              </w:rPr>
              <w:t>/月）</w:t>
            </w:r>
          </w:p>
        </w:tc>
      </w:tr>
      <w:tr w:rsidR="00323DD6" w:rsidRPr="00E808D9" w14:paraId="102BEFF0" w14:textId="77777777" w:rsidTr="00703EDB">
        <w:trPr>
          <w:trHeight w:val="400"/>
        </w:trPr>
        <w:tc>
          <w:tcPr>
            <w:tcW w:w="0" w:type="auto"/>
            <w:tcBorders>
              <w:top w:val="nil"/>
              <w:left w:val="single" w:sz="8" w:space="0" w:color="000000"/>
              <w:bottom w:val="single" w:sz="8" w:space="0" w:color="000000"/>
              <w:right w:val="single" w:sz="8" w:space="0" w:color="000000"/>
            </w:tcBorders>
            <w:shd w:val="clear" w:color="auto" w:fill="auto"/>
            <w:vAlign w:val="center"/>
          </w:tcPr>
          <w:p w14:paraId="7F66D628"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千里眼定向流量池套餐</w:t>
            </w:r>
          </w:p>
        </w:tc>
        <w:tc>
          <w:tcPr>
            <w:tcW w:w="0" w:type="auto"/>
            <w:tcBorders>
              <w:top w:val="nil"/>
              <w:left w:val="nil"/>
              <w:bottom w:val="single" w:sz="8" w:space="0" w:color="000000"/>
              <w:right w:val="single" w:sz="8" w:space="0" w:color="000000"/>
            </w:tcBorders>
            <w:shd w:val="clear" w:color="auto" w:fill="auto"/>
            <w:vAlign w:val="center"/>
          </w:tcPr>
          <w:p w14:paraId="2732B817"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hint="default"/>
              </w:rPr>
              <w:t>6</w:t>
            </w:r>
          </w:p>
        </w:tc>
        <w:tc>
          <w:tcPr>
            <w:tcW w:w="0" w:type="auto"/>
            <w:tcBorders>
              <w:top w:val="nil"/>
              <w:left w:val="nil"/>
              <w:bottom w:val="single" w:sz="8" w:space="0" w:color="000000"/>
              <w:right w:val="single" w:sz="8" w:space="0" w:color="000000"/>
            </w:tcBorders>
            <w:shd w:val="clear" w:color="auto" w:fill="auto"/>
            <w:vAlign w:val="center"/>
          </w:tcPr>
          <w:p w14:paraId="5FCD120F"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hint="default"/>
              </w:rPr>
              <w:t>0.3</w:t>
            </w:r>
          </w:p>
        </w:tc>
        <w:tc>
          <w:tcPr>
            <w:tcW w:w="0" w:type="auto"/>
            <w:tcBorders>
              <w:top w:val="nil"/>
              <w:left w:val="nil"/>
              <w:bottom w:val="single" w:sz="8" w:space="0" w:color="000000"/>
              <w:right w:val="single" w:sz="8" w:space="0" w:color="000000"/>
            </w:tcBorders>
            <w:shd w:val="clear" w:color="auto" w:fill="auto"/>
            <w:vAlign w:val="center"/>
          </w:tcPr>
          <w:p w14:paraId="593AC322"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参考漫游结算规则详情</w:t>
            </w:r>
          </w:p>
        </w:tc>
        <w:tc>
          <w:tcPr>
            <w:tcW w:w="0" w:type="auto"/>
            <w:tcBorders>
              <w:top w:val="nil"/>
              <w:left w:val="nil"/>
              <w:bottom w:val="single" w:sz="8" w:space="0" w:color="000000"/>
              <w:right w:val="single" w:sz="8" w:space="0" w:color="000000"/>
            </w:tcBorders>
            <w:shd w:val="clear" w:color="auto" w:fill="auto"/>
            <w:vAlign w:val="center"/>
          </w:tcPr>
          <w:p w14:paraId="3E5CC897"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rPr>
              <w:t>支持</w:t>
            </w:r>
            <w:r w:rsidRPr="00703EDB">
              <w:rPr>
                <w:rFonts w:asciiTheme="minorEastAsia" w:eastAsiaTheme="minorEastAsia" w:hAnsiTheme="minorEastAsia" w:hint="default"/>
              </w:rPr>
              <w:t xml:space="preserve"> </w:t>
            </w:r>
            <w:r w:rsidRPr="00703EDB">
              <w:rPr>
                <w:rFonts w:asciiTheme="minorEastAsia" w:eastAsiaTheme="minorEastAsia" w:hAnsiTheme="minorEastAsia"/>
              </w:rPr>
              <w:t>立即</w:t>
            </w:r>
            <w:r w:rsidRPr="00703EDB">
              <w:rPr>
                <w:rFonts w:asciiTheme="minorEastAsia" w:eastAsiaTheme="minorEastAsia" w:hAnsiTheme="minorEastAsia" w:hint="default"/>
              </w:rPr>
              <w:t>/次月</w:t>
            </w:r>
          </w:p>
        </w:tc>
        <w:tc>
          <w:tcPr>
            <w:tcW w:w="0" w:type="auto"/>
            <w:tcBorders>
              <w:top w:val="nil"/>
              <w:left w:val="nil"/>
              <w:bottom w:val="single" w:sz="8" w:space="0" w:color="000000"/>
              <w:right w:val="single" w:sz="8" w:space="0" w:color="000000"/>
            </w:tcBorders>
            <w:shd w:val="clear" w:color="auto" w:fill="auto"/>
            <w:vAlign w:val="center"/>
          </w:tcPr>
          <w:p w14:paraId="08882F83"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hint="default"/>
              </w:rPr>
              <w:t>N</w:t>
            </w:r>
          </w:p>
        </w:tc>
        <w:tc>
          <w:tcPr>
            <w:tcW w:w="537" w:type="dxa"/>
            <w:tcBorders>
              <w:top w:val="nil"/>
              <w:left w:val="nil"/>
              <w:bottom w:val="single" w:sz="8" w:space="0" w:color="000000"/>
              <w:right w:val="single" w:sz="8" w:space="0" w:color="000000"/>
            </w:tcBorders>
            <w:shd w:val="clear" w:color="auto" w:fill="auto"/>
            <w:vAlign w:val="center"/>
          </w:tcPr>
          <w:p w14:paraId="6B936238" w14:textId="77777777" w:rsidR="00E808D9" w:rsidRPr="00703EDB" w:rsidRDefault="00E808D9" w:rsidP="00703EDB">
            <w:pPr>
              <w:rPr>
                <w:rFonts w:asciiTheme="minorEastAsia" w:eastAsiaTheme="minorEastAsia" w:hAnsiTheme="minorEastAsia" w:hint="default"/>
              </w:rPr>
            </w:pPr>
            <w:r w:rsidRPr="00703EDB">
              <w:rPr>
                <w:rFonts w:asciiTheme="minorEastAsia" w:eastAsiaTheme="minorEastAsia" w:hAnsiTheme="minorEastAsia" w:hint="default"/>
              </w:rPr>
              <w:t>1xN  </w:t>
            </w:r>
          </w:p>
        </w:tc>
      </w:tr>
    </w:tbl>
    <w:p w14:paraId="00A08BC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lastRenderedPageBreak/>
        <w:t>在“千里眼流量池”下新增“千里眼流量池套餐”、“千里眼流量池功能费”商品。生效方式：立即生效、下账期生效；失效方式：立即生效、下账期生效</w:t>
      </w:r>
    </w:p>
    <w:p w14:paraId="2A1E1C1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群组开户时必须同时订购“千里眼定向流量池套餐”和“千里眼流量池功能费”。</w:t>
      </w:r>
    </w:p>
    <w:p w14:paraId="60297CC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“千里眼流量池套餐”支持按折扣率打折，底线为</w:t>
      </w:r>
      <w:r w:rsidRPr="00703EDB">
        <w:rPr>
          <w:rFonts w:asciiTheme="minorEastAsia" w:eastAsiaTheme="minorEastAsia" w:hAnsiTheme="minorEastAsia" w:hint="default"/>
        </w:rPr>
        <w:t>0.3元</w:t>
      </w:r>
    </w:p>
    <w:p w14:paraId="32A5718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千里眼流量池套餐与“千里眼融合套餐包（</w:t>
      </w:r>
      <w:r w:rsidRPr="00703EDB">
        <w:rPr>
          <w:rFonts w:asciiTheme="minorEastAsia" w:eastAsiaTheme="minorEastAsia" w:hAnsiTheme="minorEastAsia" w:hint="default"/>
        </w:rPr>
        <w:t>10G）”、“千里眼融合套餐包（50G）”、“千里眼融合套餐包（500G）”、“千里眼融合套餐续费包”用户级别互斥。</w:t>
      </w:r>
    </w:p>
    <w:p w14:paraId="1001B1F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基础功能商品上架到千里眼范围</w:t>
      </w:r>
    </w:p>
    <w:p w14:paraId="2C155415" w14:textId="77777777" w:rsidR="00E808D9" w:rsidRPr="00703EDB" w:rsidRDefault="00E808D9" w:rsidP="00703EDB">
      <w:pPr>
        <w:ind w:left="720"/>
        <w:rPr>
          <w:rFonts w:asciiTheme="minorEastAsia" w:eastAsiaTheme="minorEastAsia" w:hAnsiTheme="minorEastAsia" w:hint="default"/>
        </w:rPr>
      </w:pPr>
      <w:proofErr w:type="gramStart"/>
      <w:r w:rsidRPr="00703EDB">
        <w:rPr>
          <w:rFonts w:asciiTheme="minorEastAsia" w:eastAsiaTheme="minorEastAsia" w:hAnsiTheme="minorEastAsia"/>
        </w:rPr>
        <w:t>将物联卡下</w:t>
      </w:r>
      <w:proofErr w:type="gramEnd"/>
      <w:r w:rsidRPr="00703EDB">
        <w:rPr>
          <w:rFonts w:asciiTheme="minorEastAsia" w:eastAsiaTheme="minorEastAsia" w:hAnsiTheme="minorEastAsia"/>
        </w:rPr>
        <w:t>如下商品，上架到千里眼主商品下：</w:t>
      </w:r>
    </w:p>
    <w:tbl>
      <w:tblPr>
        <w:tblW w:w="5000" w:type="pct"/>
        <w:tblLook w:val="04A0" w:firstRow="1" w:lastRow="0" w:firstColumn="1" w:lastColumn="0" w:noHBand="0" w:noVBand="1"/>
      </w:tblPr>
      <w:tblGrid>
        <w:gridCol w:w="2585"/>
        <w:gridCol w:w="5711"/>
      </w:tblGrid>
      <w:tr w:rsidR="00E808D9" w:rsidRPr="00E808D9" w14:paraId="4D54B0C9" w14:textId="77777777" w:rsidTr="002F0DD8">
        <w:trPr>
          <w:trHeight w:val="400"/>
        </w:trPr>
        <w:tc>
          <w:tcPr>
            <w:tcW w:w="1558" w:type="pct"/>
            <w:tcBorders>
              <w:top w:val="single" w:sz="4" w:space="0" w:color="auto"/>
              <w:left w:val="single" w:sz="4" w:space="0" w:color="auto"/>
              <w:bottom w:val="single" w:sz="4" w:space="0" w:color="auto"/>
              <w:right w:val="single" w:sz="4" w:space="0" w:color="auto"/>
            </w:tcBorders>
            <w:shd w:val="clear" w:color="000000" w:fill="FFFF00"/>
            <w:noWrap/>
            <w:vAlign w:val="bottom"/>
          </w:tcPr>
          <w:p w14:paraId="49476D1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商品分类</w:t>
            </w:r>
          </w:p>
        </w:tc>
        <w:tc>
          <w:tcPr>
            <w:tcW w:w="3442" w:type="pct"/>
            <w:tcBorders>
              <w:top w:val="single" w:sz="4" w:space="0" w:color="auto"/>
              <w:left w:val="nil"/>
              <w:bottom w:val="single" w:sz="4" w:space="0" w:color="auto"/>
              <w:right w:val="single" w:sz="4" w:space="0" w:color="auto"/>
            </w:tcBorders>
            <w:shd w:val="clear" w:color="000000" w:fill="FFFF00"/>
            <w:vAlign w:val="center"/>
          </w:tcPr>
          <w:p w14:paraId="542FEAE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商品名称</w:t>
            </w:r>
          </w:p>
        </w:tc>
      </w:tr>
      <w:tr w:rsidR="00E808D9" w:rsidRPr="00E808D9" w14:paraId="7D3CA612"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vAlign w:val="center"/>
          </w:tcPr>
          <w:p w14:paraId="450EE05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基础功能商品</w:t>
            </w:r>
          </w:p>
        </w:tc>
        <w:tc>
          <w:tcPr>
            <w:tcW w:w="3442" w:type="pct"/>
            <w:tcBorders>
              <w:top w:val="nil"/>
              <w:left w:val="nil"/>
              <w:bottom w:val="single" w:sz="4" w:space="0" w:color="auto"/>
              <w:right w:val="single" w:sz="4" w:space="0" w:color="auto"/>
            </w:tcBorders>
            <w:shd w:val="clear" w:color="auto" w:fill="auto"/>
            <w:vAlign w:val="center"/>
          </w:tcPr>
          <w:p w14:paraId="66C0605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r>
      <w:tr w:rsidR="00E808D9" w:rsidRPr="00E808D9" w14:paraId="232F0D16"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vAlign w:val="center"/>
          </w:tcPr>
          <w:p w14:paraId="1ABBF0C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vAlign w:val="center"/>
          </w:tcPr>
          <w:p w14:paraId="37110664" w14:textId="77777777" w:rsidR="00E808D9" w:rsidRPr="00703EDB" w:rsidRDefault="00E808D9" w:rsidP="00703EDB">
            <w:pPr>
              <w:ind w:left="720"/>
              <w:rPr>
                <w:rFonts w:asciiTheme="minorEastAsia" w:eastAsiaTheme="minorEastAsia" w:hAnsiTheme="minorEastAsia" w:hint="default"/>
              </w:rPr>
            </w:pPr>
            <w:proofErr w:type="gramStart"/>
            <w:r w:rsidRPr="00703EDB">
              <w:rPr>
                <w:rFonts w:asciiTheme="minorEastAsia" w:eastAsiaTheme="minorEastAsia" w:hAnsiTheme="minorEastAsia"/>
              </w:rPr>
              <w:t>物联卡</w:t>
            </w:r>
            <w:proofErr w:type="gramEnd"/>
            <w:r w:rsidRPr="00703EDB">
              <w:rPr>
                <w:rFonts w:asciiTheme="minorEastAsia" w:eastAsiaTheme="minorEastAsia" w:hAnsiTheme="minorEastAsia"/>
              </w:rPr>
              <w:t>专用数据通信服务</w:t>
            </w:r>
          </w:p>
        </w:tc>
      </w:tr>
      <w:tr w:rsidR="00E808D9" w:rsidRPr="00E808D9" w14:paraId="3D443092"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center"/>
          </w:tcPr>
          <w:p w14:paraId="5F15C7E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000000" w:fill="FFFFFF"/>
            <w:vAlign w:val="center"/>
          </w:tcPr>
          <w:p w14:paraId="61A2CA9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人联网支付业务白名单</w:t>
            </w:r>
          </w:p>
        </w:tc>
      </w:tr>
      <w:tr w:rsidR="00E808D9" w:rsidRPr="00E808D9" w14:paraId="73C9B2E6"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7C081FB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000000" w:fill="FFFFFF"/>
            <w:vAlign w:val="center"/>
          </w:tcPr>
          <w:p w14:paraId="5EB57EA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人联网黑名单</w:t>
            </w:r>
          </w:p>
        </w:tc>
      </w:tr>
      <w:tr w:rsidR="00E808D9" w:rsidRPr="00E808D9" w14:paraId="561E4273" w14:textId="77777777" w:rsidTr="002F0DD8">
        <w:trPr>
          <w:trHeight w:val="400"/>
        </w:trPr>
        <w:tc>
          <w:tcPr>
            <w:tcW w:w="1558" w:type="pct"/>
            <w:tcBorders>
              <w:top w:val="nil"/>
              <w:left w:val="single" w:sz="4" w:space="0" w:color="auto"/>
              <w:bottom w:val="single" w:sz="4" w:space="0" w:color="auto"/>
              <w:right w:val="single" w:sz="4" w:space="0" w:color="auto"/>
            </w:tcBorders>
            <w:shd w:val="clear" w:color="000000" w:fill="FFFFFF"/>
            <w:noWrap/>
            <w:vAlign w:val="center"/>
          </w:tcPr>
          <w:p w14:paraId="1BE10BA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000000" w:fill="FFFFFF"/>
            <w:vAlign w:val="center"/>
          </w:tcPr>
          <w:p w14:paraId="2388E74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人联网访问控制</w:t>
            </w:r>
          </w:p>
        </w:tc>
      </w:tr>
      <w:tr w:rsidR="00E808D9" w:rsidRPr="00E808D9" w14:paraId="47979435" w14:textId="77777777" w:rsidTr="002F0DD8">
        <w:trPr>
          <w:trHeight w:val="400"/>
        </w:trPr>
        <w:tc>
          <w:tcPr>
            <w:tcW w:w="1558" w:type="pct"/>
            <w:tcBorders>
              <w:top w:val="nil"/>
              <w:left w:val="single" w:sz="4" w:space="0" w:color="auto"/>
              <w:bottom w:val="single" w:sz="4" w:space="0" w:color="auto"/>
              <w:right w:val="single" w:sz="4" w:space="0" w:color="auto"/>
            </w:tcBorders>
            <w:shd w:val="clear" w:color="000000" w:fill="DCE6F1"/>
            <w:vAlign w:val="center"/>
          </w:tcPr>
          <w:p w14:paraId="61E8089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技术管</w:t>
            </w:r>
            <w:proofErr w:type="gramStart"/>
            <w:r w:rsidRPr="00703EDB">
              <w:rPr>
                <w:rFonts w:asciiTheme="minorEastAsia" w:eastAsiaTheme="minorEastAsia" w:hAnsiTheme="minorEastAsia"/>
              </w:rPr>
              <w:t>控商品</w:t>
            </w:r>
            <w:proofErr w:type="gramEnd"/>
          </w:p>
        </w:tc>
        <w:tc>
          <w:tcPr>
            <w:tcW w:w="3442" w:type="pct"/>
            <w:tcBorders>
              <w:top w:val="nil"/>
              <w:left w:val="nil"/>
              <w:bottom w:val="single" w:sz="4" w:space="0" w:color="auto"/>
              <w:right w:val="single" w:sz="4" w:space="0" w:color="auto"/>
            </w:tcBorders>
            <w:shd w:val="clear" w:color="000000" w:fill="DCE6F1"/>
            <w:vAlign w:val="center"/>
          </w:tcPr>
          <w:p w14:paraId="1D9DBE3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r>
      <w:tr w:rsidR="00E808D9" w:rsidRPr="00E808D9" w14:paraId="1281E113" w14:textId="77777777" w:rsidTr="002F0DD8">
        <w:trPr>
          <w:trHeight w:val="400"/>
        </w:trPr>
        <w:tc>
          <w:tcPr>
            <w:tcW w:w="1558" w:type="pct"/>
            <w:tcBorders>
              <w:top w:val="nil"/>
              <w:left w:val="single" w:sz="4" w:space="0" w:color="auto"/>
              <w:bottom w:val="single" w:sz="4" w:space="0" w:color="auto"/>
              <w:right w:val="single" w:sz="4" w:space="0" w:color="auto"/>
            </w:tcBorders>
            <w:shd w:val="clear" w:color="000000" w:fill="FFFFFF"/>
            <w:noWrap/>
            <w:vAlign w:val="center"/>
          </w:tcPr>
          <w:p w14:paraId="1D1D86A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10C28C0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场景</w:t>
            </w:r>
            <w:proofErr w:type="gramStart"/>
            <w:r w:rsidRPr="00703EDB">
              <w:rPr>
                <w:rFonts w:asciiTheme="minorEastAsia" w:eastAsiaTheme="minorEastAsia" w:hAnsiTheme="minorEastAsia"/>
              </w:rPr>
              <w:t>一</w:t>
            </w:r>
            <w:proofErr w:type="gramEnd"/>
            <w:r w:rsidRPr="00703EDB">
              <w:rPr>
                <w:rFonts w:asciiTheme="minorEastAsia" w:eastAsiaTheme="minorEastAsia" w:hAnsiTheme="minorEastAsia"/>
              </w:rPr>
              <w:t>（定向、大流量）</w:t>
            </w:r>
          </w:p>
        </w:tc>
      </w:tr>
      <w:tr w:rsidR="00E808D9" w:rsidRPr="00E808D9" w14:paraId="6BFB85CB" w14:textId="77777777" w:rsidTr="002F0DD8">
        <w:trPr>
          <w:trHeight w:val="400"/>
        </w:trPr>
        <w:tc>
          <w:tcPr>
            <w:tcW w:w="1558" w:type="pct"/>
            <w:tcBorders>
              <w:top w:val="nil"/>
              <w:left w:val="single" w:sz="4" w:space="0" w:color="auto"/>
              <w:bottom w:val="single" w:sz="4" w:space="0" w:color="auto"/>
              <w:right w:val="single" w:sz="4" w:space="0" w:color="auto"/>
            </w:tcBorders>
            <w:shd w:val="clear" w:color="000000" w:fill="FFFFFF"/>
            <w:noWrap/>
            <w:vAlign w:val="center"/>
          </w:tcPr>
          <w:p w14:paraId="1BA4602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0C09B89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场景二（定向、小流量）</w:t>
            </w:r>
          </w:p>
        </w:tc>
      </w:tr>
      <w:tr w:rsidR="00E808D9" w:rsidRPr="00E808D9" w14:paraId="14B4935E" w14:textId="77777777" w:rsidTr="002F0DD8">
        <w:trPr>
          <w:trHeight w:val="400"/>
        </w:trPr>
        <w:tc>
          <w:tcPr>
            <w:tcW w:w="1558" w:type="pct"/>
            <w:tcBorders>
              <w:top w:val="nil"/>
              <w:left w:val="single" w:sz="4" w:space="0" w:color="auto"/>
              <w:bottom w:val="single" w:sz="4" w:space="0" w:color="auto"/>
              <w:right w:val="single" w:sz="4" w:space="0" w:color="auto"/>
            </w:tcBorders>
            <w:shd w:val="clear" w:color="000000" w:fill="FFFFFF"/>
            <w:noWrap/>
            <w:vAlign w:val="center"/>
          </w:tcPr>
          <w:p w14:paraId="2B48B02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1E99FE1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场景三（通用、大流量、固定位置）</w:t>
            </w:r>
          </w:p>
        </w:tc>
      </w:tr>
      <w:tr w:rsidR="00E808D9" w:rsidRPr="00E808D9" w14:paraId="1E50A4F8" w14:textId="77777777" w:rsidTr="002F0DD8">
        <w:trPr>
          <w:trHeight w:val="400"/>
        </w:trPr>
        <w:tc>
          <w:tcPr>
            <w:tcW w:w="1558" w:type="pct"/>
            <w:tcBorders>
              <w:top w:val="nil"/>
              <w:left w:val="single" w:sz="4" w:space="0" w:color="auto"/>
              <w:bottom w:val="single" w:sz="4" w:space="0" w:color="auto"/>
              <w:right w:val="single" w:sz="4" w:space="0" w:color="auto"/>
            </w:tcBorders>
            <w:shd w:val="clear" w:color="000000" w:fill="FFFFFF"/>
            <w:noWrap/>
            <w:vAlign w:val="center"/>
          </w:tcPr>
          <w:p w14:paraId="6E8631A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2D2C79F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场景四（通用、大流量）</w:t>
            </w:r>
          </w:p>
        </w:tc>
      </w:tr>
      <w:tr w:rsidR="00E808D9" w:rsidRPr="00E808D9" w14:paraId="5DA421D1" w14:textId="77777777" w:rsidTr="002F0DD8">
        <w:trPr>
          <w:trHeight w:val="400"/>
        </w:trPr>
        <w:tc>
          <w:tcPr>
            <w:tcW w:w="1558" w:type="pct"/>
            <w:tcBorders>
              <w:top w:val="nil"/>
              <w:left w:val="single" w:sz="4" w:space="0" w:color="auto"/>
              <w:bottom w:val="single" w:sz="4" w:space="0" w:color="auto"/>
              <w:right w:val="single" w:sz="4" w:space="0" w:color="auto"/>
            </w:tcBorders>
            <w:shd w:val="clear" w:color="000000" w:fill="FFFFFF"/>
            <w:noWrap/>
            <w:vAlign w:val="center"/>
          </w:tcPr>
          <w:p w14:paraId="16D5919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1A3E287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场景五（通用、小流量、固定位置）</w:t>
            </w:r>
          </w:p>
        </w:tc>
      </w:tr>
      <w:tr w:rsidR="00E808D9" w:rsidRPr="00E808D9" w14:paraId="462AEA5E" w14:textId="77777777" w:rsidTr="002F0DD8">
        <w:trPr>
          <w:trHeight w:val="400"/>
        </w:trPr>
        <w:tc>
          <w:tcPr>
            <w:tcW w:w="1558" w:type="pct"/>
            <w:tcBorders>
              <w:top w:val="nil"/>
              <w:left w:val="single" w:sz="4" w:space="0" w:color="auto"/>
              <w:bottom w:val="single" w:sz="4" w:space="0" w:color="auto"/>
              <w:right w:val="single" w:sz="4" w:space="0" w:color="auto"/>
            </w:tcBorders>
            <w:shd w:val="clear" w:color="000000" w:fill="FFFFFF"/>
            <w:noWrap/>
            <w:vAlign w:val="center"/>
          </w:tcPr>
          <w:p w14:paraId="7CB24A0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5ECEFF7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场景六（通用、小流量）</w:t>
            </w:r>
          </w:p>
        </w:tc>
      </w:tr>
      <w:tr w:rsidR="00E808D9" w:rsidRPr="00E808D9" w14:paraId="35684D66"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vAlign w:val="center"/>
          </w:tcPr>
          <w:p w14:paraId="776E013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5230CE5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场景七（</w:t>
            </w:r>
            <w:r w:rsidRPr="00703EDB">
              <w:rPr>
                <w:rFonts w:asciiTheme="minorEastAsia" w:eastAsiaTheme="minorEastAsia" w:hAnsiTheme="minorEastAsia" w:hint="default"/>
              </w:rPr>
              <w:t>5G SA/不开通流量）</w:t>
            </w:r>
          </w:p>
        </w:tc>
      </w:tr>
      <w:tr w:rsidR="00E808D9" w:rsidRPr="00E808D9" w14:paraId="4F342683"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vAlign w:val="center"/>
          </w:tcPr>
          <w:p w14:paraId="7D6E169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0364DB0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场景八（车联网卡）</w:t>
            </w:r>
          </w:p>
        </w:tc>
      </w:tr>
      <w:tr w:rsidR="00E808D9" w:rsidRPr="00E808D9" w14:paraId="625DB5DA"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vAlign w:val="center"/>
          </w:tcPr>
          <w:p w14:paraId="1EB6508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bottom"/>
          </w:tcPr>
          <w:p w14:paraId="533CE65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受限号码开卡管控</w:t>
            </w:r>
          </w:p>
        </w:tc>
      </w:tr>
      <w:tr w:rsidR="00E808D9" w:rsidRPr="00E808D9" w14:paraId="5EC18BF3"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vAlign w:val="center"/>
          </w:tcPr>
          <w:p w14:paraId="40165E0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lastRenderedPageBreak/>
              <w:t xml:space="preserve">　</w:t>
            </w:r>
          </w:p>
        </w:tc>
        <w:tc>
          <w:tcPr>
            <w:tcW w:w="3442" w:type="pct"/>
            <w:tcBorders>
              <w:top w:val="nil"/>
              <w:left w:val="nil"/>
              <w:bottom w:val="single" w:sz="4" w:space="0" w:color="auto"/>
              <w:right w:val="single" w:sz="4" w:space="0" w:color="auto"/>
            </w:tcBorders>
            <w:shd w:val="clear" w:color="auto" w:fill="auto"/>
            <w:noWrap/>
            <w:vAlign w:val="bottom"/>
          </w:tcPr>
          <w:p w14:paraId="35216F8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实名转大流量</w:t>
            </w:r>
          </w:p>
        </w:tc>
      </w:tr>
      <w:tr w:rsidR="00E808D9" w:rsidRPr="00E808D9" w14:paraId="705B0965"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vAlign w:val="center"/>
          </w:tcPr>
          <w:p w14:paraId="4222E2A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功能</w:t>
            </w:r>
            <w:proofErr w:type="gramStart"/>
            <w:r w:rsidRPr="00703EDB">
              <w:rPr>
                <w:rFonts w:asciiTheme="minorEastAsia" w:eastAsiaTheme="minorEastAsia" w:hAnsiTheme="minorEastAsia"/>
              </w:rPr>
              <w:t>费商品</w:t>
            </w:r>
            <w:proofErr w:type="gramEnd"/>
          </w:p>
        </w:tc>
        <w:tc>
          <w:tcPr>
            <w:tcW w:w="3442" w:type="pct"/>
            <w:tcBorders>
              <w:top w:val="nil"/>
              <w:left w:val="nil"/>
              <w:bottom w:val="single" w:sz="4" w:space="0" w:color="auto"/>
              <w:right w:val="single" w:sz="4" w:space="0" w:color="auto"/>
            </w:tcBorders>
            <w:shd w:val="clear" w:color="auto" w:fill="auto"/>
            <w:noWrap/>
            <w:vAlign w:val="bottom"/>
          </w:tcPr>
          <w:p w14:paraId="4F5E512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r>
      <w:tr w:rsidR="00E808D9" w:rsidRPr="00E808D9" w14:paraId="6B678755"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6F84608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vAlign w:val="center"/>
          </w:tcPr>
          <w:p w14:paraId="4478DA9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SIM卡费（月结）</w:t>
            </w:r>
          </w:p>
        </w:tc>
      </w:tr>
      <w:tr w:rsidR="00E808D9" w:rsidRPr="00E808D9" w14:paraId="6CA9DAD2"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7DBFC0F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vAlign w:val="center"/>
          </w:tcPr>
          <w:p w14:paraId="405A8B9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SIM终端费（营业费）</w:t>
            </w:r>
          </w:p>
        </w:tc>
      </w:tr>
      <w:tr w:rsidR="00E808D9" w:rsidRPr="00E808D9" w14:paraId="177CD848"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vAlign w:val="center"/>
          </w:tcPr>
          <w:p w14:paraId="4B3CA89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计费控制类商品</w:t>
            </w:r>
          </w:p>
        </w:tc>
        <w:tc>
          <w:tcPr>
            <w:tcW w:w="3442" w:type="pct"/>
            <w:tcBorders>
              <w:top w:val="nil"/>
              <w:left w:val="nil"/>
              <w:bottom w:val="single" w:sz="4" w:space="0" w:color="auto"/>
              <w:right w:val="single" w:sz="4" w:space="0" w:color="auto"/>
            </w:tcBorders>
            <w:shd w:val="clear" w:color="auto" w:fill="auto"/>
            <w:vAlign w:val="center"/>
          </w:tcPr>
          <w:p w14:paraId="711D98D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r>
      <w:tr w:rsidR="00E808D9" w:rsidRPr="00E808D9" w14:paraId="49304D83"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vAlign w:val="center"/>
          </w:tcPr>
          <w:p w14:paraId="2B81FEE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000000" w:fill="FFFFFF"/>
            <w:vAlign w:val="center"/>
          </w:tcPr>
          <w:p w14:paraId="351D897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限额管控</w:t>
            </w:r>
          </w:p>
        </w:tc>
      </w:tr>
      <w:tr w:rsidR="00E808D9" w:rsidRPr="00E808D9" w14:paraId="3CB3BC61"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vAlign w:val="center"/>
          </w:tcPr>
          <w:p w14:paraId="5D1A70E8"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vAlign w:val="center"/>
          </w:tcPr>
          <w:p w14:paraId="5A6A57B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机卡绑定</w:t>
            </w:r>
          </w:p>
        </w:tc>
      </w:tr>
      <w:tr w:rsidR="00E808D9" w:rsidRPr="00E808D9" w14:paraId="42583E3D" w14:textId="77777777" w:rsidTr="002F0DD8">
        <w:trPr>
          <w:trHeight w:val="400"/>
        </w:trPr>
        <w:tc>
          <w:tcPr>
            <w:tcW w:w="1558" w:type="pct"/>
            <w:tcBorders>
              <w:top w:val="nil"/>
              <w:left w:val="single" w:sz="4" w:space="0" w:color="auto"/>
              <w:bottom w:val="single" w:sz="4" w:space="0" w:color="auto"/>
              <w:right w:val="single" w:sz="4" w:space="0" w:color="auto"/>
            </w:tcBorders>
            <w:shd w:val="clear" w:color="000000" w:fill="FFFFFF"/>
            <w:noWrap/>
            <w:vAlign w:val="center"/>
          </w:tcPr>
          <w:p w14:paraId="564EB838" w14:textId="77777777" w:rsidR="00E808D9" w:rsidRPr="00703EDB" w:rsidRDefault="00E808D9" w:rsidP="00703EDB">
            <w:pPr>
              <w:ind w:left="720"/>
              <w:rPr>
                <w:rFonts w:asciiTheme="minorEastAsia" w:eastAsiaTheme="minorEastAsia" w:hAnsiTheme="minorEastAsia" w:hint="default"/>
              </w:rPr>
            </w:pPr>
          </w:p>
        </w:tc>
        <w:tc>
          <w:tcPr>
            <w:tcW w:w="3442" w:type="pct"/>
            <w:tcBorders>
              <w:top w:val="nil"/>
              <w:left w:val="nil"/>
              <w:bottom w:val="single" w:sz="4" w:space="0" w:color="auto"/>
              <w:right w:val="single" w:sz="4" w:space="0" w:color="auto"/>
            </w:tcBorders>
            <w:shd w:val="clear" w:color="auto" w:fill="auto"/>
            <w:vAlign w:val="center"/>
          </w:tcPr>
          <w:p w14:paraId="24FE142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机卡绑定（网络校验）</w:t>
            </w:r>
          </w:p>
        </w:tc>
      </w:tr>
      <w:tr w:rsidR="00E808D9" w:rsidRPr="00E808D9" w14:paraId="211A9D1C" w14:textId="77777777" w:rsidTr="002F0DD8">
        <w:trPr>
          <w:trHeight w:val="400"/>
        </w:trPr>
        <w:tc>
          <w:tcPr>
            <w:tcW w:w="1558" w:type="pct"/>
            <w:tcBorders>
              <w:top w:val="nil"/>
              <w:left w:val="single" w:sz="4" w:space="0" w:color="auto"/>
              <w:bottom w:val="single" w:sz="4" w:space="0" w:color="auto"/>
              <w:right w:val="single" w:sz="4" w:space="0" w:color="auto"/>
            </w:tcBorders>
            <w:shd w:val="clear" w:color="000000" w:fill="FFFFFF"/>
            <w:noWrap/>
            <w:vAlign w:val="center"/>
          </w:tcPr>
          <w:p w14:paraId="4E587FBA" w14:textId="77777777" w:rsidR="00E808D9" w:rsidRPr="00703EDB" w:rsidRDefault="00E808D9" w:rsidP="00703EDB">
            <w:pPr>
              <w:ind w:left="720"/>
              <w:rPr>
                <w:rFonts w:asciiTheme="minorEastAsia" w:eastAsiaTheme="minorEastAsia" w:hAnsiTheme="minorEastAsia" w:hint="default"/>
              </w:rPr>
            </w:pPr>
          </w:p>
        </w:tc>
        <w:tc>
          <w:tcPr>
            <w:tcW w:w="3442" w:type="pct"/>
            <w:tcBorders>
              <w:top w:val="nil"/>
              <w:left w:val="nil"/>
              <w:bottom w:val="single" w:sz="4" w:space="0" w:color="auto"/>
              <w:right w:val="single" w:sz="4" w:space="0" w:color="auto"/>
            </w:tcBorders>
            <w:shd w:val="clear" w:color="auto" w:fill="auto"/>
            <w:vAlign w:val="center"/>
          </w:tcPr>
          <w:p w14:paraId="3428ED0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区域限制</w:t>
            </w:r>
          </w:p>
        </w:tc>
      </w:tr>
      <w:tr w:rsidR="00E808D9" w:rsidRPr="00E808D9" w14:paraId="7F794355"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1509F40C"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39E41EA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区域限制（位置固定）</w:t>
            </w:r>
          </w:p>
        </w:tc>
      </w:tr>
      <w:tr w:rsidR="00E808D9" w:rsidRPr="00E808D9" w14:paraId="5A669DF2"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6A19237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617180C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区域限制（</w:t>
            </w:r>
            <w:r w:rsidRPr="00703EDB">
              <w:rPr>
                <w:rFonts w:asciiTheme="minorEastAsia" w:eastAsiaTheme="minorEastAsia" w:hAnsiTheme="minorEastAsia" w:hint="default"/>
              </w:rPr>
              <w:t>50 TAC/LAC码）</w:t>
            </w:r>
          </w:p>
        </w:tc>
      </w:tr>
      <w:tr w:rsidR="00E808D9" w:rsidRPr="00E808D9" w14:paraId="767C8C43"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2DC6419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vAlign w:val="center"/>
          </w:tcPr>
          <w:p w14:paraId="29CE9D7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流量用尽关停（定向）</w:t>
            </w:r>
          </w:p>
        </w:tc>
      </w:tr>
      <w:tr w:rsidR="00E808D9" w:rsidRPr="00E808D9" w14:paraId="5978E1ED"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231DEDF6"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 xml:space="preserve">　</w:t>
            </w:r>
          </w:p>
        </w:tc>
        <w:tc>
          <w:tcPr>
            <w:tcW w:w="3442" w:type="pct"/>
            <w:tcBorders>
              <w:top w:val="nil"/>
              <w:left w:val="nil"/>
              <w:bottom w:val="single" w:sz="4" w:space="0" w:color="auto"/>
              <w:right w:val="single" w:sz="4" w:space="0" w:color="auto"/>
            </w:tcBorders>
            <w:shd w:val="clear" w:color="auto" w:fill="auto"/>
            <w:noWrap/>
            <w:vAlign w:val="center"/>
          </w:tcPr>
          <w:p w14:paraId="4E3EC784"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流量用尽关停解除资（定向）</w:t>
            </w:r>
          </w:p>
        </w:tc>
      </w:tr>
      <w:tr w:rsidR="00E808D9" w:rsidRPr="00E808D9" w14:paraId="5FA0062A"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0D802C2C" w14:textId="77777777" w:rsidR="00E808D9" w:rsidRPr="00703EDB" w:rsidRDefault="00E808D9" w:rsidP="00703EDB">
            <w:pPr>
              <w:ind w:left="720"/>
              <w:rPr>
                <w:rFonts w:asciiTheme="minorEastAsia" w:eastAsiaTheme="minorEastAsia" w:hAnsiTheme="minorEastAsia" w:hint="default"/>
              </w:rPr>
            </w:pPr>
          </w:p>
        </w:tc>
        <w:tc>
          <w:tcPr>
            <w:tcW w:w="3442" w:type="pct"/>
            <w:tcBorders>
              <w:top w:val="nil"/>
              <w:left w:val="nil"/>
              <w:bottom w:val="single" w:sz="4" w:space="0" w:color="auto"/>
              <w:right w:val="single" w:sz="4" w:space="0" w:color="auto"/>
            </w:tcBorders>
            <w:shd w:val="clear" w:color="auto" w:fill="auto"/>
            <w:noWrap/>
            <w:vAlign w:val="center"/>
          </w:tcPr>
          <w:p w14:paraId="092B5D1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重点区域管控商品（</w:t>
            </w:r>
            <w:r w:rsidRPr="00703EDB">
              <w:rPr>
                <w:rFonts w:asciiTheme="minorEastAsia" w:eastAsiaTheme="minorEastAsia" w:hAnsiTheme="minorEastAsia" w:hint="default"/>
              </w:rPr>
              <w:t>M0605上线同步配置）</w:t>
            </w:r>
          </w:p>
        </w:tc>
      </w:tr>
      <w:tr w:rsidR="00E808D9" w:rsidRPr="00E808D9" w14:paraId="3BBD41AD"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191950ED" w14:textId="77777777" w:rsidR="00E808D9" w:rsidRPr="00703EDB" w:rsidRDefault="00E808D9" w:rsidP="00703EDB">
            <w:pPr>
              <w:ind w:left="720"/>
              <w:rPr>
                <w:rFonts w:asciiTheme="minorEastAsia" w:eastAsiaTheme="minorEastAsia" w:hAnsiTheme="minorEastAsia" w:hint="default"/>
              </w:rPr>
            </w:pPr>
          </w:p>
        </w:tc>
        <w:tc>
          <w:tcPr>
            <w:tcW w:w="3442" w:type="pct"/>
            <w:tcBorders>
              <w:top w:val="nil"/>
              <w:left w:val="nil"/>
              <w:bottom w:val="single" w:sz="4" w:space="0" w:color="auto"/>
              <w:right w:val="single" w:sz="4" w:space="0" w:color="auto"/>
            </w:tcBorders>
            <w:shd w:val="clear" w:color="auto" w:fill="auto"/>
            <w:noWrap/>
            <w:vAlign w:val="center"/>
          </w:tcPr>
          <w:p w14:paraId="7B425B8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自动</w:t>
            </w:r>
            <w:proofErr w:type="gramStart"/>
            <w:r w:rsidRPr="00703EDB">
              <w:rPr>
                <w:rFonts w:asciiTheme="minorEastAsia" w:eastAsiaTheme="minorEastAsia" w:hAnsiTheme="minorEastAsia"/>
              </w:rPr>
              <w:t>达量降速月包</w:t>
            </w:r>
            <w:proofErr w:type="gramEnd"/>
            <w:r w:rsidRPr="00703EDB">
              <w:rPr>
                <w:rFonts w:asciiTheme="minorEastAsia" w:eastAsiaTheme="minorEastAsia" w:hAnsiTheme="minorEastAsia"/>
              </w:rPr>
              <w:t>（定向）</w:t>
            </w:r>
          </w:p>
        </w:tc>
      </w:tr>
      <w:tr w:rsidR="00E808D9" w:rsidRPr="00E808D9" w14:paraId="533CAADD"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668D4D35"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测试期商品包</w:t>
            </w:r>
          </w:p>
        </w:tc>
        <w:tc>
          <w:tcPr>
            <w:tcW w:w="3442" w:type="pct"/>
            <w:tcBorders>
              <w:top w:val="nil"/>
              <w:left w:val="nil"/>
              <w:bottom w:val="single" w:sz="4" w:space="0" w:color="auto"/>
              <w:right w:val="single" w:sz="4" w:space="0" w:color="auto"/>
            </w:tcBorders>
            <w:shd w:val="clear" w:color="auto" w:fill="auto"/>
            <w:noWrap/>
            <w:vAlign w:val="center"/>
          </w:tcPr>
          <w:p w14:paraId="55D7CF68" w14:textId="77777777" w:rsidR="00E808D9" w:rsidRPr="00703EDB" w:rsidRDefault="00E808D9" w:rsidP="00703EDB">
            <w:pPr>
              <w:ind w:left="720"/>
              <w:rPr>
                <w:rFonts w:asciiTheme="minorEastAsia" w:eastAsiaTheme="minorEastAsia" w:hAnsiTheme="minorEastAsia" w:hint="default"/>
              </w:rPr>
            </w:pPr>
          </w:p>
        </w:tc>
      </w:tr>
      <w:tr w:rsidR="00E808D9" w:rsidRPr="00E808D9" w14:paraId="3D401703"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5973B135" w14:textId="77777777" w:rsidR="00E808D9" w:rsidRPr="00703EDB" w:rsidRDefault="00E808D9" w:rsidP="00703EDB">
            <w:pPr>
              <w:ind w:left="720"/>
              <w:rPr>
                <w:rFonts w:asciiTheme="minorEastAsia" w:eastAsiaTheme="minorEastAsia" w:hAnsiTheme="minorEastAsia" w:hint="default"/>
              </w:rPr>
            </w:pPr>
          </w:p>
        </w:tc>
        <w:tc>
          <w:tcPr>
            <w:tcW w:w="3442" w:type="pct"/>
            <w:tcBorders>
              <w:top w:val="nil"/>
              <w:left w:val="nil"/>
              <w:bottom w:val="single" w:sz="4" w:space="0" w:color="auto"/>
              <w:right w:val="single" w:sz="4" w:space="0" w:color="auto"/>
            </w:tcBorders>
            <w:shd w:val="clear" w:color="auto" w:fill="auto"/>
            <w:noWrap/>
            <w:vAlign w:val="center"/>
          </w:tcPr>
          <w:p w14:paraId="46621EB0"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月测试套餐</w:t>
            </w:r>
          </w:p>
        </w:tc>
      </w:tr>
      <w:tr w:rsidR="00E808D9" w:rsidRPr="00E808D9" w14:paraId="2465AAC4"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5EBF9618" w14:textId="77777777" w:rsidR="00E808D9" w:rsidRPr="00703EDB" w:rsidRDefault="00E808D9" w:rsidP="00703EDB">
            <w:pPr>
              <w:ind w:left="720"/>
              <w:rPr>
                <w:rFonts w:asciiTheme="minorEastAsia" w:eastAsiaTheme="minorEastAsia" w:hAnsiTheme="minorEastAsia" w:hint="default"/>
              </w:rPr>
            </w:pPr>
          </w:p>
        </w:tc>
        <w:tc>
          <w:tcPr>
            <w:tcW w:w="3442" w:type="pct"/>
            <w:tcBorders>
              <w:top w:val="nil"/>
              <w:left w:val="nil"/>
              <w:bottom w:val="single" w:sz="4" w:space="0" w:color="auto"/>
              <w:right w:val="single" w:sz="4" w:space="0" w:color="auto"/>
            </w:tcBorders>
            <w:shd w:val="clear" w:color="auto" w:fill="auto"/>
            <w:noWrap/>
            <w:vAlign w:val="center"/>
          </w:tcPr>
          <w:p w14:paraId="76EE05E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3个月测试期套餐</w:t>
            </w:r>
          </w:p>
        </w:tc>
      </w:tr>
      <w:tr w:rsidR="00E808D9" w:rsidRPr="00E808D9" w14:paraId="05156AA7"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6B54E310" w14:textId="77777777" w:rsidR="00E808D9" w:rsidRPr="00703EDB" w:rsidRDefault="00E808D9" w:rsidP="00703EDB">
            <w:pPr>
              <w:ind w:left="720"/>
              <w:rPr>
                <w:rFonts w:asciiTheme="minorEastAsia" w:eastAsiaTheme="minorEastAsia" w:hAnsiTheme="minorEastAsia" w:hint="default"/>
              </w:rPr>
            </w:pPr>
          </w:p>
        </w:tc>
        <w:tc>
          <w:tcPr>
            <w:tcW w:w="3442" w:type="pct"/>
            <w:tcBorders>
              <w:top w:val="nil"/>
              <w:left w:val="nil"/>
              <w:bottom w:val="single" w:sz="4" w:space="0" w:color="auto"/>
              <w:right w:val="single" w:sz="4" w:space="0" w:color="auto"/>
            </w:tcBorders>
            <w:shd w:val="clear" w:color="auto" w:fill="auto"/>
            <w:noWrap/>
            <w:vAlign w:val="center"/>
          </w:tcPr>
          <w:p w14:paraId="3297D00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2020版6个月测试期套餐</w:t>
            </w:r>
          </w:p>
        </w:tc>
      </w:tr>
      <w:tr w:rsidR="00E808D9" w:rsidRPr="00E808D9" w14:paraId="16A37089" w14:textId="77777777" w:rsidTr="002F0DD8">
        <w:trPr>
          <w:trHeight w:val="400"/>
        </w:trPr>
        <w:tc>
          <w:tcPr>
            <w:tcW w:w="1558" w:type="pct"/>
            <w:tcBorders>
              <w:top w:val="nil"/>
              <w:left w:val="single" w:sz="4" w:space="0" w:color="auto"/>
              <w:bottom w:val="single" w:sz="4" w:space="0" w:color="auto"/>
              <w:right w:val="single" w:sz="4" w:space="0" w:color="auto"/>
            </w:tcBorders>
            <w:shd w:val="clear" w:color="auto" w:fill="auto"/>
            <w:noWrap/>
            <w:vAlign w:val="bottom"/>
          </w:tcPr>
          <w:p w14:paraId="21A939AC" w14:textId="77777777" w:rsidR="00E808D9" w:rsidRPr="00703EDB" w:rsidRDefault="00E808D9" w:rsidP="00703EDB">
            <w:pPr>
              <w:ind w:left="720"/>
              <w:rPr>
                <w:rFonts w:asciiTheme="minorEastAsia" w:eastAsiaTheme="minorEastAsia" w:hAnsiTheme="minorEastAsia" w:hint="default"/>
              </w:rPr>
            </w:pPr>
          </w:p>
        </w:tc>
        <w:tc>
          <w:tcPr>
            <w:tcW w:w="3442" w:type="pct"/>
            <w:tcBorders>
              <w:top w:val="nil"/>
              <w:left w:val="nil"/>
              <w:bottom w:val="single" w:sz="4" w:space="0" w:color="auto"/>
              <w:right w:val="single" w:sz="4" w:space="0" w:color="auto"/>
            </w:tcBorders>
            <w:shd w:val="clear" w:color="auto" w:fill="auto"/>
            <w:noWrap/>
            <w:vAlign w:val="center"/>
          </w:tcPr>
          <w:p w14:paraId="74164D6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30-270天测试期套餐</w:t>
            </w:r>
          </w:p>
        </w:tc>
      </w:tr>
    </w:tbl>
    <w:p w14:paraId="1720F9A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1、支持流量用尽关停、流量用尽关停解除。</w:t>
      </w:r>
    </w:p>
    <w:p w14:paraId="671588B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2、支持区域限制，限制开卡省。</w:t>
      </w:r>
    </w:p>
    <w:p w14:paraId="402B2F59"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3、支持测试期开卡。</w:t>
      </w:r>
    </w:p>
    <w:p w14:paraId="53C432C3"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lastRenderedPageBreak/>
        <w:t>发布范围</w:t>
      </w:r>
      <w:r w:rsidRPr="00703EDB">
        <w:rPr>
          <w:rFonts w:asciiTheme="minorEastAsia" w:eastAsiaTheme="minorEastAsia" w:hAnsiTheme="minorEastAsia" w:hint="default"/>
        </w:rPr>
        <w:t>/渠道</w:t>
      </w:r>
    </w:p>
    <w:p w14:paraId="28DC3CFB"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1、全国发布</w:t>
      </w:r>
    </w:p>
    <w:p w14:paraId="241C305E"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2、发布渠道。仅支持CMIOT营业前台订购</w:t>
      </w:r>
    </w:p>
    <w:p w14:paraId="68784F0D"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添加成员规则</w:t>
      </w:r>
    </w:p>
    <w:p w14:paraId="6A7D9BCF"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支持单个、批量添加千里眼定向</w:t>
      </w:r>
      <w:proofErr w:type="gramStart"/>
      <w:r w:rsidRPr="00703EDB">
        <w:rPr>
          <w:rFonts w:asciiTheme="minorEastAsia" w:eastAsiaTheme="minorEastAsia" w:hAnsiTheme="minorEastAsia"/>
        </w:rPr>
        <w:t>流量池群组</w:t>
      </w:r>
      <w:proofErr w:type="gramEnd"/>
    </w:p>
    <w:p w14:paraId="6FCF383A"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千里眼用户添加群组需要单卡必须订购</w:t>
      </w:r>
      <w:r w:rsidRPr="00703EDB">
        <w:rPr>
          <w:rFonts w:asciiTheme="minorEastAsia" w:eastAsiaTheme="minorEastAsia" w:hAnsiTheme="minorEastAsia" w:hint="default"/>
        </w:rPr>
        <w:t>3.1.1.1.8章节“千里眼功能费”商品</w:t>
      </w:r>
    </w:p>
    <w:p w14:paraId="7BACF5B7"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添加成员时依赖订购开通同</w:t>
      </w:r>
      <w:r w:rsidRPr="00703EDB">
        <w:rPr>
          <w:rFonts w:asciiTheme="minorEastAsia" w:eastAsiaTheme="minorEastAsia" w:hAnsiTheme="minorEastAsia" w:hint="default"/>
        </w:rPr>
        <w:t>APN的</w:t>
      </w:r>
      <w:proofErr w:type="gramStart"/>
      <w:r w:rsidRPr="00703EDB">
        <w:rPr>
          <w:rFonts w:asciiTheme="minorEastAsia" w:eastAsiaTheme="minorEastAsia" w:hAnsiTheme="minorEastAsia"/>
        </w:rPr>
        <w:t>物联卡</w:t>
      </w:r>
      <w:proofErr w:type="gramEnd"/>
      <w:r w:rsidRPr="00703EDB">
        <w:rPr>
          <w:rFonts w:asciiTheme="minorEastAsia" w:eastAsiaTheme="minorEastAsia" w:hAnsiTheme="minorEastAsia"/>
        </w:rPr>
        <w:t>专用数据通信服务</w:t>
      </w:r>
    </w:p>
    <w:p w14:paraId="355B5602"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rPr>
        <w:t>其他添加流程与规则与现有</w:t>
      </w:r>
      <w:proofErr w:type="gramStart"/>
      <w:r w:rsidRPr="00703EDB">
        <w:rPr>
          <w:rFonts w:asciiTheme="minorEastAsia" w:eastAsiaTheme="minorEastAsia" w:hAnsiTheme="minorEastAsia"/>
        </w:rPr>
        <w:t>物联卡流量</w:t>
      </w:r>
      <w:proofErr w:type="gramEnd"/>
      <w:r w:rsidRPr="00703EDB">
        <w:rPr>
          <w:rFonts w:asciiTheme="minorEastAsia" w:eastAsiaTheme="minorEastAsia" w:hAnsiTheme="minorEastAsia"/>
        </w:rPr>
        <w:t>池一致。</w:t>
      </w:r>
    </w:p>
    <w:p w14:paraId="0BFF4D31" w14:textId="77777777" w:rsidR="00E808D9" w:rsidRPr="00703EDB" w:rsidRDefault="00E808D9" w:rsidP="00703EDB">
      <w:pPr>
        <w:ind w:left="720"/>
        <w:rPr>
          <w:rFonts w:asciiTheme="minorEastAsia" w:eastAsiaTheme="minorEastAsia" w:hAnsiTheme="minorEastAsia" w:hint="default"/>
        </w:rPr>
      </w:pPr>
      <w:r w:rsidRPr="00703EDB">
        <w:rPr>
          <w:rFonts w:asciiTheme="minorEastAsia" w:eastAsiaTheme="minorEastAsia" w:hAnsiTheme="minorEastAsia" w:hint="default"/>
        </w:rPr>
        <w:t>TOP用户、群组规则与现有规则保持一致</w:t>
      </w:r>
    </w:p>
    <w:p w14:paraId="249845C9" w14:textId="21C9EA4D" w:rsidR="00A33997" w:rsidRDefault="00A33997" w:rsidP="00703EDB">
      <w:pPr>
        <w:rPr>
          <w:rFonts w:hint="default"/>
        </w:rPr>
      </w:pPr>
      <w:r>
        <w:t>5.</w:t>
      </w:r>
      <w:r w:rsidR="007A2D90">
        <w:rPr>
          <w:rFonts w:hint="default"/>
        </w:rPr>
        <w:t>9.2</w:t>
      </w:r>
      <w:r>
        <w:t xml:space="preserve"> </w:t>
      </w:r>
      <w:r>
        <w:t>业务流程</w:t>
      </w:r>
    </w:p>
    <w:p w14:paraId="00B9EE84" w14:textId="5A717356" w:rsidR="00A33997" w:rsidRPr="007A2D90" w:rsidRDefault="00C55930" w:rsidP="007A2D90">
      <w:pPr>
        <w:ind w:left="720"/>
        <w:rPr>
          <w:rFonts w:asciiTheme="minorEastAsia" w:eastAsiaTheme="minorEastAsia" w:hAnsiTheme="minorEastAsia" w:hint="default"/>
        </w:rPr>
      </w:pPr>
      <w:r>
        <w:rPr>
          <w:rFonts w:asciiTheme="minorEastAsia" w:eastAsiaTheme="minorEastAsia" w:hAnsiTheme="minorEastAsia"/>
        </w:rPr>
        <w:t>（1）</w:t>
      </w:r>
      <w:r w:rsidR="00A33997" w:rsidRPr="007A2D90">
        <w:rPr>
          <w:rFonts w:asciiTheme="minorEastAsia" w:eastAsiaTheme="minorEastAsia" w:hAnsiTheme="minorEastAsia"/>
        </w:rPr>
        <w:t>客户经理在CMIOT前台订购千里眼</w:t>
      </w:r>
      <w:proofErr w:type="gramStart"/>
      <w:r w:rsidR="00A33997" w:rsidRPr="007A2D90">
        <w:rPr>
          <w:rFonts w:asciiTheme="minorEastAsia" w:eastAsiaTheme="minorEastAsia" w:hAnsiTheme="minorEastAsia"/>
        </w:rPr>
        <w:t>客户级</w:t>
      </w:r>
      <w:proofErr w:type="gramEnd"/>
      <w:r w:rsidR="00A33997" w:rsidRPr="007A2D90">
        <w:rPr>
          <w:rFonts w:asciiTheme="minorEastAsia" w:eastAsiaTheme="minorEastAsia" w:hAnsiTheme="minorEastAsia"/>
        </w:rPr>
        <w:t>商品，CMIOT通过OS向千里眼平台同步</w:t>
      </w:r>
      <w:proofErr w:type="gramStart"/>
      <w:r w:rsidR="00A33997" w:rsidRPr="007A2D90">
        <w:rPr>
          <w:rFonts w:asciiTheme="minorEastAsia" w:eastAsiaTheme="minorEastAsia" w:hAnsiTheme="minorEastAsia"/>
        </w:rPr>
        <w:t>客户级</w:t>
      </w:r>
      <w:proofErr w:type="gramEnd"/>
      <w:r w:rsidR="00A33997" w:rsidRPr="007A2D90">
        <w:rPr>
          <w:rFonts w:asciiTheme="minorEastAsia" w:eastAsiaTheme="minorEastAsia" w:hAnsiTheme="minorEastAsia"/>
        </w:rPr>
        <w:t>商品订购关系以及订购该商品的集团客户信息，千里眼平台返回接收成功并归档。</w:t>
      </w:r>
    </w:p>
    <w:p w14:paraId="77FFDDCB" w14:textId="57860A65" w:rsidR="00A33997" w:rsidRPr="007A2D90" w:rsidRDefault="00C55930" w:rsidP="007A2D90">
      <w:pPr>
        <w:ind w:left="720"/>
        <w:rPr>
          <w:rFonts w:asciiTheme="minorEastAsia" w:eastAsiaTheme="minorEastAsia" w:hAnsiTheme="minorEastAsia" w:hint="default"/>
        </w:rPr>
      </w:pPr>
      <w:r>
        <w:rPr>
          <w:rFonts w:asciiTheme="minorEastAsia" w:eastAsiaTheme="minorEastAsia" w:hAnsiTheme="minorEastAsia"/>
        </w:rPr>
        <w:t>（2）</w:t>
      </w:r>
      <w:r w:rsidR="00A33997" w:rsidRPr="007A2D90">
        <w:rPr>
          <w:rFonts w:asciiTheme="minorEastAsia" w:eastAsiaTheme="minorEastAsia" w:hAnsiTheme="minorEastAsia"/>
        </w:rPr>
        <w:t>客户经理在CMIOT前台订购千里眼单卡商品，CMIOT通过OS向千里眼平台同步单个/批量用户信息，千里眼平台返回接收成功并归档。</w:t>
      </w:r>
    </w:p>
    <w:p w14:paraId="6E08FE6C" w14:textId="40AF696E" w:rsidR="00A33997" w:rsidRPr="007A2D90" w:rsidRDefault="00C55930" w:rsidP="007A2D90">
      <w:pPr>
        <w:ind w:left="720"/>
        <w:rPr>
          <w:rFonts w:asciiTheme="minorEastAsia" w:eastAsiaTheme="minorEastAsia" w:hAnsiTheme="minorEastAsia" w:hint="default"/>
        </w:rPr>
      </w:pPr>
      <w:r>
        <w:rPr>
          <w:rFonts w:asciiTheme="minorEastAsia" w:eastAsiaTheme="minorEastAsia" w:hAnsiTheme="minorEastAsia"/>
        </w:rPr>
        <w:t>（3）</w:t>
      </w:r>
      <w:r w:rsidR="00A33997" w:rsidRPr="007A2D90">
        <w:rPr>
          <w:rFonts w:asciiTheme="minorEastAsia" w:eastAsiaTheme="minorEastAsia" w:hAnsiTheme="minorEastAsia"/>
        </w:rPr>
        <w:t>客户经理在CMIOT前台发起单个/批量用户状态变更，CMIOT通过OS向千里眼平台同步个/批量用户状态信息，千里眼平台返回接收成功并归档。</w:t>
      </w:r>
    </w:p>
    <w:p w14:paraId="4C1ADFCF" w14:textId="18580216" w:rsidR="00246ABA" w:rsidRDefault="00246ABA" w:rsidP="00703EDB">
      <w:pPr>
        <w:rPr>
          <w:rFonts w:hint="default"/>
        </w:rPr>
      </w:pPr>
      <w:r>
        <w:t>5.</w:t>
      </w:r>
      <w:r>
        <w:rPr>
          <w:rFonts w:hint="default"/>
        </w:rPr>
        <w:t>9.3</w:t>
      </w:r>
      <w:r>
        <w:t xml:space="preserve"> </w:t>
      </w:r>
      <w:r>
        <w:t>业务规则</w:t>
      </w:r>
    </w:p>
    <w:p w14:paraId="73A5E258" w14:textId="0D913F63" w:rsidR="00A33997" w:rsidRPr="007A2D90" w:rsidRDefault="00A33997">
      <w:pPr>
        <w:ind w:left="720"/>
        <w:rPr>
          <w:rFonts w:asciiTheme="minorEastAsia" w:eastAsiaTheme="minorEastAsia" w:hAnsiTheme="minorEastAsia" w:hint="default"/>
        </w:rPr>
      </w:pPr>
      <w:r w:rsidRPr="007A2D90">
        <w:rPr>
          <w:rFonts w:asciiTheme="minorEastAsia" w:eastAsiaTheme="minorEastAsia" w:hAnsiTheme="minorEastAsia"/>
        </w:rPr>
        <w:t>（</w:t>
      </w:r>
      <w:r w:rsidR="00C55930">
        <w:rPr>
          <w:rFonts w:asciiTheme="minorEastAsia" w:eastAsiaTheme="minorEastAsia" w:hAnsiTheme="minorEastAsia" w:hint="default"/>
        </w:rPr>
        <w:t>1</w:t>
      </w:r>
      <w:r w:rsidRPr="007A2D90">
        <w:rPr>
          <w:rFonts w:asciiTheme="minorEastAsia" w:eastAsiaTheme="minorEastAsia" w:hAnsiTheme="minorEastAsia"/>
        </w:rPr>
        <w:t>）所有千里眼融合套餐互斥，一个用户仅可订购一个千里眼融合套餐；所有千里眼云存储资费互斥，一个用户仅可订购一个千里眼云存储套餐；</w:t>
      </w:r>
    </w:p>
    <w:p w14:paraId="3DE9332B" w14:textId="77777777" w:rsidR="00A33997" w:rsidRPr="007A2D90" w:rsidRDefault="00A33997" w:rsidP="007A2D90">
      <w:pPr>
        <w:ind w:left="720"/>
        <w:rPr>
          <w:rFonts w:asciiTheme="minorEastAsia" w:eastAsiaTheme="minorEastAsia" w:hAnsiTheme="minorEastAsia" w:hint="default"/>
        </w:rPr>
      </w:pPr>
      <w:r w:rsidRPr="007A2D90">
        <w:rPr>
          <w:rFonts w:asciiTheme="minorEastAsia" w:eastAsiaTheme="minorEastAsia" w:hAnsiTheme="minorEastAsia"/>
        </w:rPr>
        <w:t>资费依赖关系</w:t>
      </w:r>
    </w:p>
    <w:p w14:paraId="365CD35C" w14:textId="246C7A6D" w:rsidR="00A33997" w:rsidRPr="007A2D90" w:rsidRDefault="00A33997" w:rsidP="007A2D90">
      <w:pPr>
        <w:ind w:left="720"/>
        <w:rPr>
          <w:rFonts w:asciiTheme="minorEastAsia" w:eastAsiaTheme="minorEastAsia" w:hAnsiTheme="minorEastAsia" w:hint="default"/>
        </w:rPr>
      </w:pPr>
      <w:r w:rsidRPr="007A2D90">
        <w:rPr>
          <w:rFonts w:asciiTheme="minorEastAsia" w:eastAsiaTheme="minorEastAsia" w:hAnsiTheme="minorEastAsia"/>
        </w:rPr>
        <w:t>（</w:t>
      </w:r>
      <w:r w:rsidR="00C55930">
        <w:rPr>
          <w:rFonts w:asciiTheme="minorEastAsia" w:eastAsiaTheme="minorEastAsia" w:hAnsiTheme="minorEastAsia" w:hint="default"/>
        </w:rPr>
        <w:t>2</w:t>
      </w:r>
      <w:r w:rsidRPr="007A2D90">
        <w:rPr>
          <w:rFonts w:asciiTheme="minorEastAsia" w:eastAsiaTheme="minorEastAsia" w:hAnsiTheme="minorEastAsia"/>
        </w:rPr>
        <w:t>）订购千里眼融合套餐、千里眼云存储套餐、千里眼定向流量池前需要先订购</w:t>
      </w:r>
      <w:proofErr w:type="gramStart"/>
      <w:r w:rsidRPr="007A2D90">
        <w:rPr>
          <w:rFonts w:asciiTheme="minorEastAsia" w:eastAsiaTheme="minorEastAsia" w:hAnsiTheme="minorEastAsia"/>
        </w:rPr>
        <w:t>客户级</w:t>
      </w:r>
      <w:proofErr w:type="gramEnd"/>
      <w:r w:rsidRPr="007A2D90">
        <w:rPr>
          <w:rFonts w:asciiTheme="minorEastAsia" w:eastAsiaTheme="minorEastAsia" w:hAnsiTheme="minorEastAsia"/>
        </w:rPr>
        <w:t>千里眼附属功能商品；</w:t>
      </w:r>
    </w:p>
    <w:p w14:paraId="222548FD" w14:textId="70A17CCA" w:rsidR="00A33997" w:rsidRPr="007A2D90" w:rsidRDefault="00A33997" w:rsidP="007A2D90">
      <w:pPr>
        <w:ind w:left="720"/>
        <w:rPr>
          <w:rFonts w:asciiTheme="minorEastAsia" w:eastAsiaTheme="minorEastAsia" w:hAnsiTheme="minorEastAsia" w:hint="default"/>
        </w:rPr>
      </w:pPr>
      <w:r w:rsidRPr="007A2D90">
        <w:rPr>
          <w:rFonts w:asciiTheme="minorEastAsia" w:eastAsiaTheme="minorEastAsia" w:hAnsiTheme="minorEastAsia"/>
        </w:rPr>
        <w:t>（</w:t>
      </w:r>
      <w:r w:rsidR="00C55930">
        <w:rPr>
          <w:rFonts w:asciiTheme="minorEastAsia" w:eastAsiaTheme="minorEastAsia" w:hAnsiTheme="minorEastAsia" w:hint="default"/>
        </w:rPr>
        <w:t>3</w:t>
      </w:r>
      <w:r w:rsidRPr="007A2D90">
        <w:rPr>
          <w:rFonts w:asciiTheme="minorEastAsia" w:eastAsiaTheme="minorEastAsia" w:hAnsiTheme="minorEastAsia"/>
        </w:rPr>
        <w:t>）千里眼融合套餐及续订包、千里眼云存储套餐依赖于专用数据通信服务（现有</w:t>
      </w:r>
      <w:proofErr w:type="gramStart"/>
      <w:r w:rsidRPr="007A2D90">
        <w:rPr>
          <w:rFonts w:asciiTheme="minorEastAsia" w:eastAsiaTheme="minorEastAsia" w:hAnsiTheme="minorEastAsia"/>
        </w:rPr>
        <w:t>物联卡</w:t>
      </w:r>
      <w:proofErr w:type="gramEnd"/>
      <w:r w:rsidRPr="007A2D90">
        <w:rPr>
          <w:rFonts w:asciiTheme="minorEastAsia" w:eastAsiaTheme="minorEastAsia" w:hAnsiTheme="minorEastAsia"/>
        </w:rPr>
        <w:t>专用数据通信服务）；加油包依赖于千里眼融合套餐或续订包；</w:t>
      </w:r>
    </w:p>
    <w:p w14:paraId="0B6DE037" w14:textId="7E3D3F60" w:rsidR="00A33997" w:rsidRPr="007A2D90" w:rsidRDefault="00A33997" w:rsidP="007A2D90">
      <w:pPr>
        <w:ind w:left="720"/>
        <w:rPr>
          <w:rFonts w:asciiTheme="minorEastAsia" w:eastAsiaTheme="minorEastAsia" w:hAnsiTheme="minorEastAsia" w:hint="default"/>
        </w:rPr>
      </w:pPr>
      <w:r w:rsidRPr="007A2D90">
        <w:rPr>
          <w:rFonts w:asciiTheme="minorEastAsia" w:eastAsiaTheme="minorEastAsia" w:hAnsiTheme="minorEastAsia"/>
        </w:rPr>
        <w:t>（</w:t>
      </w:r>
      <w:r w:rsidR="00C55930">
        <w:rPr>
          <w:rFonts w:asciiTheme="minorEastAsia" w:eastAsiaTheme="minorEastAsia" w:hAnsiTheme="minorEastAsia" w:hint="default"/>
        </w:rPr>
        <w:t>4</w:t>
      </w:r>
      <w:r w:rsidRPr="007A2D90">
        <w:rPr>
          <w:rFonts w:asciiTheme="minorEastAsia" w:eastAsiaTheme="minorEastAsia" w:hAnsiTheme="minorEastAsia"/>
        </w:rPr>
        <w:t>）千里眼云存储套餐可以单独订购，也可以与千里眼融合套餐资费、千里眼定向流量池套餐资费组合订购；订购千里眼融合套餐（50G）时，必须同步默认订购一个月3天事件云存储功能费（试用版）；订购套餐千里眼融合套餐（500G）时，必须默认同步订购一个月3天全天云存储功能费（试用版）；千里眼定向流量池中包括定向流量、流量</w:t>
      </w:r>
      <w:proofErr w:type="gramStart"/>
      <w:r w:rsidRPr="007A2D90">
        <w:rPr>
          <w:rFonts w:asciiTheme="minorEastAsia" w:eastAsiaTheme="minorEastAsia" w:hAnsiTheme="minorEastAsia"/>
        </w:rPr>
        <w:t>池功能费</w:t>
      </w:r>
      <w:proofErr w:type="gramEnd"/>
      <w:r w:rsidRPr="007A2D90">
        <w:rPr>
          <w:rFonts w:asciiTheme="minorEastAsia" w:eastAsiaTheme="minorEastAsia" w:hAnsiTheme="minorEastAsia"/>
        </w:rPr>
        <w:t>、千里眼功能费三部分，均必须订购；</w:t>
      </w:r>
    </w:p>
    <w:p w14:paraId="113F4A57" w14:textId="0EB53898" w:rsidR="00A33997" w:rsidRPr="007A2D90" w:rsidRDefault="00A33997" w:rsidP="007A2D90">
      <w:pPr>
        <w:ind w:left="720"/>
        <w:rPr>
          <w:rFonts w:asciiTheme="minorEastAsia" w:eastAsiaTheme="minorEastAsia" w:hAnsiTheme="minorEastAsia" w:hint="default"/>
        </w:rPr>
      </w:pPr>
      <w:r w:rsidRPr="007A2D90">
        <w:rPr>
          <w:rFonts w:asciiTheme="minorEastAsia" w:eastAsiaTheme="minorEastAsia" w:hAnsiTheme="minorEastAsia"/>
        </w:rPr>
        <w:t>（</w:t>
      </w:r>
      <w:r w:rsidR="00C55930">
        <w:rPr>
          <w:rFonts w:asciiTheme="minorEastAsia" w:eastAsiaTheme="minorEastAsia" w:hAnsiTheme="minorEastAsia"/>
        </w:rPr>
        <w:t>5</w:t>
      </w:r>
      <w:r w:rsidRPr="007A2D90">
        <w:rPr>
          <w:rFonts w:asciiTheme="minorEastAsia" w:eastAsiaTheme="minorEastAsia" w:hAnsiTheme="minorEastAsia"/>
        </w:rPr>
        <w:t>）标准事件云存储3天（试用版）、标准全天云存储3天（试用版），上述两个</w:t>
      </w:r>
      <w:proofErr w:type="gramStart"/>
      <w:r w:rsidRPr="007A2D90">
        <w:rPr>
          <w:rFonts w:asciiTheme="minorEastAsia" w:eastAsiaTheme="minorEastAsia" w:hAnsiTheme="minorEastAsia"/>
        </w:rPr>
        <w:t>套餐仅</w:t>
      </w:r>
      <w:proofErr w:type="gramEnd"/>
      <w:r w:rsidRPr="007A2D90">
        <w:rPr>
          <w:rFonts w:asciiTheme="minorEastAsia" w:eastAsiaTheme="minorEastAsia" w:hAnsiTheme="minorEastAsia"/>
        </w:rPr>
        <w:t>允许在开卡时与千里眼融合套餐同时订购，其他情况不可订购；</w:t>
      </w:r>
    </w:p>
    <w:p w14:paraId="4413B376" w14:textId="77777777" w:rsidR="00A33997" w:rsidRPr="007A2D90" w:rsidRDefault="00A33997" w:rsidP="007A2D90">
      <w:pPr>
        <w:ind w:left="720"/>
        <w:rPr>
          <w:rFonts w:asciiTheme="minorEastAsia" w:eastAsiaTheme="minorEastAsia" w:hAnsiTheme="minorEastAsia" w:hint="default"/>
        </w:rPr>
      </w:pPr>
      <w:r w:rsidRPr="007A2D90">
        <w:rPr>
          <w:rFonts w:asciiTheme="minorEastAsia" w:eastAsiaTheme="minorEastAsia" w:hAnsiTheme="minorEastAsia"/>
        </w:rPr>
        <w:t>复用商品</w:t>
      </w:r>
    </w:p>
    <w:p w14:paraId="0A2A77A0" w14:textId="5948D64A" w:rsidR="00A33997" w:rsidRPr="007A2D90" w:rsidRDefault="00A33997" w:rsidP="007A2D90">
      <w:pPr>
        <w:ind w:left="720"/>
        <w:rPr>
          <w:rFonts w:asciiTheme="minorEastAsia" w:eastAsiaTheme="minorEastAsia" w:hAnsiTheme="minorEastAsia" w:hint="default"/>
        </w:rPr>
      </w:pPr>
      <w:r w:rsidRPr="007A2D90">
        <w:rPr>
          <w:rFonts w:asciiTheme="minorEastAsia" w:eastAsiaTheme="minorEastAsia" w:hAnsiTheme="minorEastAsia"/>
        </w:rPr>
        <w:t>（</w:t>
      </w:r>
      <w:r w:rsidR="00C55930">
        <w:rPr>
          <w:rFonts w:asciiTheme="minorEastAsia" w:eastAsiaTheme="minorEastAsia" w:hAnsiTheme="minorEastAsia" w:hint="default"/>
        </w:rPr>
        <w:t>6</w:t>
      </w:r>
      <w:r w:rsidRPr="007A2D90">
        <w:rPr>
          <w:rFonts w:asciiTheme="minorEastAsia" w:eastAsiaTheme="minorEastAsia" w:hAnsiTheme="minorEastAsia"/>
        </w:rPr>
        <w:t>）所有商品需满足现有安全管控要求，按照</w:t>
      </w:r>
      <w:proofErr w:type="gramStart"/>
      <w:r w:rsidRPr="007A2D90">
        <w:rPr>
          <w:rFonts w:asciiTheme="minorEastAsia" w:eastAsiaTheme="minorEastAsia" w:hAnsiTheme="minorEastAsia"/>
        </w:rPr>
        <w:t>定向大</w:t>
      </w:r>
      <w:proofErr w:type="gramEnd"/>
      <w:r w:rsidRPr="007A2D90">
        <w:rPr>
          <w:rFonts w:asciiTheme="minorEastAsia" w:eastAsiaTheme="minorEastAsia" w:hAnsiTheme="minorEastAsia"/>
        </w:rPr>
        <w:t>流量场景进行管控，</w:t>
      </w:r>
      <w:proofErr w:type="gramStart"/>
      <w:r w:rsidRPr="007A2D90">
        <w:rPr>
          <w:rFonts w:asciiTheme="minorEastAsia" w:eastAsiaTheme="minorEastAsia" w:hAnsiTheme="minorEastAsia"/>
        </w:rPr>
        <w:t>随安全管</w:t>
      </w:r>
      <w:proofErr w:type="gramEnd"/>
      <w:r w:rsidRPr="007A2D90">
        <w:rPr>
          <w:rFonts w:asciiTheme="minorEastAsia" w:eastAsiaTheme="minorEastAsia" w:hAnsiTheme="minorEastAsia"/>
        </w:rPr>
        <w:t>控规则而调整，复用卡费、用尽关停、关停解除、安全技术管控商品；</w:t>
      </w:r>
    </w:p>
    <w:p w14:paraId="1A3BF62A" w14:textId="1AC16FC1" w:rsidR="00A33997" w:rsidRDefault="007A2D90" w:rsidP="00703EDB">
      <w:pPr>
        <w:rPr>
          <w:rFonts w:hint="default"/>
        </w:rPr>
      </w:pPr>
      <w:r>
        <w:t>5</w:t>
      </w:r>
      <w:r>
        <w:rPr>
          <w:rFonts w:hint="default"/>
        </w:rPr>
        <w:t>.9.4</w:t>
      </w:r>
      <w:r w:rsidR="00A33997">
        <w:t>资费业务规则</w:t>
      </w:r>
    </w:p>
    <w:p w14:paraId="095F7636" w14:textId="77777777" w:rsidR="00A33997" w:rsidRPr="007A2D90" w:rsidRDefault="00A33997">
      <w:pPr>
        <w:ind w:left="720"/>
        <w:rPr>
          <w:rFonts w:asciiTheme="minorEastAsia" w:eastAsiaTheme="minorEastAsia" w:hAnsiTheme="minorEastAsia" w:hint="default"/>
        </w:rPr>
      </w:pPr>
      <w:r w:rsidRPr="007A2D90">
        <w:rPr>
          <w:rFonts w:asciiTheme="minorEastAsia" w:eastAsiaTheme="minorEastAsia" w:hAnsiTheme="minorEastAsia"/>
        </w:rPr>
        <w:lastRenderedPageBreak/>
        <w:t>（1）千里眼融合套餐及续订包、千里眼云存储套餐、千里眼定向</w:t>
      </w:r>
      <w:proofErr w:type="gramStart"/>
      <w:r w:rsidRPr="007A2D90">
        <w:rPr>
          <w:rFonts w:asciiTheme="minorEastAsia" w:eastAsiaTheme="minorEastAsia" w:hAnsiTheme="minorEastAsia"/>
        </w:rPr>
        <w:t>流量池均支持</w:t>
      </w:r>
      <w:proofErr w:type="gramEnd"/>
      <w:r w:rsidRPr="007A2D90">
        <w:rPr>
          <w:rFonts w:asciiTheme="minorEastAsia" w:eastAsiaTheme="minorEastAsia" w:hAnsiTheme="minorEastAsia"/>
        </w:rPr>
        <w:t>立即或次月生失效，加油包仅支持立即生效，复用商品生失效规则与CMIOT现有生失效规则一致；千里眼融合套餐及续订包生效后不支持退订，千里眼云存储套餐订购成功后均支持该套餐的单独退订；</w:t>
      </w:r>
    </w:p>
    <w:p w14:paraId="2E46BE00" w14:textId="77777777" w:rsidR="00A33997" w:rsidRPr="007A2D90" w:rsidRDefault="00A33997">
      <w:pPr>
        <w:ind w:left="720"/>
        <w:rPr>
          <w:rFonts w:asciiTheme="minorEastAsia" w:eastAsiaTheme="minorEastAsia" w:hAnsiTheme="minorEastAsia" w:hint="default"/>
        </w:rPr>
      </w:pPr>
      <w:r w:rsidRPr="007A2D90">
        <w:rPr>
          <w:rFonts w:asciiTheme="minorEastAsia" w:eastAsiaTheme="minorEastAsia" w:hAnsiTheme="minorEastAsia"/>
        </w:rPr>
        <w:t>（2）千里眼融合套餐、千里眼云存储套餐、千里眼功能费不支持自动续订，续订</w:t>
      </w:r>
      <w:proofErr w:type="gramStart"/>
      <w:r w:rsidRPr="007A2D90">
        <w:rPr>
          <w:rFonts w:asciiTheme="minorEastAsia" w:eastAsiaTheme="minorEastAsia" w:hAnsiTheme="minorEastAsia"/>
        </w:rPr>
        <w:t>包支持</w:t>
      </w:r>
      <w:proofErr w:type="gramEnd"/>
      <w:r w:rsidRPr="007A2D90">
        <w:rPr>
          <w:rFonts w:asciiTheme="minorEastAsia" w:eastAsiaTheme="minorEastAsia" w:hAnsiTheme="minorEastAsia"/>
        </w:rPr>
        <w:t>设置自定续订；</w:t>
      </w:r>
    </w:p>
    <w:p w14:paraId="6AF3CB4E" w14:textId="77777777" w:rsidR="00A33997" w:rsidRPr="007A2D90" w:rsidRDefault="00A33997">
      <w:pPr>
        <w:ind w:left="720"/>
        <w:rPr>
          <w:rFonts w:asciiTheme="minorEastAsia" w:eastAsiaTheme="minorEastAsia" w:hAnsiTheme="minorEastAsia" w:hint="default"/>
        </w:rPr>
      </w:pPr>
      <w:r w:rsidRPr="007A2D90">
        <w:rPr>
          <w:rFonts w:asciiTheme="minorEastAsia" w:eastAsiaTheme="minorEastAsia" w:hAnsiTheme="minorEastAsia"/>
        </w:rPr>
        <w:t>（3）千里眼融合套餐及续订</w:t>
      </w:r>
      <w:proofErr w:type="gramStart"/>
      <w:r w:rsidRPr="007A2D90">
        <w:rPr>
          <w:rFonts w:asciiTheme="minorEastAsia" w:eastAsiaTheme="minorEastAsia" w:hAnsiTheme="minorEastAsia"/>
        </w:rPr>
        <w:t>包支持</w:t>
      </w:r>
      <w:proofErr w:type="gramEnd"/>
      <w:r w:rsidRPr="007A2D90">
        <w:rPr>
          <w:rFonts w:asciiTheme="minorEastAsia" w:eastAsiaTheme="minorEastAsia" w:hAnsiTheme="minorEastAsia"/>
        </w:rPr>
        <w:t>流量用尽关停功能；用尽关停解除和套餐计费优先级与CMIOT现有规则保持一致，不支持双封顶规则；</w:t>
      </w:r>
    </w:p>
    <w:p w14:paraId="25CB7037" w14:textId="77777777" w:rsidR="00A33997" w:rsidRPr="007A2D90" w:rsidRDefault="00A33997">
      <w:pPr>
        <w:ind w:left="720"/>
        <w:rPr>
          <w:rFonts w:asciiTheme="minorEastAsia" w:eastAsiaTheme="minorEastAsia" w:hAnsiTheme="minorEastAsia" w:hint="default"/>
        </w:rPr>
      </w:pPr>
      <w:r w:rsidRPr="007A2D90">
        <w:rPr>
          <w:rFonts w:asciiTheme="minorEastAsia" w:eastAsiaTheme="minorEastAsia" w:hAnsiTheme="minorEastAsia"/>
        </w:rPr>
        <w:t>（4）千里眼融合套餐及续订包依赖区域限制且限制开卡省；</w:t>
      </w:r>
    </w:p>
    <w:p w14:paraId="48D9A92E" w14:textId="089CB1A5" w:rsidR="00A33997" w:rsidRPr="007A2D90" w:rsidRDefault="00A33997">
      <w:pPr>
        <w:ind w:left="720"/>
        <w:rPr>
          <w:rFonts w:asciiTheme="minorEastAsia" w:eastAsiaTheme="minorEastAsia" w:hAnsiTheme="minorEastAsia" w:hint="default"/>
        </w:rPr>
      </w:pPr>
      <w:r w:rsidRPr="007A2D90">
        <w:rPr>
          <w:rFonts w:asciiTheme="minorEastAsia" w:eastAsiaTheme="minorEastAsia" w:hAnsiTheme="minorEastAsia"/>
        </w:rPr>
        <w:t>（5）千里眼融合套餐及</w:t>
      </w:r>
      <w:proofErr w:type="gramStart"/>
      <w:r w:rsidRPr="007A2D90">
        <w:rPr>
          <w:rFonts w:asciiTheme="minorEastAsia" w:eastAsiaTheme="minorEastAsia" w:hAnsiTheme="minorEastAsia"/>
        </w:rPr>
        <w:t>续订包按合约</w:t>
      </w:r>
      <w:proofErr w:type="gramEnd"/>
      <w:r w:rsidRPr="007A2D90">
        <w:rPr>
          <w:rFonts w:asciiTheme="minorEastAsia" w:eastAsiaTheme="minorEastAsia" w:hAnsiTheme="minorEastAsia"/>
        </w:rPr>
        <w:t>期一次性出账，收入按月均摊，除不尽时最后一个月补齐；</w:t>
      </w:r>
    </w:p>
    <w:p w14:paraId="02D994C7" w14:textId="4726D567" w:rsidR="00536D81" w:rsidRDefault="00C465F0">
      <w:pPr>
        <w:pStyle w:val="1"/>
      </w:pPr>
      <w:r>
        <w:t xml:space="preserve">6 </w:t>
      </w:r>
      <w:bookmarkStart w:id="3" w:name="_Hlk164083254"/>
      <w:r w:rsidR="00703EDB" w:rsidRPr="00703EDB">
        <w:t>集团群组开户</w:t>
      </w:r>
      <w:r w:rsidR="00703EDB" w:rsidRPr="00703EDB">
        <w:t>-</w:t>
      </w:r>
      <w:r>
        <w:rPr>
          <w:rFonts w:hint="eastAsia"/>
        </w:rPr>
        <w:t>业务规则</w:t>
      </w:r>
      <w:bookmarkEnd w:id="3"/>
    </w:p>
    <w:p w14:paraId="702D45F2" w14:textId="7689F8BF" w:rsidR="00536D81" w:rsidRDefault="00C465F0">
      <w:pPr>
        <w:pStyle w:val="2"/>
        <w:ind w:left="420"/>
        <w:rPr>
          <w:rFonts w:asciiTheme="minorEastAsia" w:hAnsiTheme="minorEastAsia" w:hint="default"/>
          <w:lang w:eastAsia="zh-CN"/>
        </w:rPr>
      </w:pPr>
      <w:r>
        <w:rPr>
          <w:rFonts w:asciiTheme="minorEastAsia" w:hAnsiTheme="minorEastAsia" w:hint="default"/>
          <w:lang w:eastAsia="zh-CN"/>
        </w:rPr>
        <w:t xml:space="preserve">6.1 </w:t>
      </w:r>
      <w:r w:rsidR="00703EDB" w:rsidRPr="00703EDB">
        <w:rPr>
          <w:rFonts w:asciiTheme="minorEastAsia" w:hAnsiTheme="minorEastAsia"/>
          <w:lang w:eastAsia="zh-CN"/>
        </w:rPr>
        <w:t>集团群组开户-业务规则-</w:t>
      </w:r>
      <w:r>
        <w:rPr>
          <w:rFonts w:asciiTheme="minorEastAsia" w:hAnsiTheme="minorEastAsia"/>
          <w:lang w:eastAsia="zh-CN"/>
        </w:rPr>
        <w:t>逾期欠费集团判定规则</w:t>
      </w:r>
    </w:p>
    <w:p w14:paraId="13E142D7" w14:textId="77777777" w:rsidR="00536D81" w:rsidRDefault="00C465F0">
      <w:pPr>
        <w:ind w:firstLineChars="100" w:firstLine="210"/>
        <w:rPr>
          <w:rFonts w:asciiTheme="minorEastAsia" w:eastAsiaTheme="minorEastAsia" w:hAnsiTheme="minorEastAsia" w:hint="default"/>
        </w:rPr>
      </w:pPr>
      <w:r>
        <w:rPr>
          <w:rFonts w:asciiTheme="minorEastAsia" w:eastAsiaTheme="minorEastAsia" w:hAnsiTheme="minorEastAsia" w:hint="default"/>
        </w:rPr>
        <w:t>1</w:t>
      </w:r>
      <w:r>
        <w:rPr>
          <w:rFonts w:asciiTheme="minorEastAsia" w:eastAsiaTheme="minorEastAsia" w:hAnsiTheme="minorEastAsia"/>
        </w:rPr>
        <w:t>）</w:t>
      </w:r>
      <w:r>
        <w:rPr>
          <w:rFonts w:asciiTheme="minorEastAsia" w:eastAsiaTheme="minorEastAsia" w:hAnsiTheme="minorEastAsia" w:hint="default"/>
        </w:rPr>
        <w:t>CMIOT</w:t>
      </w:r>
      <w:r>
        <w:rPr>
          <w:rFonts w:asciiTheme="minorEastAsia" w:eastAsiaTheme="minorEastAsia" w:hAnsiTheme="minorEastAsia"/>
        </w:rPr>
        <w:t>系统客户逾期欠费控制（限制新开业务），取消对未加入红名单的预付</w:t>
      </w:r>
      <w:proofErr w:type="gramStart"/>
      <w:r>
        <w:rPr>
          <w:rFonts w:asciiTheme="minorEastAsia" w:eastAsiaTheme="minorEastAsia" w:hAnsiTheme="minorEastAsia"/>
        </w:rPr>
        <w:t>费客户</w:t>
      </w:r>
      <w:proofErr w:type="gramEnd"/>
      <w:r>
        <w:rPr>
          <w:rFonts w:asciiTheme="minorEastAsia" w:eastAsiaTheme="minorEastAsia" w:hAnsiTheme="minorEastAsia"/>
        </w:rPr>
        <w:t>的控制。</w:t>
      </w:r>
    </w:p>
    <w:p w14:paraId="43CDE821" w14:textId="77777777" w:rsidR="00536D81" w:rsidRDefault="00C465F0">
      <w:pPr>
        <w:ind w:firstLineChars="100" w:firstLine="210"/>
        <w:rPr>
          <w:rFonts w:asciiTheme="minorEastAsia" w:eastAsiaTheme="minorEastAsia" w:hAnsiTheme="minorEastAsia" w:hint="default"/>
        </w:rPr>
      </w:pPr>
      <w:r>
        <w:rPr>
          <w:rFonts w:asciiTheme="minorEastAsia" w:eastAsiaTheme="minorEastAsia" w:hAnsiTheme="minorEastAsia" w:hint="default"/>
        </w:rPr>
        <w:t>2</w:t>
      </w:r>
      <w:r>
        <w:rPr>
          <w:rFonts w:asciiTheme="minorEastAsia" w:eastAsiaTheme="minorEastAsia" w:hAnsiTheme="minorEastAsia"/>
        </w:rPr>
        <w:t>）</w:t>
      </w:r>
      <w:r>
        <w:rPr>
          <w:rFonts w:asciiTheme="minorEastAsia" w:eastAsiaTheme="minorEastAsia" w:hAnsiTheme="minorEastAsia" w:hint="default"/>
        </w:rPr>
        <w:t>CMIOT</w:t>
      </w:r>
      <w:r>
        <w:rPr>
          <w:rFonts w:asciiTheme="minorEastAsia" w:eastAsiaTheme="minorEastAsia" w:hAnsiTheme="minorEastAsia"/>
        </w:rPr>
        <w:t>系统客户逾期欠费控制（限制新开业务），增加逾期欠费时间判定。</w:t>
      </w:r>
    </w:p>
    <w:p w14:paraId="4D4F1267" w14:textId="77777777" w:rsidR="00536D81" w:rsidRDefault="00C465F0">
      <w:pPr>
        <w:rPr>
          <w:rFonts w:asciiTheme="minorEastAsia" w:eastAsiaTheme="minorEastAsia" w:hAnsiTheme="minorEastAsia" w:hint="default"/>
        </w:rPr>
      </w:pPr>
      <w:r>
        <w:rPr>
          <w:rFonts w:asciiTheme="minorEastAsia" w:eastAsiaTheme="minorEastAsia" w:hAnsiTheme="minorEastAsia"/>
        </w:rPr>
        <w:t>集团客户下任</w:t>
      </w:r>
      <w:proofErr w:type="gramStart"/>
      <w:r>
        <w:rPr>
          <w:rFonts w:asciiTheme="minorEastAsia" w:eastAsiaTheme="minorEastAsia" w:hAnsiTheme="minorEastAsia"/>
        </w:rPr>
        <w:t>一</w:t>
      </w:r>
      <w:proofErr w:type="gramEnd"/>
      <w:r>
        <w:rPr>
          <w:rFonts w:asciiTheme="minorEastAsia" w:eastAsiaTheme="minorEastAsia" w:hAnsiTheme="minorEastAsia"/>
        </w:rPr>
        <w:t>后付费账户或加入了红名单的预付费账户的逾期欠费时间超</w:t>
      </w:r>
      <w:r>
        <w:rPr>
          <w:rFonts w:asciiTheme="minorEastAsia" w:eastAsiaTheme="minorEastAsia" w:hAnsiTheme="minorEastAsia" w:hint="default"/>
        </w:rPr>
        <w:t>6</w:t>
      </w:r>
      <w:r>
        <w:rPr>
          <w:rFonts w:asciiTheme="minorEastAsia" w:eastAsiaTheme="minorEastAsia" w:hAnsiTheme="minorEastAsia"/>
        </w:rPr>
        <w:t>个月，则将该客户纳入逾期欠费控制。即集团“逾期欠费金额、逾期欠费时长”中任一项达到阈值均会限制新开业务。加入“逾期欠费客户白名单”的客户不受该管控限制。</w:t>
      </w:r>
    </w:p>
    <w:p w14:paraId="6D81E024" w14:textId="77777777" w:rsidR="00536D81" w:rsidRDefault="00C465F0">
      <w:pPr>
        <w:rPr>
          <w:rFonts w:asciiTheme="minorEastAsia" w:eastAsiaTheme="minorEastAsia" w:hAnsiTheme="minorEastAsia" w:hint="default"/>
        </w:rPr>
      </w:pPr>
      <w:r>
        <w:rPr>
          <w:rFonts w:asciiTheme="minorEastAsia" w:eastAsiaTheme="minorEastAsia" w:hAnsiTheme="minorEastAsia"/>
        </w:rPr>
        <w:t>加入了红名单的预付费账户的逾期欠费，沿用现有判断规则，既预付费账户无历史欠费账单，当月订购套餐后，存在待出账账单，则逾期欠费</w:t>
      </w:r>
      <w:r>
        <w:rPr>
          <w:rFonts w:asciiTheme="minorEastAsia" w:eastAsiaTheme="minorEastAsia" w:hAnsiTheme="minorEastAsia" w:hint="default"/>
        </w:rPr>
        <w:t>=</w:t>
      </w:r>
      <w:r>
        <w:rPr>
          <w:rFonts w:asciiTheme="minorEastAsia" w:eastAsiaTheme="minorEastAsia" w:hAnsiTheme="minorEastAsia"/>
        </w:rPr>
        <w:t>余额</w:t>
      </w:r>
      <w:r>
        <w:rPr>
          <w:rFonts w:asciiTheme="minorEastAsia" w:eastAsiaTheme="minorEastAsia" w:hAnsiTheme="minorEastAsia" w:hint="default"/>
        </w:rPr>
        <w:t>-</w:t>
      </w:r>
      <w:r>
        <w:rPr>
          <w:rFonts w:asciiTheme="minorEastAsia" w:eastAsiaTheme="minorEastAsia" w:hAnsiTheme="minorEastAsia"/>
        </w:rPr>
        <w:t>当月待出账账单费用，当余额为</w:t>
      </w:r>
      <w:r>
        <w:rPr>
          <w:rFonts w:asciiTheme="minorEastAsia" w:eastAsiaTheme="minorEastAsia" w:hAnsiTheme="minorEastAsia" w:hint="default"/>
        </w:rPr>
        <w:t>0</w:t>
      </w:r>
      <w:r>
        <w:rPr>
          <w:rFonts w:asciiTheme="minorEastAsia" w:eastAsiaTheme="minorEastAsia" w:hAnsiTheme="minorEastAsia"/>
        </w:rPr>
        <w:t>时，待出账费用计入逾期欠费。如当前月欠费停机的话，</w:t>
      </w:r>
      <w:proofErr w:type="gramStart"/>
      <w:r>
        <w:rPr>
          <w:rFonts w:asciiTheme="minorEastAsia" w:eastAsiaTheme="minorEastAsia" w:hAnsiTheme="minorEastAsia"/>
        </w:rPr>
        <w:t>首欠月</w:t>
      </w:r>
      <w:proofErr w:type="gramEnd"/>
      <w:r>
        <w:rPr>
          <w:rFonts w:asciiTheme="minorEastAsia" w:eastAsiaTheme="minorEastAsia" w:hAnsiTheme="minorEastAsia"/>
        </w:rPr>
        <w:t>为当月。</w:t>
      </w:r>
    </w:p>
    <w:p w14:paraId="2A80C668" w14:textId="77777777" w:rsidR="00536D81" w:rsidRDefault="00C465F0">
      <w:pPr>
        <w:rPr>
          <w:rFonts w:asciiTheme="minorEastAsia" w:eastAsiaTheme="minorEastAsia" w:hAnsiTheme="minorEastAsia" w:hint="default"/>
        </w:rPr>
      </w:pPr>
      <w:r>
        <w:rPr>
          <w:rFonts w:asciiTheme="minorEastAsia" w:eastAsiaTheme="minorEastAsia" w:hAnsiTheme="minorEastAsia"/>
        </w:rPr>
        <w:t>【逾期欠费时间】按照合同约定的缴费周期核算，超出正常缴费周期的第一个自然月为第一个逾期欠费月，以此类推第二、第三个逾期欠费月。</w:t>
      </w:r>
      <w:bookmarkEnd w:id="2"/>
    </w:p>
    <w:p w14:paraId="29484B0A" w14:textId="0AB83A35" w:rsidR="00536D81" w:rsidRDefault="00C465F0">
      <w:pPr>
        <w:pStyle w:val="2"/>
        <w:ind w:left="420"/>
        <w:rPr>
          <w:rFonts w:asciiTheme="minorEastAsia" w:hAnsiTheme="minorEastAsia" w:hint="default"/>
          <w:lang w:eastAsia="zh-CN"/>
        </w:rPr>
      </w:pPr>
      <w:r>
        <w:rPr>
          <w:rFonts w:asciiTheme="minorEastAsia" w:hAnsiTheme="minorEastAsia" w:hint="default"/>
          <w:lang w:eastAsia="zh-CN"/>
        </w:rPr>
        <w:t xml:space="preserve">6.2 </w:t>
      </w:r>
      <w:r w:rsidR="00703EDB" w:rsidRPr="00703EDB">
        <w:rPr>
          <w:rFonts w:asciiTheme="minorEastAsia" w:hAnsiTheme="minorEastAsia"/>
          <w:lang w:eastAsia="zh-CN"/>
        </w:rPr>
        <w:t>集团群组开户-业务规则-</w:t>
      </w:r>
      <w:r>
        <w:rPr>
          <w:rFonts w:asciiTheme="minorEastAsia" w:hAnsiTheme="minorEastAsia"/>
          <w:lang w:eastAsia="zh-CN"/>
        </w:rPr>
        <w:t>取消</w:t>
      </w:r>
      <w:r>
        <w:rPr>
          <w:rFonts w:asciiTheme="minorEastAsia" w:hAnsiTheme="minorEastAsia"/>
          <w:szCs w:val="21"/>
          <w:lang w:eastAsia="zh-CN"/>
        </w:rPr>
        <w:t>企业客户成员自动</w:t>
      </w:r>
      <w:proofErr w:type="gramStart"/>
      <w:r>
        <w:rPr>
          <w:rFonts w:asciiTheme="minorEastAsia" w:hAnsiTheme="minorEastAsia"/>
          <w:szCs w:val="21"/>
          <w:lang w:eastAsia="zh-CN"/>
        </w:rPr>
        <w:t>前转</w:t>
      </w:r>
      <w:r>
        <w:rPr>
          <w:rFonts w:asciiTheme="minorEastAsia" w:hAnsiTheme="minorEastAsia"/>
          <w:lang w:eastAsia="zh-CN"/>
        </w:rPr>
        <w:t>群组</w:t>
      </w:r>
      <w:proofErr w:type="gramEnd"/>
      <w:r>
        <w:rPr>
          <w:rFonts w:asciiTheme="minorEastAsia" w:hAnsiTheme="minorEastAsia"/>
          <w:lang w:eastAsia="zh-CN"/>
        </w:rPr>
        <w:t>成员变更属性</w:t>
      </w:r>
    </w:p>
    <w:p w14:paraId="55738E81" w14:textId="77777777" w:rsidR="00536D81" w:rsidRDefault="00C465F0">
      <w:pPr>
        <w:rPr>
          <w:rFonts w:asciiTheme="minorEastAsia" w:eastAsiaTheme="minorEastAsia" w:hAnsiTheme="minorEastAsia" w:hint="default"/>
        </w:rPr>
      </w:pPr>
      <w:bookmarkStart w:id="4" w:name="_Hlk145411526"/>
      <w:r>
        <w:rPr>
          <w:rFonts w:asciiTheme="minorEastAsia" w:eastAsiaTheme="minorEastAsia" w:hAnsiTheme="minorEastAsia"/>
        </w:rPr>
        <w:t>1）存量群组</w:t>
      </w:r>
      <w:bookmarkEnd w:id="4"/>
      <w:r>
        <w:rPr>
          <w:rFonts w:asciiTheme="minorEastAsia" w:eastAsiaTheme="minorEastAsia" w:hAnsiTheme="minorEastAsia"/>
        </w:rPr>
        <w:t>在添加成员和变更群组成员属性时</w:t>
      </w:r>
      <w:r>
        <w:rPr>
          <w:rFonts w:asciiTheme="minorEastAsia" w:eastAsiaTheme="minorEastAsia" w:hAnsiTheme="minorEastAsia" w:hint="default"/>
        </w:rPr>
        <w:t>“</w:t>
      </w:r>
      <w:r>
        <w:rPr>
          <w:rFonts w:asciiTheme="minorEastAsia" w:eastAsiaTheme="minorEastAsia" w:hAnsiTheme="minorEastAsia"/>
        </w:rPr>
        <w:t>白名单功能状态</w:t>
      </w:r>
      <w:r>
        <w:rPr>
          <w:rFonts w:asciiTheme="minorEastAsia" w:eastAsiaTheme="minorEastAsia" w:hAnsiTheme="minorEastAsia" w:hint="default"/>
        </w:rPr>
        <w:t>”</w:t>
      </w:r>
      <w:r>
        <w:rPr>
          <w:rFonts w:asciiTheme="minorEastAsia" w:eastAsiaTheme="minorEastAsia" w:hAnsiTheme="minorEastAsia"/>
        </w:rPr>
        <w:t>默认置灰为</w:t>
      </w:r>
      <w:r>
        <w:rPr>
          <w:rFonts w:asciiTheme="minorEastAsia" w:eastAsiaTheme="minorEastAsia" w:hAnsiTheme="minorEastAsia" w:hint="default"/>
        </w:rPr>
        <w:t>“</w:t>
      </w:r>
      <w:r>
        <w:rPr>
          <w:rFonts w:asciiTheme="minorEastAsia" w:eastAsiaTheme="minorEastAsia" w:hAnsiTheme="minorEastAsia"/>
        </w:rPr>
        <w:t>激活</w:t>
      </w:r>
      <w:r>
        <w:rPr>
          <w:rFonts w:asciiTheme="minorEastAsia" w:eastAsiaTheme="minorEastAsia" w:hAnsiTheme="minorEastAsia" w:hint="default"/>
        </w:rPr>
        <w:t>”</w:t>
      </w:r>
      <w:r>
        <w:rPr>
          <w:rFonts w:asciiTheme="minorEastAsia" w:eastAsiaTheme="minorEastAsia" w:hAnsiTheme="minorEastAsia"/>
        </w:rPr>
        <w:t>。【白名单功能状态限制开始时间】由</w:t>
      </w:r>
      <w:r>
        <w:rPr>
          <w:rFonts w:asciiTheme="minorEastAsia" w:eastAsiaTheme="minorEastAsia" w:hAnsiTheme="minorEastAsia" w:hint="default"/>
        </w:rPr>
        <w:t>2022-10-26 00:00:00</w:t>
      </w:r>
      <w:r>
        <w:rPr>
          <w:rFonts w:asciiTheme="minorEastAsia" w:eastAsiaTheme="minorEastAsia" w:hAnsiTheme="minorEastAsia"/>
        </w:rPr>
        <w:t>改为</w:t>
      </w:r>
      <w:r>
        <w:rPr>
          <w:rFonts w:asciiTheme="minorEastAsia" w:eastAsiaTheme="minorEastAsia" w:hAnsiTheme="minorEastAsia" w:hint="default"/>
        </w:rPr>
        <w:t>2000-01-01 00:00:00</w:t>
      </w:r>
      <w:r>
        <w:rPr>
          <w:rFonts w:asciiTheme="minorEastAsia" w:eastAsiaTheme="minorEastAsia" w:hAnsiTheme="minorEastAsia"/>
        </w:rPr>
        <w:t>，在此参数前的群组为存量群组，在此群组后的群组为新增群组，前期需求的规则如下：</w:t>
      </w:r>
    </w:p>
    <w:tbl>
      <w:tblPr>
        <w:tblStyle w:val="af1"/>
        <w:tblW w:w="0" w:type="auto"/>
        <w:tblInd w:w="1555" w:type="dxa"/>
        <w:tblLook w:val="04A0" w:firstRow="1" w:lastRow="0" w:firstColumn="1" w:lastColumn="0" w:noHBand="0" w:noVBand="1"/>
      </w:tblPr>
      <w:tblGrid>
        <w:gridCol w:w="1707"/>
        <w:gridCol w:w="2517"/>
        <w:gridCol w:w="2517"/>
      </w:tblGrid>
      <w:tr w:rsidR="00536D81" w14:paraId="181C9469" w14:textId="77777777">
        <w:trPr>
          <w:trHeight w:val="483"/>
        </w:trPr>
        <w:tc>
          <w:tcPr>
            <w:tcW w:w="1707"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14:paraId="4D2EDCD4" w14:textId="77777777" w:rsidR="00536D81" w:rsidRDefault="00536D81">
            <w:pPr>
              <w:rPr>
                <w:rFonts w:asciiTheme="minorEastAsia" w:eastAsiaTheme="minorEastAsia" w:hAnsiTheme="minorEastAsia" w:hint="default"/>
              </w:rPr>
            </w:pPr>
          </w:p>
        </w:tc>
        <w:tc>
          <w:tcPr>
            <w:tcW w:w="2517"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14:paraId="19DA956C" w14:textId="77777777" w:rsidR="00536D81" w:rsidRDefault="00C465F0">
            <w:pPr>
              <w:widowControl/>
              <w:autoSpaceDE/>
              <w:autoSpaceDN/>
              <w:rPr>
                <w:rFonts w:asciiTheme="minorEastAsia" w:eastAsiaTheme="minorEastAsia" w:hAnsiTheme="minorEastAsia" w:hint="default"/>
              </w:rPr>
            </w:pPr>
            <w:r>
              <w:rPr>
                <w:rFonts w:asciiTheme="minorEastAsia" w:eastAsiaTheme="minorEastAsia" w:hAnsiTheme="minorEastAsia"/>
              </w:rPr>
              <w:t>有白名单功能状态权限</w:t>
            </w:r>
          </w:p>
        </w:tc>
        <w:tc>
          <w:tcPr>
            <w:tcW w:w="2517"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14:paraId="71A312FE" w14:textId="77777777" w:rsidR="00536D81" w:rsidRDefault="00C465F0">
            <w:pPr>
              <w:widowControl/>
              <w:autoSpaceDE/>
              <w:autoSpaceDN/>
              <w:rPr>
                <w:rFonts w:asciiTheme="minorEastAsia" w:eastAsiaTheme="minorEastAsia" w:hAnsiTheme="minorEastAsia" w:hint="default"/>
              </w:rPr>
            </w:pPr>
            <w:r>
              <w:rPr>
                <w:rFonts w:asciiTheme="minorEastAsia" w:eastAsiaTheme="minorEastAsia" w:hAnsiTheme="minorEastAsia"/>
              </w:rPr>
              <w:t>无白名单功能状态权限</w:t>
            </w:r>
          </w:p>
        </w:tc>
      </w:tr>
      <w:tr w:rsidR="00536D81" w14:paraId="3BC9FDD1" w14:textId="77777777">
        <w:trPr>
          <w:trHeight w:val="1016"/>
        </w:trPr>
        <w:tc>
          <w:tcPr>
            <w:tcW w:w="1707"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14:paraId="1B76369F" w14:textId="77777777" w:rsidR="00536D81" w:rsidRDefault="00C465F0">
            <w:pPr>
              <w:widowControl/>
              <w:autoSpaceDE/>
              <w:autoSpaceDN/>
              <w:rPr>
                <w:rFonts w:asciiTheme="minorEastAsia" w:eastAsiaTheme="minorEastAsia" w:hAnsiTheme="minorEastAsia" w:hint="default"/>
              </w:rPr>
            </w:pPr>
            <w:r>
              <w:rPr>
                <w:rFonts w:asciiTheme="minorEastAsia" w:eastAsiaTheme="minorEastAsia" w:hAnsiTheme="minorEastAsia"/>
              </w:rPr>
              <w:t>新群组</w:t>
            </w:r>
          </w:p>
        </w:tc>
        <w:tc>
          <w:tcPr>
            <w:tcW w:w="2517"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14:paraId="211A2743" w14:textId="77777777" w:rsidR="00536D81" w:rsidRDefault="00C465F0">
            <w:pPr>
              <w:widowControl/>
              <w:autoSpaceDE/>
              <w:autoSpaceDN/>
              <w:rPr>
                <w:rFonts w:asciiTheme="minorEastAsia" w:eastAsiaTheme="minorEastAsia" w:hAnsiTheme="minorEastAsia" w:hint="default"/>
              </w:rPr>
            </w:pPr>
            <w:r>
              <w:rPr>
                <w:rFonts w:asciiTheme="minorEastAsia" w:eastAsiaTheme="minorEastAsia" w:hAnsiTheme="minorEastAsia"/>
              </w:rPr>
              <w:t>允许调整白名单状态；默认展示是激活；</w:t>
            </w:r>
          </w:p>
        </w:tc>
        <w:tc>
          <w:tcPr>
            <w:tcW w:w="2517"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14:paraId="03610358" w14:textId="77777777" w:rsidR="00536D81" w:rsidRDefault="00C465F0">
            <w:pPr>
              <w:widowControl/>
              <w:autoSpaceDE/>
              <w:autoSpaceDN/>
              <w:rPr>
                <w:rFonts w:asciiTheme="minorEastAsia" w:eastAsiaTheme="minorEastAsia" w:hAnsiTheme="minorEastAsia" w:hint="default"/>
              </w:rPr>
            </w:pPr>
            <w:r>
              <w:rPr>
                <w:rFonts w:asciiTheme="minorEastAsia" w:eastAsiaTheme="minorEastAsia" w:hAnsiTheme="minorEastAsia"/>
              </w:rPr>
              <w:t>不允许调整白名单状态，白名单状态</w:t>
            </w:r>
            <w:proofErr w:type="gramStart"/>
            <w:r>
              <w:rPr>
                <w:rFonts w:asciiTheme="minorEastAsia" w:eastAsiaTheme="minorEastAsia" w:hAnsiTheme="minorEastAsia"/>
              </w:rPr>
              <w:t>置灰且状态</w:t>
            </w:r>
            <w:proofErr w:type="gramEnd"/>
            <w:r>
              <w:rPr>
                <w:rFonts w:asciiTheme="minorEastAsia" w:eastAsiaTheme="minorEastAsia" w:hAnsiTheme="minorEastAsia"/>
              </w:rPr>
              <w:t>为激活</w:t>
            </w:r>
          </w:p>
        </w:tc>
      </w:tr>
      <w:tr w:rsidR="00536D81" w14:paraId="15837F60" w14:textId="77777777">
        <w:trPr>
          <w:trHeight w:val="295"/>
        </w:trPr>
        <w:tc>
          <w:tcPr>
            <w:tcW w:w="1707"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14:paraId="4F1B1344" w14:textId="77777777" w:rsidR="00536D81" w:rsidRDefault="00C465F0">
            <w:pPr>
              <w:widowControl/>
              <w:autoSpaceDE/>
              <w:autoSpaceDN/>
              <w:rPr>
                <w:rFonts w:asciiTheme="minorEastAsia" w:eastAsiaTheme="minorEastAsia" w:hAnsiTheme="minorEastAsia" w:hint="default"/>
              </w:rPr>
            </w:pPr>
            <w:r>
              <w:rPr>
                <w:rFonts w:asciiTheme="minorEastAsia" w:eastAsiaTheme="minorEastAsia" w:hAnsiTheme="minorEastAsia"/>
              </w:rPr>
              <w:lastRenderedPageBreak/>
              <w:t>存量群组</w:t>
            </w:r>
          </w:p>
        </w:tc>
        <w:tc>
          <w:tcPr>
            <w:tcW w:w="2517"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14:paraId="5CBEF776" w14:textId="77777777" w:rsidR="00536D81" w:rsidRDefault="00C465F0">
            <w:pPr>
              <w:widowControl/>
              <w:autoSpaceDE/>
              <w:autoSpaceDN/>
              <w:rPr>
                <w:rFonts w:asciiTheme="minorEastAsia" w:eastAsiaTheme="minorEastAsia" w:hAnsiTheme="minorEastAsia" w:hint="default"/>
              </w:rPr>
            </w:pPr>
            <w:r>
              <w:rPr>
                <w:rFonts w:asciiTheme="minorEastAsia" w:eastAsiaTheme="minorEastAsia" w:hAnsiTheme="minorEastAsia"/>
              </w:rPr>
              <w:t>不影响存量业务</w:t>
            </w:r>
          </w:p>
        </w:tc>
        <w:tc>
          <w:tcPr>
            <w:tcW w:w="2517" w:type="dxa"/>
            <w:tcBorders>
              <w:top w:val="single" w:sz="4" w:space="0" w:color="auto"/>
              <w:left w:val="single" w:sz="4" w:space="0" w:color="auto"/>
              <w:bottom w:val="single" w:sz="4" w:space="0" w:color="auto"/>
              <w:right w:val="single" w:sz="4" w:space="0" w:color="auto"/>
            </w:tcBorders>
            <w:shd w:val="clear" w:color="auto" w:fill="B4C6E7" w:themeFill="accent5" w:themeFillTint="66"/>
          </w:tcPr>
          <w:p w14:paraId="252848F4" w14:textId="77777777" w:rsidR="00536D81" w:rsidRDefault="00C465F0">
            <w:pPr>
              <w:widowControl/>
              <w:autoSpaceDE/>
              <w:autoSpaceDN/>
              <w:rPr>
                <w:rFonts w:asciiTheme="minorEastAsia" w:eastAsiaTheme="minorEastAsia" w:hAnsiTheme="minorEastAsia" w:hint="default"/>
              </w:rPr>
            </w:pPr>
            <w:r>
              <w:rPr>
                <w:rFonts w:asciiTheme="minorEastAsia" w:eastAsiaTheme="minorEastAsia" w:hAnsiTheme="minorEastAsia"/>
              </w:rPr>
              <w:t>不影响存量业务</w:t>
            </w:r>
          </w:p>
        </w:tc>
      </w:tr>
    </w:tbl>
    <w:p w14:paraId="70BA4B55" w14:textId="77777777" w:rsidR="00536D81" w:rsidRDefault="00C465F0">
      <w:pPr>
        <w:rPr>
          <w:rFonts w:asciiTheme="minorEastAsia" w:eastAsiaTheme="minorEastAsia" w:hAnsiTheme="minorEastAsia" w:hint="default"/>
        </w:rPr>
      </w:pPr>
      <w:r>
        <w:rPr>
          <w:rFonts w:asciiTheme="minorEastAsia" w:eastAsiaTheme="minorEastAsia" w:hAnsiTheme="minorEastAsia"/>
        </w:rPr>
        <w:t>2）本次调整时间后，</w:t>
      </w:r>
      <w:r>
        <w:rPr>
          <w:rFonts w:asciiTheme="minorEastAsia" w:eastAsiaTheme="minorEastAsia" w:hAnsiTheme="minorEastAsia" w:hint="default"/>
        </w:rPr>
        <w:t>CMIOT中的群组会判断为新群组，按照新群组规则执行，举例：群组成员的“白名单功能状态”为【去激活】，无“白名单功能状态权限”，</w:t>
      </w:r>
      <w:proofErr w:type="gramStart"/>
      <w:r>
        <w:rPr>
          <w:rFonts w:asciiTheme="minorEastAsia" w:eastAsiaTheme="minorEastAsia" w:hAnsiTheme="minorEastAsia"/>
        </w:rPr>
        <w:t>批量或</w:t>
      </w:r>
      <w:proofErr w:type="gramEnd"/>
      <w:r>
        <w:rPr>
          <w:rFonts w:asciiTheme="minorEastAsia" w:eastAsiaTheme="minorEastAsia" w:hAnsiTheme="minorEastAsia"/>
        </w:rPr>
        <w:t>单个变更属性时，展示“白名单功能状态”为【激活】，提交业务时只能变更“白名单功能状态”为【激活】才允许提交。</w:t>
      </w:r>
    </w:p>
    <w:p w14:paraId="35E8E454" w14:textId="77777777" w:rsidR="00536D81" w:rsidRDefault="00C465F0">
      <w:pPr>
        <w:rPr>
          <w:rFonts w:asciiTheme="minorEastAsia" w:eastAsiaTheme="minorEastAsia" w:hAnsiTheme="minorEastAsia" w:hint="default"/>
        </w:rPr>
      </w:pPr>
      <w:r>
        <w:rPr>
          <w:rFonts w:asciiTheme="minorEastAsia" w:eastAsiaTheme="minorEastAsia" w:hAnsiTheme="minorEastAsia"/>
          <w:noProof/>
        </w:rPr>
        <w:drawing>
          <wp:inline distT="0" distB="0" distL="0" distR="0" wp14:anchorId="0AD3EBE3" wp14:editId="7F0D2566">
            <wp:extent cx="5274310" cy="2453640"/>
            <wp:effectExtent l="0" t="0" r="2540" b="3810"/>
            <wp:docPr id="33" name="图片 33" descr="C:\Users\sWX1259869\Documents\yidongbangong\18531145344\temp\2023-09\2fc2aa8ca4e19a3c0d81b7634e4ad539_1208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C:\Users\sWX1259869\Documents\yidongbangong\18531145344\temp\2023-09\2fc2aa8ca4e19a3c0d81b7634e4ad539_120895.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a:xfrm>
                      <a:off x="0" y="0"/>
                      <a:ext cx="5274310" cy="2453640"/>
                    </a:xfrm>
                    <a:prstGeom prst="rect">
                      <a:avLst/>
                    </a:prstGeom>
                    <a:noFill/>
                    <a:ln>
                      <a:noFill/>
                    </a:ln>
                  </pic:spPr>
                </pic:pic>
              </a:graphicData>
            </a:graphic>
          </wp:inline>
        </w:drawing>
      </w:r>
    </w:p>
    <w:p w14:paraId="428C4C72" w14:textId="21086F7B" w:rsidR="00536D81" w:rsidRDefault="00C465F0">
      <w:pPr>
        <w:pStyle w:val="2"/>
        <w:ind w:left="420"/>
        <w:rPr>
          <w:rFonts w:asciiTheme="minorEastAsia" w:hAnsiTheme="minorEastAsia" w:hint="default"/>
          <w:lang w:eastAsia="zh-CN"/>
        </w:rPr>
      </w:pPr>
      <w:r>
        <w:rPr>
          <w:rFonts w:asciiTheme="minorEastAsia" w:hAnsiTheme="minorEastAsia" w:hint="default"/>
          <w:lang w:eastAsia="zh-CN"/>
        </w:rPr>
        <w:t xml:space="preserve">6.3 </w:t>
      </w:r>
      <w:r w:rsidR="00703EDB" w:rsidRPr="00703EDB">
        <w:rPr>
          <w:rFonts w:asciiTheme="minorEastAsia" w:hAnsiTheme="minorEastAsia"/>
          <w:lang w:eastAsia="zh-CN"/>
        </w:rPr>
        <w:t>集团群组开户-业务规则-</w:t>
      </w:r>
      <w:r>
        <w:rPr>
          <w:rFonts w:asciiTheme="minorEastAsia" w:hAnsiTheme="minorEastAsia"/>
          <w:lang w:eastAsia="zh-CN"/>
        </w:rPr>
        <w:t>预受理转正式订单时群组开户信息录入规则</w:t>
      </w:r>
    </w:p>
    <w:p w14:paraId="1B5D9AC4" w14:textId="77777777" w:rsidR="00536D81" w:rsidRDefault="00C465F0">
      <w:pPr>
        <w:widowControl w:val="0"/>
        <w:jc w:val="both"/>
        <w:rPr>
          <w:rFonts w:asciiTheme="minorEastAsia" w:eastAsiaTheme="minorEastAsia" w:hAnsiTheme="minorEastAsia" w:hint="default"/>
        </w:rPr>
      </w:pPr>
      <w:r>
        <w:rPr>
          <w:rFonts w:asciiTheme="minorEastAsia" w:eastAsiaTheme="minorEastAsia" w:hAnsiTheme="minorEastAsia"/>
        </w:rPr>
        <w:t>1．群组主商品：根据预受理单群组主商品编码自动选取；</w:t>
      </w:r>
    </w:p>
    <w:p w14:paraId="71071383" w14:textId="77777777" w:rsidR="00536D81" w:rsidRDefault="00C465F0">
      <w:pPr>
        <w:widowControl w:val="0"/>
        <w:jc w:val="both"/>
        <w:rPr>
          <w:rFonts w:asciiTheme="minorEastAsia" w:eastAsiaTheme="minorEastAsia" w:hAnsiTheme="minorEastAsia" w:hint="default"/>
        </w:rPr>
      </w:pPr>
      <w:r>
        <w:rPr>
          <w:rFonts w:asciiTheme="minorEastAsia" w:eastAsiaTheme="minorEastAsia" w:hAnsiTheme="minorEastAsia"/>
        </w:rPr>
        <w:t>2. 生效方式：默认立即的规则不变；</w:t>
      </w:r>
    </w:p>
    <w:p w14:paraId="37847F47" w14:textId="77777777" w:rsidR="00536D81" w:rsidRDefault="00C465F0">
      <w:pPr>
        <w:pStyle w:val="af4"/>
        <w:numPr>
          <w:ilvl w:val="0"/>
          <w:numId w:val="16"/>
        </w:numPr>
        <w:ind w:firstLineChars="0"/>
        <w:rPr>
          <w:rFonts w:asciiTheme="minorEastAsia" w:hAnsiTheme="minorEastAsia"/>
          <w:szCs w:val="21"/>
        </w:rPr>
      </w:pPr>
      <w:r>
        <w:rPr>
          <w:rFonts w:asciiTheme="minorEastAsia" w:hAnsiTheme="minorEastAsia" w:hint="eastAsia"/>
          <w:szCs w:val="21"/>
        </w:rPr>
        <w:t>项目信息：根据预受理</w:t>
      </w:r>
      <w:proofErr w:type="gramStart"/>
      <w:r>
        <w:rPr>
          <w:rFonts w:asciiTheme="minorEastAsia" w:hAnsiTheme="minorEastAsia" w:hint="eastAsia"/>
          <w:szCs w:val="21"/>
        </w:rPr>
        <w:t>单项目</w:t>
      </w:r>
      <w:proofErr w:type="gramEnd"/>
      <w:r>
        <w:rPr>
          <w:rFonts w:asciiTheme="minorEastAsia" w:hAnsiTheme="minorEastAsia" w:hint="eastAsia"/>
          <w:szCs w:val="21"/>
        </w:rPr>
        <w:t>信息自动选取，不允许变更；</w:t>
      </w:r>
    </w:p>
    <w:p w14:paraId="711395D7" w14:textId="77777777" w:rsidR="00536D81" w:rsidRDefault="00C465F0">
      <w:pPr>
        <w:widowControl w:val="0"/>
        <w:jc w:val="both"/>
        <w:rPr>
          <w:rFonts w:asciiTheme="minorEastAsia" w:eastAsiaTheme="minorEastAsia" w:hAnsiTheme="minorEastAsia" w:hint="default"/>
        </w:rPr>
      </w:pPr>
      <w:r>
        <w:rPr>
          <w:rFonts w:asciiTheme="minorEastAsia" w:eastAsiaTheme="minorEastAsia" w:hAnsiTheme="minorEastAsia"/>
        </w:rPr>
        <w:t>4．账户信息：根据预受理单账户信息自动选取，不允许变更、。</w:t>
      </w:r>
      <w:proofErr w:type="gramStart"/>
      <w:r>
        <w:rPr>
          <w:rFonts w:asciiTheme="minorEastAsia" w:eastAsiaTheme="minorEastAsia" w:hAnsiTheme="minorEastAsia"/>
        </w:rPr>
        <w:t>若预受理</w:t>
      </w:r>
      <w:proofErr w:type="gramEnd"/>
      <w:r>
        <w:rPr>
          <w:rFonts w:asciiTheme="minorEastAsia" w:eastAsiaTheme="minorEastAsia" w:hAnsiTheme="minorEastAsia"/>
        </w:rPr>
        <w:t>单信息中无账户信息，展示项目下所有账户、允许新建账户；</w:t>
      </w:r>
    </w:p>
    <w:p w14:paraId="17684B26" w14:textId="77777777" w:rsidR="00536D81" w:rsidRDefault="00C465F0">
      <w:pPr>
        <w:pStyle w:val="af4"/>
        <w:numPr>
          <w:ilvl w:val="0"/>
          <w:numId w:val="17"/>
        </w:numPr>
        <w:ind w:firstLineChars="0"/>
        <w:rPr>
          <w:rFonts w:asciiTheme="minorEastAsia" w:hAnsiTheme="minorEastAsia"/>
          <w:szCs w:val="21"/>
        </w:rPr>
      </w:pPr>
      <w:r>
        <w:rPr>
          <w:rFonts w:asciiTheme="minorEastAsia" w:hAnsiTheme="minorEastAsia" w:hint="eastAsia"/>
          <w:szCs w:val="21"/>
        </w:rPr>
        <w:t>增值商品信息：根据预受理单增值商品信息自动选取，</w:t>
      </w:r>
      <w:proofErr w:type="gramStart"/>
      <w:r>
        <w:rPr>
          <w:rFonts w:asciiTheme="minorEastAsia" w:hAnsiTheme="minorEastAsia" w:hint="eastAsia"/>
          <w:szCs w:val="21"/>
        </w:rPr>
        <w:t>省侧上</w:t>
      </w:r>
      <w:proofErr w:type="gramEnd"/>
      <w:r>
        <w:rPr>
          <w:rFonts w:asciiTheme="minorEastAsia" w:hAnsiTheme="minorEastAsia" w:hint="eastAsia"/>
          <w:szCs w:val="21"/>
        </w:rPr>
        <w:t>传的</w:t>
      </w:r>
      <w:proofErr w:type="gramStart"/>
      <w:r>
        <w:rPr>
          <w:rFonts w:asciiTheme="minorEastAsia" w:hAnsiTheme="minorEastAsia" w:hint="eastAsia"/>
          <w:szCs w:val="21"/>
        </w:rPr>
        <w:t>包商品</w:t>
      </w:r>
      <w:proofErr w:type="gramEnd"/>
      <w:r>
        <w:rPr>
          <w:rFonts w:asciiTheme="minorEastAsia" w:hAnsiTheme="minorEastAsia" w:hint="eastAsia"/>
          <w:szCs w:val="21"/>
        </w:rPr>
        <w:t>就自动选到包，</w:t>
      </w:r>
      <w:proofErr w:type="gramStart"/>
      <w:r>
        <w:rPr>
          <w:rFonts w:asciiTheme="minorEastAsia" w:hAnsiTheme="minorEastAsia" w:hint="eastAsia"/>
          <w:szCs w:val="21"/>
        </w:rPr>
        <w:t>省侧上</w:t>
      </w:r>
      <w:proofErr w:type="gramEnd"/>
      <w:r>
        <w:rPr>
          <w:rFonts w:asciiTheme="minorEastAsia" w:hAnsiTheme="minorEastAsia" w:hint="eastAsia"/>
          <w:szCs w:val="21"/>
        </w:rPr>
        <w:t>传的包下子商品，就自动选到子商品，包括包商品。</w:t>
      </w:r>
      <w:r>
        <w:rPr>
          <w:rFonts w:asciiTheme="minorEastAsia" w:hAnsiTheme="minorEastAsia"/>
          <w:szCs w:val="21"/>
        </w:rPr>
        <w:t>APNNAME</w:t>
      </w:r>
      <w:r>
        <w:rPr>
          <w:rFonts w:asciiTheme="minorEastAsia" w:hAnsiTheme="minorEastAsia" w:hint="eastAsia"/>
          <w:szCs w:val="21"/>
        </w:rPr>
        <w:t>，P</w:t>
      </w:r>
      <w:r>
        <w:rPr>
          <w:rFonts w:asciiTheme="minorEastAsia" w:hAnsiTheme="minorEastAsia"/>
          <w:szCs w:val="21"/>
        </w:rPr>
        <w:t>CC</w:t>
      </w:r>
      <w:r>
        <w:rPr>
          <w:rFonts w:asciiTheme="minorEastAsia" w:hAnsiTheme="minorEastAsia" w:hint="eastAsia"/>
          <w:szCs w:val="21"/>
        </w:rPr>
        <w:t>计费策略编码回填置灰，不允许修改。是否参与打折属性根据商品折扣批次ID回填置灰。其他商品属性手动填入；</w:t>
      </w:r>
    </w:p>
    <w:p w14:paraId="1717B5F7" w14:textId="77777777" w:rsidR="00536D81" w:rsidRDefault="00C465F0">
      <w:pPr>
        <w:pStyle w:val="af4"/>
        <w:numPr>
          <w:ilvl w:val="0"/>
          <w:numId w:val="17"/>
        </w:numPr>
        <w:ind w:firstLineChars="0"/>
        <w:rPr>
          <w:rFonts w:asciiTheme="minorEastAsia" w:hAnsiTheme="minorEastAsia"/>
          <w:szCs w:val="21"/>
        </w:rPr>
      </w:pPr>
      <w:r>
        <w:rPr>
          <w:rFonts w:asciiTheme="minorEastAsia" w:hAnsiTheme="minorEastAsia" w:hint="eastAsia"/>
          <w:szCs w:val="21"/>
        </w:rPr>
        <w:t>折扣信息：根据商品折扣信息回填，允许变更</w:t>
      </w:r>
    </w:p>
    <w:p w14:paraId="03AC9150" w14:textId="77777777" w:rsidR="00536D81" w:rsidRDefault="00C465F0">
      <w:pPr>
        <w:pStyle w:val="af4"/>
        <w:numPr>
          <w:ilvl w:val="0"/>
          <w:numId w:val="17"/>
        </w:numPr>
        <w:ind w:firstLineChars="0"/>
        <w:rPr>
          <w:rFonts w:asciiTheme="minorEastAsia" w:hAnsiTheme="minorEastAsia"/>
          <w:szCs w:val="21"/>
        </w:rPr>
      </w:pPr>
      <w:r>
        <w:rPr>
          <w:rFonts w:asciiTheme="minorEastAsia" w:hAnsiTheme="minorEastAsia" w:hint="eastAsia"/>
          <w:szCs w:val="21"/>
        </w:rPr>
        <w:t>群组名称：根据预受理</w:t>
      </w:r>
      <w:proofErr w:type="gramStart"/>
      <w:r>
        <w:rPr>
          <w:rFonts w:asciiTheme="minorEastAsia" w:hAnsiTheme="minorEastAsia" w:hint="eastAsia"/>
          <w:szCs w:val="21"/>
        </w:rPr>
        <w:t>单项目</w:t>
      </w:r>
      <w:proofErr w:type="gramEnd"/>
      <w:r>
        <w:rPr>
          <w:rFonts w:asciiTheme="minorEastAsia" w:hAnsiTheme="minorEastAsia" w:hint="eastAsia"/>
          <w:szCs w:val="21"/>
        </w:rPr>
        <w:t>信息自动填写，不允许变更；</w:t>
      </w:r>
    </w:p>
    <w:p w14:paraId="0E4F4F9B" w14:textId="77777777" w:rsidR="00536D81" w:rsidRDefault="00C465F0">
      <w:pPr>
        <w:pStyle w:val="af4"/>
        <w:numPr>
          <w:ilvl w:val="0"/>
          <w:numId w:val="17"/>
        </w:numPr>
        <w:ind w:firstLineChars="0"/>
        <w:rPr>
          <w:rFonts w:asciiTheme="minorEastAsia" w:hAnsiTheme="minorEastAsia"/>
          <w:szCs w:val="21"/>
        </w:rPr>
      </w:pPr>
      <w:r>
        <w:rPr>
          <w:rFonts w:asciiTheme="minorEastAsia" w:hAnsiTheme="minorEastAsia" w:hint="eastAsia"/>
          <w:szCs w:val="21"/>
        </w:rPr>
        <w:t>群组主商品属性：自动回填，置灰，不允许修改；</w:t>
      </w:r>
    </w:p>
    <w:p w14:paraId="13ADA0DD" w14:textId="77777777" w:rsidR="00536D81" w:rsidRDefault="00C465F0">
      <w:pPr>
        <w:pStyle w:val="af4"/>
        <w:numPr>
          <w:ilvl w:val="0"/>
          <w:numId w:val="17"/>
        </w:numPr>
        <w:ind w:firstLineChars="0"/>
        <w:rPr>
          <w:rFonts w:asciiTheme="minorEastAsia" w:hAnsiTheme="minorEastAsia"/>
          <w:szCs w:val="21"/>
        </w:rPr>
      </w:pPr>
      <w:r>
        <w:rPr>
          <w:rFonts w:asciiTheme="minorEastAsia" w:hAnsiTheme="minorEastAsia" w:hint="eastAsia"/>
          <w:szCs w:val="21"/>
        </w:rPr>
        <w:t>联系人信息：操作员填写；</w:t>
      </w:r>
    </w:p>
    <w:p w14:paraId="0700F091" w14:textId="77777777" w:rsidR="00536D81" w:rsidRDefault="00C465F0">
      <w:pPr>
        <w:pStyle w:val="af4"/>
        <w:numPr>
          <w:ilvl w:val="0"/>
          <w:numId w:val="17"/>
        </w:numPr>
        <w:ind w:firstLineChars="0"/>
      </w:pPr>
      <w:r>
        <w:rPr>
          <w:rFonts w:asciiTheme="minorEastAsia" w:hAnsiTheme="minorEastAsia" w:hint="eastAsia"/>
          <w:szCs w:val="21"/>
        </w:rPr>
        <w:t>业务资料附件：</w:t>
      </w:r>
      <w:proofErr w:type="gramStart"/>
      <w:r>
        <w:rPr>
          <w:rFonts w:asciiTheme="minorEastAsia" w:hAnsiTheme="minorEastAsia" w:hint="eastAsia"/>
          <w:szCs w:val="21"/>
        </w:rPr>
        <w:t>从预受理</w:t>
      </w:r>
      <w:proofErr w:type="gramEnd"/>
      <w:r>
        <w:rPr>
          <w:rFonts w:asciiTheme="minorEastAsia" w:hAnsiTheme="minorEastAsia" w:hint="eastAsia"/>
          <w:szCs w:val="21"/>
        </w:rPr>
        <w:t>单内读出或操作员录入，所有的文件归类为新增的“</w:t>
      </w:r>
      <w:r>
        <w:rPr>
          <w:rFonts w:asciiTheme="minorEastAsia" w:hAnsiTheme="minorEastAsia"/>
          <w:szCs w:val="21"/>
        </w:rPr>
        <w:t>11</w:t>
      </w:r>
      <w:r>
        <w:rPr>
          <w:rFonts w:asciiTheme="minorEastAsia" w:hAnsiTheme="minorEastAsia" w:hint="eastAsia"/>
          <w:szCs w:val="21"/>
        </w:rPr>
        <w:t>省公司上传”。业务资料附件支持稽核，与现有业务资料稽核要求一致，在业务办理资料稽核页面，附件资料类别新增“</w:t>
      </w:r>
      <w:r>
        <w:rPr>
          <w:rFonts w:asciiTheme="minorEastAsia" w:hAnsiTheme="minorEastAsia"/>
          <w:szCs w:val="21"/>
        </w:rPr>
        <w:t>11</w:t>
      </w:r>
      <w:r>
        <w:rPr>
          <w:rFonts w:asciiTheme="minorEastAsia" w:hAnsiTheme="minorEastAsia" w:hint="eastAsia"/>
          <w:szCs w:val="21"/>
        </w:rPr>
        <w:t>省公司上传”。</w:t>
      </w:r>
    </w:p>
    <w:p w14:paraId="4A199995" w14:textId="4D385235" w:rsidR="00536D81" w:rsidRDefault="00C465F0">
      <w:pPr>
        <w:pStyle w:val="2"/>
        <w:ind w:left="420"/>
        <w:rPr>
          <w:rFonts w:asciiTheme="minorEastAsia" w:hAnsiTheme="minorEastAsia" w:hint="default"/>
          <w:lang w:eastAsia="zh-CN"/>
        </w:rPr>
      </w:pPr>
      <w:r>
        <w:rPr>
          <w:rFonts w:asciiTheme="minorEastAsia" w:hAnsiTheme="minorEastAsia" w:hint="default"/>
          <w:lang w:eastAsia="zh-CN"/>
        </w:rPr>
        <w:t>6.4</w:t>
      </w:r>
      <w:r w:rsidR="00703EDB">
        <w:rPr>
          <w:rFonts w:asciiTheme="minorEastAsia" w:hAnsiTheme="minorEastAsia" w:hint="default"/>
          <w:lang w:eastAsia="zh-CN"/>
        </w:rPr>
        <w:t xml:space="preserve"> </w:t>
      </w:r>
      <w:r w:rsidR="00703EDB" w:rsidRPr="00703EDB">
        <w:rPr>
          <w:rFonts w:asciiTheme="minorEastAsia" w:hAnsiTheme="minorEastAsia"/>
          <w:lang w:eastAsia="zh-CN"/>
        </w:rPr>
        <w:t>集团群组开户-业务规则-</w:t>
      </w:r>
      <w:r>
        <w:rPr>
          <w:rFonts w:asciiTheme="minorEastAsia" w:hAnsiTheme="minorEastAsia"/>
          <w:lang w:eastAsia="zh-CN"/>
        </w:rPr>
        <w:t>支持群组开户预受理</w:t>
      </w:r>
    </w:p>
    <w:p w14:paraId="5325B7BA" w14:textId="77777777" w:rsidR="00536D81" w:rsidRDefault="00C465F0">
      <w:pPr>
        <w:ind w:firstLineChars="200" w:firstLine="420"/>
        <w:rPr>
          <w:rFonts w:asciiTheme="minorEastAsia" w:eastAsiaTheme="minorEastAsia" w:hAnsiTheme="minorEastAsia" w:cstheme="minorBidi" w:hint="default"/>
          <w:b/>
        </w:rPr>
      </w:pPr>
      <w:r>
        <w:rPr>
          <w:rFonts w:asciiTheme="minorEastAsia" w:eastAsiaTheme="minorEastAsia" w:hAnsiTheme="minorEastAsia" w:cstheme="minorBidi"/>
        </w:rPr>
        <w:lastRenderedPageBreak/>
        <w:t>预受理群组开户：业务开放范围：</w:t>
      </w:r>
      <w:r>
        <w:rPr>
          <w:rFonts w:asciiTheme="minorEastAsia" w:eastAsiaTheme="minorEastAsia" w:hAnsiTheme="minorEastAsia" w:cstheme="minorBidi"/>
          <w:b/>
        </w:rPr>
        <w:t>江苏省</w:t>
      </w:r>
    </w:p>
    <w:p w14:paraId="6906492A" w14:textId="77777777" w:rsidR="00536D81" w:rsidRDefault="00C465F0">
      <w:pPr>
        <w:ind w:firstLineChars="200" w:firstLine="420"/>
        <w:rPr>
          <w:rFonts w:asciiTheme="minorEastAsia" w:eastAsiaTheme="minorEastAsia" w:hAnsiTheme="minorEastAsia" w:cstheme="minorBidi" w:hint="default"/>
        </w:rPr>
      </w:pPr>
      <w:r>
        <w:rPr>
          <w:rFonts w:asciiTheme="minorEastAsia" w:eastAsiaTheme="minorEastAsia" w:hAnsiTheme="minorEastAsia"/>
        </w:rPr>
        <w:t>操作员登录OC系统营业前台：“综合营业”—“ 省预受理订单管理”，点击该菜单</w:t>
      </w:r>
      <w:proofErr w:type="gramStart"/>
      <w:r>
        <w:rPr>
          <w:rFonts w:asciiTheme="minorEastAsia" w:eastAsiaTheme="minorEastAsia" w:hAnsiTheme="minorEastAsia"/>
        </w:rPr>
        <w:t>进入省预受理</w:t>
      </w:r>
      <w:proofErr w:type="gramEnd"/>
      <w:r>
        <w:rPr>
          <w:rFonts w:asciiTheme="minorEastAsia" w:eastAsiaTheme="minorEastAsia" w:hAnsiTheme="minorEastAsia"/>
        </w:rPr>
        <w:t>订单管理页面，</w:t>
      </w:r>
      <w:r>
        <w:rPr>
          <w:rFonts w:asciiTheme="minorEastAsia" w:hAnsiTheme="minorEastAsia"/>
        </w:rPr>
        <w:t>预受理订单转正式订单时，集团群组开户界面增加预受理</w:t>
      </w:r>
      <w:proofErr w:type="gramStart"/>
      <w:r>
        <w:rPr>
          <w:rFonts w:asciiTheme="minorEastAsia" w:hAnsiTheme="minorEastAsia"/>
        </w:rPr>
        <w:t>单基本</w:t>
      </w:r>
      <w:proofErr w:type="gramEnd"/>
      <w:r>
        <w:rPr>
          <w:rFonts w:asciiTheme="minorEastAsia" w:hAnsiTheme="minorEastAsia"/>
        </w:rPr>
        <w:t>信息模块，</w:t>
      </w:r>
      <w:proofErr w:type="gramStart"/>
      <w:r>
        <w:rPr>
          <w:rFonts w:asciiTheme="minorEastAsia" w:hAnsiTheme="minorEastAsia"/>
        </w:rPr>
        <w:t>与批开保持</w:t>
      </w:r>
      <w:proofErr w:type="gramEnd"/>
      <w:r>
        <w:rPr>
          <w:rFonts w:asciiTheme="minorEastAsia" w:hAnsiTheme="minorEastAsia"/>
        </w:rPr>
        <w:t>一致。</w:t>
      </w:r>
      <w:r>
        <w:rPr>
          <w:noProof/>
        </w:rPr>
        <w:drawing>
          <wp:inline distT="0" distB="0" distL="0" distR="0" wp14:anchorId="3660B443" wp14:editId="36F05212">
            <wp:extent cx="5274310" cy="1777365"/>
            <wp:effectExtent l="0" t="0" r="254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54"/>
                    <a:stretch>
                      <a:fillRect/>
                    </a:stretch>
                  </pic:blipFill>
                  <pic:spPr>
                    <a:xfrm>
                      <a:off x="0" y="0"/>
                      <a:ext cx="5274310" cy="1777365"/>
                    </a:xfrm>
                    <a:prstGeom prst="rect">
                      <a:avLst/>
                    </a:prstGeom>
                  </pic:spPr>
                </pic:pic>
              </a:graphicData>
            </a:graphic>
          </wp:inline>
        </w:drawing>
      </w:r>
    </w:p>
    <w:p w14:paraId="3131ADFF" w14:textId="77777777" w:rsidR="00536D81" w:rsidRDefault="00C465F0">
      <w:pPr>
        <w:pStyle w:val="QB"/>
        <w:ind w:firstLine="560"/>
      </w:pPr>
      <w:r>
        <w:t>详细步骤：参考：</w:t>
      </w:r>
      <w:proofErr w:type="gramStart"/>
      <w:r>
        <w:t>省预受理</w:t>
      </w:r>
      <w:proofErr w:type="gramEnd"/>
      <w:r>
        <w:t>订单管理操作指南。</w:t>
      </w:r>
    </w:p>
    <w:p w14:paraId="59ECCC07" w14:textId="58D66D52" w:rsidR="00536D81" w:rsidRDefault="00C465F0">
      <w:pPr>
        <w:pStyle w:val="2"/>
        <w:ind w:left="420"/>
        <w:rPr>
          <w:rFonts w:hint="default"/>
          <w:lang w:eastAsia="zh-CN"/>
        </w:rPr>
      </w:pPr>
      <w:r>
        <w:rPr>
          <w:lang w:eastAsia="zh-CN"/>
        </w:rPr>
        <w:t>6</w:t>
      </w:r>
      <w:r>
        <w:rPr>
          <w:rFonts w:hint="default"/>
          <w:lang w:eastAsia="zh-CN"/>
        </w:rPr>
        <w:t xml:space="preserve">.5 </w:t>
      </w:r>
      <w:bookmarkStart w:id="5" w:name="_Hlk164083270"/>
      <w:r w:rsidR="00703EDB" w:rsidRPr="00703EDB">
        <w:rPr>
          <w:lang w:eastAsia="zh-CN"/>
        </w:rPr>
        <w:t>集团群组开户</w:t>
      </w:r>
      <w:r w:rsidR="00703EDB" w:rsidRPr="00703EDB">
        <w:rPr>
          <w:lang w:eastAsia="zh-CN"/>
        </w:rPr>
        <w:t>-</w:t>
      </w:r>
      <w:r w:rsidR="00703EDB" w:rsidRPr="00703EDB">
        <w:rPr>
          <w:lang w:eastAsia="zh-CN"/>
        </w:rPr>
        <w:t>业务规则</w:t>
      </w:r>
      <w:r w:rsidR="00703EDB" w:rsidRPr="00703EDB">
        <w:rPr>
          <w:lang w:eastAsia="zh-CN"/>
        </w:rPr>
        <w:t>-</w:t>
      </w:r>
      <w:r w:rsidR="00703EDB" w:rsidRPr="00703EDB">
        <w:rPr>
          <w:lang w:eastAsia="zh-CN"/>
        </w:rPr>
        <w:t>集团群组开户</w:t>
      </w:r>
      <w:r w:rsidR="00703EDB" w:rsidRPr="00703EDB">
        <w:rPr>
          <w:lang w:eastAsia="zh-CN"/>
        </w:rPr>
        <w:t>-</w:t>
      </w:r>
      <w:r w:rsidR="00703EDB" w:rsidRPr="00703EDB">
        <w:rPr>
          <w:lang w:eastAsia="zh-CN"/>
        </w:rPr>
        <w:t>业务规则</w:t>
      </w:r>
      <w:r w:rsidR="00703EDB" w:rsidRPr="00703EDB">
        <w:rPr>
          <w:lang w:eastAsia="zh-CN"/>
        </w:rPr>
        <w:t>-</w:t>
      </w:r>
      <w:r w:rsidR="00703EDB" w:rsidRPr="00703EDB">
        <w:rPr>
          <w:lang w:eastAsia="zh-CN"/>
        </w:rPr>
        <w:t>集团群组开户</w:t>
      </w:r>
      <w:r w:rsidR="00703EDB" w:rsidRPr="00703EDB">
        <w:rPr>
          <w:lang w:eastAsia="zh-CN"/>
        </w:rPr>
        <w:t>-</w:t>
      </w:r>
      <w:r w:rsidR="00703EDB" w:rsidRPr="00703EDB">
        <w:rPr>
          <w:lang w:eastAsia="zh-CN"/>
        </w:rPr>
        <w:t>业务规则</w:t>
      </w:r>
      <w:r w:rsidR="00703EDB" w:rsidRPr="00703EDB">
        <w:rPr>
          <w:lang w:eastAsia="zh-CN"/>
        </w:rPr>
        <w:t>-</w:t>
      </w:r>
      <w:r>
        <w:rPr>
          <w:lang w:eastAsia="zh-CN"/>
        </w:rPr>
        <w:t>集团基本信息中增加“</w:t>
      </w:r>
      <w:r>
        <w:rPr>
          <w:lang w:eastAsia="zh-CN"/>
        </w:rPr>
        <w:t>TOP</w:t>
      </w:r>
      <w:r>
        <w:rPr>
          <w:lang w:eastAsia="zh-CN"/>
        </w:rPr>
        <w:t>客户”字段展示</w:t>
      </w:r>
      <w:bookmarkEnd w:id="5"/>
    </w:p>
    <w:p w14:paraId="6C5C11D1" w14:textId="77777777" w:rsidR="00536D81" w:rsidRDefault="00C465F0" w:rsidP="00703EDB">
      <w:pPr>
        <w:rPr>
          <w:rFonts w:hint="default"/>
        </w:rPr>
      </w:pPr>
      <w:r>
        <w:rPr>
          <w:rFonts w:hint="default"/>
        </w:rPr>
        <w:t>6.5.1 TOP</w:t>
      </w:r>
      <w:r>
        <w:t>客户在进行群组开户时，弹出提示</w:t>
      </w:r>
    </w:p>
    <w:p w14:paraId="232460A2" w14:textId="77777777" w:rsidR="00536D81" w:rsidRDefault="00C465F0">
      <w:pPr>
        <w:rPr>
          <w:rFonts w:hint="default"/>
        </w:rPr>
      </w:pPr>
      <w:r>
        <w:rPr>
          <w:rFonts w:hint="default"/>
        </w:rPr>
        <w:tab/>
      </w:r>
      <w:r>
        <w:rPr>
          <w:rFonts w:hint="default"/>
        </w:rPr>
        <w:tab/>
      </w:r>
      <w:r>
        <w:t>本集团客户是</w:t>
      </w:r>
      <w:r>
        <w:t>TOP</w:t>
      </w:r>
      <w:r>
        <w:t>客户，</w:t>
      </w:r>
      <w:r>
        <w:t>TOP</w:t>
      </w:r>
      <w:r>
        <w:t>客户新建流量群组时可选择新建</w:t>
      </w:r>
      <w:r>
        <w:t>TOP</w:t>
      </w:r>
      <w:r>
        <w:t>群组或普通群组，</w:t>
      </w:r>
      <w:r>
        <w:t>TOP</w:t>
      </w:r>
      <w:r>
        <w:t>群组只能添加客户</w:t>
      </w:r>
      <w:r>
        <w:t>TOP</w:t>
      </w:r>
      <w:r>
        <w:t>标记后开的卡，普通群组只能添加</w:t>
      </w:r>
      <w:r>
        <w:t>TOP</w:t>
      </w:r>
      <w:r>
        <w:t>标记前开的卡。</w:t>
      </w:r>
      <w:r>
        <w:t>TOP</w:t>
      </w:r>
      <w:r>
        <w:t>客户标识取消，</w:t>
      </w:r>
      <w:r>
        <w:t>TOP</w:t>
      </w:r>
      <w:r>
        <w:t>群组变成普通群组。</w:t>
      </w:r>
    </w:p>
    <w:p w14:paraId="459BFB4C" w14:textId="3B0F18D4" w:rsidR="00536D81" w:rsidRDefault="00C465F0">
      <w:pPr>
        <w:pStyle w:val="2"/>
        <w:ind w:left="420"/>
        <w:rPr>
          <w:rFonts w:hint="default"/>
          <w:lang w:eastAsia="zh-CN"/>
        </w:rPr>
      </w:pPr>
      <w:r>
        <w:rPr>
          <w:lang w:eastAsia="zh-CN"/>
        </w:rPr>
        <w:t>6</w:t>
      </w:r>
      <w:r>
        <w:rPr>
          <w:rFonts w:hint="default"/>
          <w:lang w:eastAsia="zh-CN"/>
        </w:rPr>
        <w:t xml:space="preserve">.6 </w:t>
      </w:r>
      <w:r w:rsidR="00703EDB" w:rsidRPr="00703EDB">
        <w:rPr>
          <w:lang w:eastAsia="zh-CN"/>
        </w:rPr>
        <w:t>集团群组开户</w:t>
      </w:r>
      <w:r w:rsidR="00703EDB" w:rsidRPr="00703EDB">
        <w:rPr>
          <w:lang w:eastAsia="zh-CN"/>
        </w:rPr>
        <w:t>-</w:t>
      </w:r>
      <w:r w:rsidR="00703EDB" w:rsidRPr="00703EDB">
        <w:rPr>
          <w:lang w:eastAsia="zh-CN"/>
        </w:rPr>
        <w:t>业务规则</w:t>
      </w:r>
      <w:r w:rsidR="00703EDB" w:rsidRPr="00703EDB">
        <w:rPr>
          <w:lang w:eastAsia="zh-CN"/>
        </w:rPr>
        <w:t>-</w:t>
      </w:r>
      <w:r w:rsidR="00703EDB" w:rsidRPr="00703EDB">
        <w:rPr>
          <w:lang w:eastAsia="zh-CN"/>
        </w:rPr>
        <w:t xml:space="preserve"> </w:t>
      </w:r>
      <w:r>
        <w:rPr>
          <w:lang w:eastAsia="zh-CN"/>
        </w:rPr>
        <w:t>PCC</w:t>
      </w:r>
      <w:r>
        <w:rPr>
          <w:lang w:eastAsia="zh-CN"/>
        </w:rPr>
        <w:t>策略订购优化</w:t>
      </w:r>
    </w:p>
    <w:p w14:paraId="0C04614A" w14:textId="77777777" w:rsidR="00536D81" w:rsidRDefault="00C465F0" w:rsidP="00703EDB">
      <w:pPr>
        <w:rPr>
          <w:rFonts w:hint="default"/>
        </w:rPr>
      </w:pPr>
      <w:r>
        <w:t>6</w:t>
      </w:r>
      <w:r>
        <w:rPr>
          <w:rFonts w:hint="default"/>
        </w:rPr>
        <w:t>.6.1</w:t>
      </w:r>
      <w:r>
        <w:t>用户开通数据通信基础服务时若签约策略业务用途为“分应用控制”的</w:t>
      </w:r>
      <w:r>
        <w:t>PCC</w:t>
      </w:r>
      <w:r>
        <w:t>策略时，则增加校验规则：该</w:t>
      </w:r>
      <w:r>
        <w:t>APN</w:t>
      </w:r>
      <w:r>
        <w:t>必须同时签约业务类型为“缺省流量”和“信令流量”的</w:t>
      </w:r>
      <w:proofErr w:type="gramStart"/>
      <w:r>
        <w:t>分应用</w:t>
      </w:r>
      <w:proofErr w:type="gramEnd"/>
      <w:r>
        <w:t>控制业务策略，若未同时签约则不允许进行签约。</w:t>
      </w:r>
    </w:p>
    <w:p w14:paraId="1F14FCB9" w14:textId="77777777" w:rsidR="00536D81" w:rsidRDefault="00C465F0" w:rsidP="00703EDB">
      <w:pPr>
        <w:rPr>
          <w:rFonts w:hint="default"/>
        </w:rPr>
      </w:pPr>
      <w:r>
        <w:t>6</w:t>
      </w:r>
      <w:r>
        <w:rPr>
          <w:rFonts w:hint="default"/>
        </w:rPr>
        <w:t>.6.2</w:t>
      </w:r>
      <w:r>
        <w:t>策略业务用途为“分应用控制”的“策略使用业务场景”选项“黑名单”需改成“其它（如黑名单场景）”。</w:t>
      </w:r>
    </w:p>
    <w:sectPr w:rsidR="00536D81">
      <w:headerReference w:type="even" r:id="rId55"/>
      <w:headerReference w:type="default" r:id="rId56"/>
      <w:headerReference w:type="first" r:id="rId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2B4CE4" w14:textId="77777777" w:rsidR="00A865A6" w:rsidRDefault="00A865A6">
      <w:pPr>
        <w:spacing w:line="240" w:lineRule="auto"/>
        <w:rPr>
          <w:rFonts w:hint="default"/>
        </w:rPr>
      </w:pPr>
      <w:r>
        <w:separator/>
      </w:r>
    </w:p>
  </w:endnote>
  <w:endnote w:type="continuationSeparator" w:id="0">
    <w:p w14:paraId="5DB7F94F" w14:textId="77777777" w:rsidR="00A865A6" w:rsidRDefault="00A865A6">
      <w:pPr>
        <w:spacing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仿宋_GB2312">
    <w:altName w:val="仿宋"/>
    <w:charset w:val="86"/>
    <w:family w:val="modern"/>
    <w:pitch w:val="default"/>
    <w:sig w:usb0="00000000" w:usb1="0000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6CC605" w14:textId="77777777" w:rsidR="00A865A6" w:rsidRDefault="00A865A6">
      <w:pPr>
        <w:spacing w:before="0" w:after="0" w:line="240" w:lineRule="auto"/>
        <w:rPr>
          <w:rFonts w:hint="default"/>
        </w:rPr>
      </w:pPr>
      <w:r>
        <w:separator/>
      </w:r>
    </w:p>
  </w:footnote>
  <w:footnote w:type="continuationSeparator" w:id="0">
    <w:p w14:paraId="7EA68411" w14:textId="77777777" w:rsidR="00A865A6" w:rsidRDefault="00A865A6">
      <w:pPr>
        <w:spacing w:before="0" w:after="0" w:line="240" w:lineRule="auto"/>
        <w:rPr>
          <w:rFonts w:hint="default"/>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97977" w14:textId="77777777" w:rsidR="00536D81" w:rsidRDefault="00A865A6">
    <w:pPr>
      <w:pStyle w:val="ab"/>
      <w:rPr>
        <w:rFonts w:hint="default"/>
      </w:rPr>
    </w:pPr>
    <w:r>
      <w:rPr>
        <w:rFonts w:hint="default"/>
      </w:rPr>
      <w:pict w14:anchorId="3483822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12126" o:spid="_x0000_s2051" type="#_x0000_t136" style="position:absolute;left:0;text-align:left;margin-left:0;margin-top:0;width:556.05pt;height:29.25pt;rotation:315;z-index:-251656192;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中移信息技术有限公司(内部资料禁止外传)"/>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3BCF0" w14:textId="77777777" w:rsidR="00536D81" w:rsidRDefault="00A865A6">
    <w:pPr>
      <w:pStyle w:val="ab"/>
      <w:jc w:val="left"/>
      <w:rPr>
        <w:rFonts w:hint="default"/>
      </w:rPr>
    </w:pPr>
    <w:r>
      <w:rPr>
        <w:rFonts w:hint="default"/>
      </w:rPr>
      <w:pict w14:anchorId="34245A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12127" o:spid="_x0000_s2050" type="#_x0000_t136" style="position:absolute;margin-left:0;margin-top:0;width:556.05pt;height:29.25pt;rotation:315;z-index:-251655168;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中移信息技术有限公司(内部资料禁止外传)"/>
          <w10:wrap anchorx="margin" anchory="margin"/>
        </v:shape>
      </w:pict>
    </w:r>
    <w:r w:rsidR="00C465F0">
      <w:rPr>
        <w:noProof/>
      </w:rPr>
      <w:drawing>
        <wp:inline distT="0" distB="0" distL="0" distR="0" wp14:anchorId="71B93529" wp14:editId="69394A72">
          <wp:extent cx="359410" cy="3594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60000" cy="360000"/>
                  </a:xfrm>
                  <a:prstGeom prst="rect">
                    <a:avLst/>
                  </a:prstGeom>
                </pic:spPr>
              </pic:pic>
            </a:graphicData>
          </a:graphic>
        </wp:inline>
      </w:drawing>
    </w:r>
    <w:r w:rsidR="00C465F0">
      <w:ptab w:relativeTo="margin" w:alignment="center" w:leader="none"/>
    </w:r>
    <w:r w:rsidR="00C465F0">
      <w:t>集团</w:t>
    </w:r>
    <w:r w:rsidR="00C465F0">
      <w:rPr>
        <w:rFonts w:hint="default"/>
      </w:rPr>
      <w:t>群组开户</w:t>
    </w:r>
    <w:r w:rsidR="00C465F0">
      <w:t>操作指南</w:t>
    </w:r>
    <w:r w:rsidR="00C465F0">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4865D" w14:textId="77777777" w:rsidR="00536D81" w:rsidRDefault="00A865A6">
    <w:pPr>
      <w:pStyle w:val="ab"/>
      <w:rPr>
        <w:rFonts w:hint="default"/>
      </w:rPr>
    </w:pPr>
    <w:r>
      <w:rPr>
        <w:rFonts w:hint="default"/>
      </w:rPr>
      <w:pict w14:anchorId="55E9EEA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612125" o:spid="_x0000_s2049" type="#_x0000_t136" style="position:absolute;left:0;text-align:left;margin-left:0;margin-top:0;width:556.05pt;height:29.25pt;rotation:315;z-index:-251657216;mso-position-horizontal:center;mso-position-horizontal-relative:margin;mso-position-vertical:center;mso-position-vertical-relative:margin;mso-width-relative:page;mso-height-relative:page" o:allowincell="f" fillcolor="silver" stroked="f">
          <v:fill opacity=".5"/>
          <v:textpath style="font-family:&quot;宋体&quot;;font-size:1pt" fitpath="t" string="中移信息技术有限公司(内部资料禁止外传)"/>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B0AAC5E"/>
    <w:multiLevelType w:val="singleLevel"/>
    <w:tmpl w:val="CB0AAC5E"/>
    <w:lvl w:ilvl="0">
      <w:start w:val="1"/>
      <w:numFmt w:val="decimal"/>
      <w:lvlText w:val="%1)"/>
      <w:lvlJc w:val="left"/>
      <w:pPr>
        <w:ind w:left="425" w:hanging="425"/>
      </w:pPr>
      <w:rPr>
        <w:rFonts w:hint="default"/>
      </w:rPr>
    </w:lvl>
  </w:abstractNum>
  <w:abstractNum w:abstractNumId="1" w15:restartNumberingAfterBreak="0">
    <w:nsid w:val="D4CE5426"/>
    <w:multiLevelType w:val="singleLevel"/>
    <w:tmpl w:val="D4CE5426"/>
    <w:lvl w:ilvl="0">
      <w:start w:val="1"/>
      <w:numFmt w:val="decimal"/>
      <w:suff w:val="space"/>
      <w:lvlText w:val="(%1)"/>
      <w:lvlJc w:val="left"/>
    </w:lvl>
  </w:abstractNum>
  <w:abstractNum w:abstractNumId="2" w15:restartNumberingAfterBreak="0">
    <w:nsid w:val="E716AEBD"/>
    <w:multiLevelType w:val="singleLevel"/>
    <w:tmpl w:val="E716AEBD"/>
    <w:lvl w:ilvl="0">
      <w:start w:val="1"/>
      <w:numFmt w:val="decimal"/>
      <w:lvlText w:val="%1)"/>
      <w:lvlJc w:val="left"/>
      <w:pPr>
        <w:ind w:left="425" w:hanging="425"/>
      </w:pPr>
      <w:rPr>
        <w:rFonts w:hint="default"/>
      </w:rPr>
    </w:lvl>
  </w:abstractNum>
  <w:abstractNum w:abstractNumId="3" w15:restartNumberingAfterBreak="0">
    <w:nsid w:val="00000001"/>
    <w:multiLevelType w:val="singleLevel"/>
    <w:tmpl w:val="00000001"/>
    <w:lvl w:ilvl="0">
      <w:start w:val="1"/>
      <w:numFmt w:val="decimal"/>
      <w:lvlText w:val="%1)"/>
      <w:lvlJc w:val="left"/>
      <w:pPr>
        <w:ind w:left="425" w:hanging="425"/>
      </w:pPr>
      <w:rPr>
        <w:rFonts w:hint="default"/>
      </w:rPr>
    </w:lvl>
  </w:abstractNum>
  <w:abstractNum w:abstractNumId="4" w15:restartNumberingAfterBreak="0">
    <w:nsid w:val="16C82CCF"/>
    <w:multiLevelType w:val="multilevel"/>
    <w:tmpl w:val="16C82CCF"/>
    <w:lvl w:ilvl="0">
      <w:start w:val="23"/>
      <w:numFmt w:val="decimal"/>
      <w:lvlText w:val="%1、"/>
      <w:lvlJc w:val="left"/>
      <w:pPr>
        <w:ind w:left="630" w:hanging="420"/>
      </w:pPr>
      <w:rPr>
        <w:rFonts w:hint="default"/>
        <w:b/>
        <w:color w:val="auto"/>
        <w:shd w:val="clear" w:color="auto" w:fill="auto"/>
      </w:rPr>
    </w:lvl>
    <w:lvl w:ilvl="1">
      <w:start w:val="1"/>
      <w:numFmt w:val="decimal"/>
      <w:lvlText w:val="%2）"/>
      <w:lvlJc w:val="left"/>
      <w:pPr>
        <w:ind w:left="643" w:hanging="360"/>
      </w:pPr>
      <w:rPr>
        <w:rFonts w:asciiTheme="minorHAnsi" w:hAnsiTheme="minorHAnsi" w:cstheme="minorBidi" w:hint="default"/>
      </w:rPr>
    </w:lvl>
    <w:lvl w:ilvl="2">
      <w:start w:val="1"/>
      <w:numFmt w:val="lowerRoman"/>
      <w:lvlText w:val="%3."/>
      <w:lvlJc w:val="right"/>
      <w:pPr>
        <w:ind w:left="1470" w:hanging="420"/>
      </w:pPr>
    </w:lvl>
    <w:lvl w:ilvl="3">
      <w:start w:val="2"/>
      <w:numFmt w:val="japaneseCounting"/>
      <w:lvlText w:val="%4、"/>
      <w:lvlJc w:val="left"/>
      <w:pPr>
        <w:ind w:left="1902" w:hanging="432"/>
      </w:pPr>
      <w:rPr>
        <w:rFonts w:hint="default"/>
      </w:r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5" w15:restartNumberingAfterBreak="0">
    <w:nsid w:val="16DE7FBF"/>
    <w:multiLevelType w:val="multilevel"/>
    <w:tmpl w:val="16DE7FBF"/>
    <w:lvl w:ilvl="0">
      <w:start w:val="1"/>
      <w:numFmt w:val="lowerLetter"/>
      <w:lvlText w:val="%1)"/>
      <w:lvlJc w:val="left"/>
      <w:pPr>
        <w:ind w:left="1200" w:hanging="42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6" w15:restartNumberingAfterBreak="0">
    <w:nsid w:val="171657A1"/>
    <w:multiLevelType w:val="multilevel"/>
    <w:tmpl w:val="171657A1"/>
    <w:lvl w:ilvl="0">
      <w:start w:val="1"/>
      <w:numFmt w:val="decimal"/>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rPr>
    </w:lvl>
    <w:lvl w:ilvl="1">
      <w:start w:val="1"/>
      <w:numFmt w:val="decimal"/>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rPr>
    </w:lvl>
    <w:lvl w:ilvl="2">
      <w:start w:val="1"/>
      <w:numFmt w:val="decimal"/>
      <w:suff w:val="nothing"/>
      <w:lvlText w:val="%1.%2.%3 "/>
      <w:lvlJc w:val="left"/>
      <w:pPr>
        <w:ind w:left="567"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rPr>
    </w:lvl>
    <w:lvl w:ilvl="3">
      <w:start w:val="1"/>
      <w:numFmt w:val="decimal"/>
      <w:lvlRestart w:val="1"/>
      <w:pStyle w:val="4"/>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rPr>
    </w:lvl>
    <w:lvl w:ilvl="4">
      <w:start w:val="1"/>
      <w:numFmt w:val="decimal"/>
      <w:lvlRestart w:val="1"/>
      <w:pStyle w:val="5"/>
      <w:suff w:val="nothing"/>
      <w:lvlText w:val="%1.%2.%3.%4.%5 "/>
      <w:lvlJc w:val="left"/>
      <w:pPr>
        <w:ind w:left="283" w:firstLine="0"/>
      </w:pPr>
      <w:rPr>
        <w:rFonts w:ascii="Book Antiqua" w:eastAsia="黑体" w:hAnsi="Book Antiqua" w:cs="Book Antiqua" w:hint="default"/>
        <w:bCs/>
        <w:i w:val="0"/>
        <w:iCs w:val="0"/>
        <w:caps w:val="0"/>
        <w:strike w:val="0"/>
        <w:dstrike w:val="0"/>
        <w:vanish w:val="0"/>
        <w:color w:val="000000"/>
        <w:sz w:val="24"/>
        <w:szCs w:val="24"/>
        <w:vertAlign w:val="baseline"/>
      </w:rPr>
    </w:lvl>
    <w:lvl w:ilvl="5">
      <w:start w:val="1"/>
      <w:numFmt w:val="none"/>
      <w:suff w:val="nothing"/>
      <w:lvlText w:val=""/>
      <w:lvlJc w:val="left"/>
      <w:pPr>
        <w:ind w:left="0" w:firstLine="0"/>
      </w:pPr>
      <w:rPr>
        <w:rFonts w:ascii="Arial" w:hAnsi="Arial" w:cs="Arial" w:hint="default"/>
        <w:b/>
        <w:bCs/>
        <w:i w:val="0"/>
        <w:iCs w:val="0"/>
        <w:caps w:val="0"/>
        <w:strike w:val="0"/>
        <w:dstrike w:val="0"/>
        <w:vanish w:val="0"/>
        <w:color w:val="000000"/>
        <w:sz w:val="20"/>
        <w:szCs w:val="20"/>
        <w:vertAlign w:val="baseline"/>
      </w:rPr>
    </w:lvl>
    <w:lvl w:ilvl="6">
      <w:start w:val="1"/>
      <w:numFmt w:val="decimal"/>
      <w:lvlText w:val="步骤 %7"/>
      <w:lvlJc w:val="right"/>
      <w:pPr>
        <w:tabs>
          <w:tab w:val="left" w:pos="1718"/>
        </w:tabs>
        <w:ind w:left="1718" w:hanging="159"/>
      </w:pPr>
      <w:rPr>
        <w:rFonts w:ascii="Book Antiqua" w:eastAsia="黑体" w:hAnsi="Book Antiqua" w:cs="Times New Roman" w:hint="default"/>
        <w:b w:val="0"/>
        <w:bCs/>
        <w:i w:val="0"/>
        <w:iCs w:val="0"/>
        <w:color w:val="auto"/>
        <w:sz w:val="21"/>
        <w:szCs w:val="21"/>
      </w:rPr>
    </w:lvl>
    <w:lvl w:ilvl="7">
      <w:start w:val="1"/>
      <w:numFmt w:val="decimal"/>
      <w:lvlRestart w:val="1"/>
      <w:suff w:val="space"/>
      <w:lvlText w:val="图%1-%8"/>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rPr>
    </w:lvl>
    <w:lvl w:ilvl="8">
      <w:start w:val="1"/>
      <w:numFmt w:val="decimal"/>
      <w:lvlRestart w:val="1"/>
      <w:suff w:val="space"/>
      <w:lvlText w:val="表%1-%9"/>
      <w:lvlJc w:val="left"/>
      <w:pPr>
        <w:ind w:left="1701" w:firstLine="0"/>
      </w:pPr>
      <w:rPr>
        <w:rFonts w:ascii="Times New Roman" w:eastAsia="黑体" w:hAnsi="Times New Roman" w:hint="default"/>
        <w:b w:val="0"/>
        <w:bCs/>
        <w:i w:val="0"/>
        <w:iCs w:val="0"/>
        <w:color w:val="auto"/>
        <w:sz w:val="21"/>
        <w:szCs w:val="21"/>
      </w:rPr>
    </w:lvl>
  </w:abstractNum>
  <w:abstractNum w:abstractNumId="7" w15:restartNumberingAfterBreak="0">
    <w:nsid w:val="1A916386"/>
    <w:multiLevelType w:val="multilevel"/>
    <w:tmpl w:val="1A916386"/>
    <w:lvl w:ilvl="0">
      <w:start w:val="3"/>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23076AD0"/>
    <w:multiLevelType w:val="multilevel"/>
    <w:tmpl w:val="23076AD0"/>
    <w:lvl w:ilvl="0">
      <w:start w:val="1"/>
      <w:numFmt w:val="decimal"/>
      <w:lvlText w:val="%1."/>
      <w:lvlJc w:val="left"/>
      <w:pPr>
        <w:ind w:left="1260" w:hanging="420"/>
      </w:p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9" w15:restartNumberingAfterBreak="0">
    <w:nsid w:val="3C2F26AF"/>
    <w:multiLevelType w:val="multilevel"/>
    <w:tmpl w:val="3C2F26AF"/>
    <w:lvl w:ilvl="0">
      <w:start w:val="5"/>
      <w:numFmt w:val="decimal"/>
      <w:lvlText w:val="%1."/>
      <w:lvlJc w:val="left"/>
      <w:pPr>
        <w:ind w:left="660" w:hanging="660"/>
      </w:pPr>
      <w:rPr>
        <w:rFonts w:hint="default"/>
      </w:rPr>
    </w:lvl>
    <w:lvl w:ilvl="1">
      <w:start w:val="6"/>
      <w:numFmt w:val="decimal"/>
      <w:lvlText w:val="%1.%2."/>
      <w:lvlJc w:val="left"/>
      <w:pPr>
        <w:ind w:left="801" w:hanging="660"/>
      </w:pPr>
      <w:rPr>
        <w:rFonts w:hint="default"/>
      </w:rPr>
    </w:lvl>
    <w:lvl w:ilvl="2">
      <w:start w:val="2"/>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427" w:hanging="1440"/>
      </w:pPr>
      <w:rPr>
        <w:rFonts w:hint="default"/>
      </w:rPr>
    </w:lvl>
    <w:lvl w:ilvl="8">
      <w:start w:val="1"/>
      <w:numFmt w:val="decimal"/>
      <w:lvlText w:val="%1.%2.%3、%4.%5.%6.%7.%8.%9."/>
      <w:lvlJc w:val="left"/>
      <w:pPr>
        <w:ind w:left="2928" w:hanging="1800"/>
      </w:pPr>
      <w:rPr>
        <w:rFonts w:hint="default"/>
      </w:rPr>
    </w:lvl>
  </w:abstractNum>
  <w:abstractNum w:abstractNumId="10" w15:restartNumberingAfterBreak="0">
    <w:nsid w:val="3D3D7CBE"/>
    <w:multiLevelType w:val="multilevel"/>
    <w:tmpl w:val="3D3D7CBE"/>
    <w:lvl w:ilvl="0">
      <w:start w:val="2"/>
      <w:numFmt w:val="decimal"/>
      <w:lvlText w:val="%1）"/>
      <w:lvlJc w:val="left"/>
      <w:pPr>
        <w:ind w:left="780" w:hanging="36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1" w15:restartNumberingAfterBreak="0">
    <w:nsid w:val="41481AF3"/>
    <w:multiLevelType w:val="multilevel"/>
    <w:tmpl w:val="41481AF3"/>
    <w:lvl w:ilvl="0">
      <w:start w:val="1"/>
      <w:numFmt w:val="lowerLetter"/>
      <w:lvlText w:val="%1)"/>
      <w:lvlJc w:val="left"/>
      <w:pPr>
        <w:ind w:left="1200" w:hanging="420"/>
      </w:pPr>
    </w:lvl>
    <w:lvl w:ilvl="1">
      <w:start w:val="1"/>
      <w:numFmt w:val="lowerLetter"/>
      <w:lvlText w:val="%2)"/>
      <w:lvlJc w:val="left"/>
      <w:pPr>
        <w:ind w:left="1620" w:hanging="420"/>
      </w:pPr>
    </w:lvl>
    <w:lvl w:ilvl="2">
      <w:start w:val="1"/>
      <w:numFmt w:val="lowerRoman"/>
      <w:lvlText w:val="%3."/>
      <w:lvlJc w:val="right"/>
      <w:pPr>
        <w:ind w:left="2040" w:hanging="420"/>
      </w:pPr>
    </w:lvl>
    <w:lvl w:ilvl="3">
      <w:start w:val="1"/>
      <w:numFmt w:val="decimal"/>
      <w:lvlText w:val="%4."/>
      <w:lvlJc w:val="left"/>
      <w:pPr>
        <w:ind w:left="2460" w:hanging="420"/>
      </w:pPr>
    </w:lvl>
    <w:lvl w:ilvl="4">
      <w:start w:val="1"/>
      <w:numFmt w:val="lowerLetter"/>
      <w:lvlText w:val="%5)"/>
      <w:lvlJc w:val="left"/>
      <w:pPr>
        <w:ind w:left="2880" w:hanging="420"/>
      </w:pPr>
    </w:lvl>
    <w:lvl w:ilvl="5">
      <w:start w:val="1"/>
      <w:numFmt w:val="lowerRoman"/>
      <w:lvlText w:val="%6."/>
      <w:lvlJc w:val="right"/>
      <w:pPr>
        <w:ind w:left="3300" w:hanging="420"/>
      </w:pPr>
    </w:lvl>
    <w:lvl w:ilvl="6">
      <w:start w:val="1"/>
      <w:numFmt w:val="decimal"/>
      <w:lvlText w:val="%7."/>
      <w:lvlJc w:val="left"/>
      <w:pPr>
        <w:ind w:left="3720" w:hanging="420"/>
      </w:pPr>
    </w:lvl>
    <w:lvl w:ilvl="7">
      <w:start w:val="1"/>
      <w:numFmt w:val="lowerLetter"/>
      <w:lvlText w:val="%8)"/>
      <w:lvlJc w:val="left"/>
      <w:pPr>
        <w:ind w:left="4140" w:hanging="420"/>
      </w:pPr>
    </w:lvl>
    <w:lvl w:ilvl="8">
      <w:start w:val="1"/>
      <w:numFmt w:val="lowerRoman"/>
      <w:lvlText w:val="%9."/>
      <w:lvlJc w:val="right"/>
      <w:pPr>
        <w:ind w:left="4560" w:hanging="420"/>
      </w:pPr>
    </w:lvl>
  </w:abstractNum>
  <w:abstractNum w:abstractNumId="12" w15:restartNumberingAfterBreak="0">
    <w:nsid w:val="4A322CA6"/>
    <w:multiLevelType w:val="multilevel"/>
    <w:tmpl w:val="4A322CA6"/>
    <w:lvl w:ilvl="0">
      <w:start w:val="3"/>
      <w:numFmt w:val="decimal"/>
      <w:lvlText w:val="%1）"/>
      <w:lvlJc w:val="left"/>
      <w:pPr>
        <w:ind w:left="643" w:hanging="360"/>
      </w:pPr>
      <w:rPr>
        <w:rFonts w:hint="default"/>
      </w:rPr>
    </w:lvl>
    <w:lvl w:ilvl="1">
      <w:start w:val="1"/>
      <w:numFmt w:val="lowerLetter"/>
      <w:lvlText w:val="%2)"/>
      <w:lvlJc w:val="left"/>
      <w:pPr>
        <w:ind w:left="1123" w:hanging="420"/>
      </w:pPr>
    </w:lvl>
    <w:lvl w:ilvl="2">
      <w:start w:val="1"/>
      <w:numFmt w:val="lowerRoman"/>
      <w:lvlText w:val="%3."/>
      <w:lvlJc w:val="right"/>
      <w:pPr>
        <w:ind w:left="1543" w:hanging="420"/>
      </w:pPr>
    </w:lvl>
    <w:lvl w:ilvl="3">
      <w:start w:val="1"/>
      <w:numFmt w:val="decimal"/>
      <w:lvlText w:val="%4."/>
      <w:lvlJc w:val="left"/>
      <w:pPr>
        <w:ind w:left="1963" w:hanging="420"/>
      </w:pPr>
    </w:lvl>
    <w:lvl w:ilvl="4">
      <w:start w:val="1"/>
      <w:numFmt w:val="lowerLetter"/>
      <w:lvlText w:val="%5)"/>
      <w:lvlJc w:val="left"/>
      <w:pPr>
        <w:ind w:left="2383" w:hanging="420"/>
      </w:pPr>
    </w:lvl>
    <w:lvl w:ilvl="5">
      <w:start w:val="1"/>
      <w:numFmt w:val="lowerRoman"/>
      <w:lvlText w:val="%6."/>
      <w:lvlJc w:val="right"/>
      <w:pPr>
        <w:ind w:left="2803" w:hanging="420"/>
      </w:pPr>
    </w:lvl>
    <w:lvl w:ilvl="6">
      <w:start w:val="1"/>
      <w:numFmt w:val="decimal"/>
      <w:lvlText w:val="%7."/>
      <w:lvlJc w:val="left"/>
      <w:pPr>
        <w:ind w:left="3223" w:hanging="420"/>
      </w:pPr>
    </w:lvl>
    <w:lvl w:ilvl="7">
      <w:start w:val="1"/>
      <w:numFmt w:val="lowerLetter"/>
      <w:lvlText w:val="%8)"/>
      <w:lvlJc w:val="left"/>
      <w:pPr>
        <w:ind w:left="3643" w:hanging="420"/>
      </w:pPr>
    </w:lvl>
    <w:lvl w:ilvl="8">
      <w:start w:val="1"/>
      <w:numFmt w:val="lowerRoman"/>
      <w:lvlText w:val="%9."/>
      <w:lvlJc w:val="right"/>
      <w:pPr>
        <w:ind w:left="4063" w:hanging="420"/>
      </w:pPr>
    </w:lvl>
  </w:abstractNum>
  <w:abstractNum w:abstractNumId="13" w15:restartNumberingAfterBreak="0">
    <w:nsid w:val="55F97A72"/>
    <w:multiLevelType w:val="multilevel"/>
    <w:tmpl w:val="55F97A72"/>
    <w:lvl w:ilvl="0">
      <w:start w:val="1"/>
      <w:numFmt w:val="decimal"/>
      <w:lvlText w:val="（%1）"/>
      <w:lvlJc w:val="left"/>
      <w:pPr>
        <w:ind w:left="1140" w:hanging="72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4" w15:restartNumberingAfterBreak="0">
    <w:nsid w:val="56AA7B50"/>
    <w:multiLevelType w:val="multilevel"/>
    <w:tmpl w:val="56AA7B50"/>
    <w:lvl w:ilvl="0">
      <w:start w:val="5"/>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B9D04AF"/>
    <w:multiLevelType w:val="multilevel"/>
    <w:tmpl w:val="7B9D04AF"/>
    <w:lvl w:ilvl="0">
      <w:start w:val="1"/>
      <w:numFmt w:val="decimal"/>
      <w:lvlText w:val="（%1）"/>
      <w:lvlJc w:val="left"/>
      <w:pPr>
        <w:ind w:left="1129" w:hanging="420"/>
      </w:pPr>
      <w:rPr>
        <w:rFonts w:hint="default"/>
        <w:lang w:val="en-US"/>
      </w:rPr>
    </w:lvl>
    <w:lvl w:ilvl="1">
      <w:start w:val="1"/>
      <w:numFmt w:val="lowerLetter"/>
      <w:lvlText w:val="%2)"/>
      <w:lvlJc w:val="left"/>
      <w:pPr>
        <w:ind w:left="1407" w:hanging="420"/>
      </w:pPr>
    </w:lvl>
    <w:lvl w:ilvl="2">
      <w:start w:val="1"/>
      <w:numFmt w:val="lowerRoman"/>
      <w:lvlText w:val="%3."/>
      <w:lvlJc w:val="right"/>
      <w:pPr>
        <w:ind w:left="1827" w:hanging="420"/>
      </w:pPr>
    </w:lvl>
    <w:lvl w:ilvl="3">
      <w:start w:val="1"/>
      <w:numFmt w:val="decimal"/>
      <w:lvlText w:val="%4."/>
      <w:lvlJc w:val="left"/>
      <w:pPr>
        <w:ind w:left="2247" w:hanging="420"/>
      </w:pPr>
    </w:lvl>
    <w:lvl w:ilvl="4">
      <w:start w:val="1"/>
      <w:numFmt w:val="lowerLetter"/>
      <w:lvlText w:val="%5)"/>
      <w:lvlJc w:val="left"/>
      <w:pPr>
        <w:ind w:left="2667" w:hanging="420"/>
      </w:pPr>
    </w:lvl>
    <w:lvl w:ilvl="5">
      <w:start w:val="1"/>
      <w:numFmt w:val="lowerRoman"/>
      <w:lvlText w:val="%6."/>
      <w:lvlJc w:val="right"/>
      <w:pPr>
        <w:ind w:left="3087" w:hanging="420"/>
      </w:pPr>
    </w:lvl>
    <w:lvl w:ilvl="6">
      <w:start w:val="1"/>
      <w:numFmt w:val="decimal"/>
      <w:lvlText w:val="%7."/>
      <w:lvlJc w:val="left"/>
      <w:pPr>
        <w:ind w:left="3507" w:hanging="420"/>
      </w:pPr>
    </w:lvl>
    <w:lvl w:ilvl="7">
      <w:start w:val="1"/>
      <w:numFmt w:val="lowerLetter"/>
      <w:lvlText w:val="%8)"/>
      <w:lvlJc w:val="left"/>
      <w:pPr>
        <w:ind w:left="3927" w:hanging="420"/>
      </w:pPr>
    </w:lvl>
    <w:lvl w:ilvl="8">
      <w:start w:val="1"/>
      <w:numFmt w:val="lowerRoman"/>
      <w:lvlText w:val="%9."/>
      <w:lvlJc w:val="right"/>
      <w:pPr>
        <w:ind w:left="4347" w:hanging="420"/>
      </w:pPr>
    </w:lvl>
  </w:abstractNum>
  <w:abstractNum w:abstractNumId="16" w15:restartNumberingAfterBreak="0">
    <w:nsid w:val="7F773C35"/>
    <w:multiLevelType w:val="multilevel"/>
    <w:tmpl w:val="7F773C35"/>
    <w:lvl w:ilvl="0">
      <w:start w:val="1"/>
      <w:numFmt w:val="decimal"/>
      <w:lvlText w:val="%1."/>
      <w:lvlJc w:val="left"/>
      <w:pPr>
        <w:tabs>
          <w:tab w:val="left" w:pos="2126"/>
        </w:tabs>
        <w:ind w:left="2126" w:hanging="425"/>
      </w:pPr>
      <w:rPr>
        <w:rFonts w:ascii="Times New Roman" w:hAnsi="Times New Roman" w:cs="Book Antiqua" w:hint="default"/>
        <w:b w:val="0"/>
        <w:bCs/>
        <w:i w:val="0"/>
        <w:iCs w:val="0"/>
        <w:sz w:val="21"/>
        <w:szCs w:val="21"/>
        <w:u w:val="none"/>
      </w:rPr>
    </w:lvl>
    <w:lvl w:ilvl="1">
      <w:start w:val="1"/>
      <w:numFmt w:val="lowerLetter"/>
      <w:lvlText w:val="%2."/>
      <w:lvlJc w:val="left"/>
      <w:pPr>
        <w:tabs>
          <w:tab w:val="left" w:pos="2551"/>
        </w:tabs>
        <w:ind w:left="2551" w:hanging="425"/>
      </w:pPr>
      <w:rPr>
        <w:rFonts w:ascii="Times New Roman" w:hAnsi="Times New Roman" w:cs="Book Antiqua" w:hint="default"/>
        <w:b w:val="0"/>
        <w:bCs/>
        <w:i w:val="0"/>
        <w:iCs w:val="0"/>
        <w:sz w:val="21"/>
        <w:szCs w:val="21"/>
        <w:u w:val="none"/>
      </w:rPr>
    </w:lvl>
    <w:lvl w:ilvl="2">
      <w:start w:val="1"/>
      <w:numFmt w:val="lowerRoman"/>
      <w:pStyle w:val="ThirdLevelItemStep"/>
      <w:lvlText w:val="%3."/>
      <w:lvlJc w:val="left"/>
      <w:pPr>
        <w:tabs>
          <w:tab w:val="left" w:pos="2976"/>
        </w:tabs>
        <w:ind w:left="2976" w:hanging="425"/>
      </w:pPr>
      <w:rPr>
        <w:rFonts w:ascii="Times New Roman" w:hAnsi="Times New Roman" w:cs="Book Antiqua" w:hint="default"/>
        <w:b w:val="0"/>
        <w:bCs/>
        <w:i w:val="0"/>
        <w:iCs w:val="0"/>
        <w:sz w:val="21"/>
        <w:szCs w:val="21"/>
        <w:u w:val="none"/>
      </w:rPr>
    </w:lvl>
    <w:lvl w:ilvl="3">
      <w:start w:val="1"/>
      <w:numFmt w:val="decimal"/>
      <w:lvlText w:val="%4)"/>
      <w:lvlJc w:val="left"/>
      <w:pPr>
        <w:tabs>
          <w:tab w:val="left" w:pos="3401"/>
        </w:tabs>
        <w:ind w:left="3401" w:hanging="425"/>
      </w:pPr>
      <w:rPr>
        <w:rFonts w:ascii="Times New Roman" w:hAnsi="Times New Roman" w:cs="Book Antiqua" w:hint="default"/>
        <w:b w:val="0"/>
        <w:bCs/>
        <w:i w:val="0"/>
        <w:iCs w:val="0"/>
        <w:sz w:val="21"/>
        <w:szCs w:val="21"/>
        <w:u w:val="none"/>
      </w:rPr>
    </w:lvl>
    <w:lvl w:ilvl="4">
      <w:start w:val="1"/>
      <w:numFmt w:val="bullet"/>
      <w:lvlText w:val=""/>
      <w:lvlJc w:val="left"/>
      <w:pPr>
        <w:tabs>
          <w:tab w:val="left" w:pos="1260"/>
        </w:tabs>
        <w:ind w:left="1260" w:hanging="420"/>
      </w:pPr>
      <w:rPr>
        <w:rFonts w:ascii="Wingdings" w:hAnsi="Wingdings" w:hint="default"/>
      </w:rPr>
    </w:lvl>
    <w:lvl w:ilvl="5">
      <w:start w:val="1"/>
      <w:numFmt w:val="bullet"/>
      <w:lvlText w:val=""/>
      <w:lvlJc w:val="left"/>
      <w:pPr>
        <w:tabs>
          <w:tab w:val="left" w:pos="1680"/>
        </w:tabs>
        <w:ind w:left="1680" w:hanging="420"/>
      </w:pPr>
      <w:rPr>
        <w:rFonts w:ascii="Wingdings" w:hAnsi="Wingdings" w:hint="default"/>
      </w:rPr>
    </w:lvl>
    <w:lvl w:ilvl="6">
      <w:start w:val="1"/>
      <w:numFmt w:val="bullet"/>
      <w:lvlText w:val=""/>
      <w:lvlJc w:val="left"/>
      <w:pPr>
        <w:tabs>
          <w:tab w:val="left" w:pos="2100"/>
        </w:tabs>
        <w:ind w:left="2100" w:hanging="420"/>
      </w:pPr>
      <w:rPr>
        <w:rFonts w:ascii="Wingdings" w:hAnsi="Wingdings" w:hint="default"/>
      </w:rPr>
    </w:lvl>
    <w:lvl w:ilvl="7">
      <w:start w:val="1"/>
      <w:numFmt w:val="bullet"/>
      <w:lvlText w:val=""/>
      <w:lvlJc w:val="left"/>
      <w:pPr>
        <w:tabs>
          <w:tab w:val="left" w:pos="2520"/>
        </w:tabs>
        <w:ind w:left="2520" w:hanging="420"/>
      </w:pPr>
      <w:rPr>
        <w:rFonts w:ascii="Wingdings" w:hAnsi="Wingdings" w:hint="default"/>
      </w:rPr>
    </w:lvl>
    <w:lvl w:ilvl="8">
      <w:start w:val="1"/>
      <w:numFmt w:val="decimal"/>
      <w:lvlRestart w:val="0"/>
      <w:lvlText w:val="%9."/>
      <w:lvlJc w:val="left"/>
      <w:pPr>
        <w:tabs>
          <w:tab w:val="left" w:pos="284"/>
        </w:tabs>
        <w:ind w:left="284" w:hanging="284"/>
      </w:pPr>
      <w:rPr>
        <w:rFonts w:hint="eastAsia"/>
      </w:rPr>
    </w:lvl>
  </w:abstractNum>
  <w:num w:numId="1">
    <w:abstractNumId w:val="6"/>
  </w:num>
  <w:num w:numId="2">
    <w:abstractNumId w:val="16"/>
  </w:num>
  <w:num w:numId="3">
    <w:abstractNumId w:val="1"/>
  </w:num>
  <w:num w:numId="4">
    <w:abstractNumId w:val="13"/>
  </w:num>
  <w:num w:numId="5">
    <w:abstractNumId w:val="15"/>
  </w:num>
  <w:num w:numId="6">
    <w:abstractNumId w:val="10"/>
  </w:num>
  <w:num w:numId="7">
    <w:abstractNumId w:val="5"/>
  </w:num>
  <w:num w:numId="8">
    <w:abstractNumId w:val="11"/>
  </w:num>
  <w:num w:numId="9">
    <w:abstractNumId w:val="0"/>
  </w:num>
  <w:num w:numId="10">
    <w:abstractNumId w:val="8"/>
  </w:num>
  <w:num w:numId="11">
    <w:abstractNumId w:val="4"/>
  </w:num>
  <w:num w:numId="12">
    <w:abstractNumId w:val="9"/>
  </w:num>
  <w:num w:numId="13">
    <w:abstractNumId w:val="12"/>
  </w:num>
  <w:num w:numId="14">
    <w:abstractNumId w:val="3"/>
  </w:num>
  <w:num w:numId="15">
    <w:abstractNumId w:val="2"/>
  </w:num>
  <w:num w:numId="16">
    <w:abstractNumId w:val="7"/>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01A"/>
    <w:rsid w:val="000027F7"/>
    <w:rsid w:val="000046FE"/>
    <w:rsid w:val="00007419"/>
    <w:rsid w:val="00010021"/>
    <w:rsid w:val="000153F0"/>
    <w:rsid w:val="000154AB"/>
    <w:rsid w:val="00015AC1"/>
    <w:rsid w:val="00015B4C"/>
    <w:rsid w:val="00015CC9"/>
    <w:rsid w:val="00027B5E"/>
    <w:rsid w:val="000320A5"/>
    <w:rsid w:val="0003384A"/>
    <w:rsid w:val="00035F9F"/>
    <w:rsid w:val="00045E6C"/>
    <w:rsid w:val="00054EF5"/>
    <w:rsid w:val="0006232A"/>
    <w:rsid w:val="0006571B"/>
    <w:rsid w:val="00066074"/>
    <w:rsid w:val="000666D5"/>
    <w:rsid w:val="000721D9"/>
    <w:rsid w:val="00073FC5"/>
    <w:rsid w:val="000740AD"/>
    <w:rsid w:val="00074381"/>
    <w:rsid w:val="000773CE"/>
    <w:rsid w:val="0008202A"/>
    <w:rsid w:val="000868D9"/>
    <w:rsid w:val="000903B8"/>
    <w:rsid w:val="0009401E"/>
    <w:rsid w:val="000A1FD9"/>
    <w:rsid w:val="000B6372"/>
    <w:rsid w:val="000C5E7F"/>
    <w:rsid w:val="000D4691"/>
    <w:rsid w:val="000E7AE9"/>
    <w:rsid w:val="000F63E2"/>
    <w:rsid w:val="001026FB"/>
    <w:rsid w:val="00103894"/>
    <w:rsid w:val="001067CC"/>
    <w:rsid w:val="00114CB6"/>
    <w:rsid w:val="00121C5E"/>
    <w:rsid w:val="001360B1"/>
    <w:rsid w:val="0014115B"/>
    <w:rsid w:val="00141747"/>
    <w:rsid w:val="00145622"/>
    <w:rsid w:val="00150D5D"/>
    <w:rsid w:val="00154DE8"/>
    <w:rsid w:val="001573CE"/>
    <w:rsid w:val="00164F6D"/>
    <w:rsid w:val="001719FC"/>
    <w:rsid w:val="00183DDD"/>
    <w:rsid w:val="001845C0"/>
    <w:rsid w:val="00184F13"/>
    <w:rsid w:val="001972E4"/>
    <w:rsid w:val="001A05A5"/>
    <w:rsid w:val="001B14DE"/>
    <w:rsid w:val="001B3952"/>
    <w:rsid w:val="001B4113"/>
    <w:rsid w:val="001B5F2C"/>
    <w:rsid w:val="001B6C7B"/>
    <w:rsid w:val="001C0791"/>
    <w:rsid w:val="001C0D2D"/>
    <w:rsid w:val="001C13CA"/>
    <w:rsid w:val="001E4157"/>
    <w:rsid w:val="001E58B4"/>
    <w:rsid w:val="00202168"/>
    <w:rsid w:val="002031E4"/>
    <w:rsid w:val="002051EF"/>
    <w:rsid w:val="00222001"/>
    <w:rsid w:val="0022219D"/>
    <w:rsid w:val="0024300F"/>
    <w:rsid w:val="00244860"/>
    <w:rsid w:val="00246ABA"/>
    <w:rsid w:val="002502B9"/>
    <w:rsid w:val="00256D12"/>
    <w:rsid w:val="0025760F"/>
    <w:rsid w:val="0026082E"/>
    <w:rsid w:val="002661F3"/>
    <w:rsid w:val="00267682"/>
    <w:rsid w:val="0027095E"/>
    <w:rsid w:val="00271A62"/>
    <w:rsid w:val="00272CB3"/>
    <w:rsid w:val="00275034"/>
    <w:rsid w:val="0027754B"/>
    <w:rsid w:val="0028138B"/>
    <w:rsid w:val="00281AE6"/>
    <w:rsid w:val="00281DD7"/>
    <w:rsid w:val="00286C95"/>
    <w:rsid w:val="00296F99"/>
    <w:rsid w:val="002977A8"/>
    <w:rsid w:val="002C2343"/>
    <w:rsid w:val="002C36E1"/>
    <w:rsid w:val="002D7926"/>
    <w:rsid w:val="002F06F1"/>
    <w:rsid w:val="002F2CA3"/>
    <w:rsid w:val="002F5671"/>
    <w:rsid w:val="002F6C84"/>
    <w:rsid w:val="002F6CA7"/>
    <w:rsid w:val="00314777"/>
    <w:rsid w:val="0031697D"/>
    <w:rsid w:val="00317745"/>
    <w:rsid w:val="00321919"/>
    <w:rsid w:val="00322285"/>
    <w:rsid w:val="00323DD6"/>
    <w:rsid w:val="00326E65"/>
    <w:rsid w:val="003329FC"/>
    <w:rsid w:val="00340243"/>
    <w:rsid w:val="003459D7"/>
    <w:rsid w:val="00347037"/>
    <w:rsid w:val="00354072"/>
    <w:rsid w:val="00356C77"/>
    <w:rsid w:val="00362B29"/>
    <w:rsid w:val="00380DC6"/>
    <w:rsid w:val="0038570A"/>
    <w:rsid w:val="00390A65"/>
    <w:rsid w:val="0039308D"/>
    <w:rsid w:val="00397DF4"/>
    <w:rsid w:val="003A38F3"/>
    <w:rsid w:val="003A7E63"/>
    <w:rsid w:val="003B20E1"/>
    <w:rsid w:val="003C3EAC"/>
    <w:rsid w:val="003C42CC"/>
    <w:rsid w:val="003D4603"/>
    <w:rsid w:val="003E7FB8"/>
    <w:rsid w:val="003F5E5E"/>
    <w:rsid w:val="003F73D3"/>
    <w:rsid w:val="00404C1E"/>
    <w:rsid w:val="00412AF6"/>
    <w:rsid w:val="00412E56"/>
    <w:rsid w:val="00413EA3"/>
    <w:rsid w:val="00420447"/>
    <w:rsid w:val="00421749"/>
    <w:rsid w:val="00427D95"/>
    <w:rsid w:val="00430CC5"/>
    <w:rsid w:val="004316BD"/>
    <w:rsid w:val="00437A21"/>
    <w:rsid w:val="00453329"/>
    <w:rsid w:val="004533F8"/>
    <w:rsid w:val="00454837"/>
    <w:rsid w:val="00460744"/>
    <w:rsid w:val="00464170"/>
    <w:rsid w:val="004651B6"/>
    <w:rsid w:val="0047426D"/>
    <w:rsid w:val="00474797"/>
    <w:rsid w:val="004762FC"/>
    <w:rsid w:val="00477DCD"/>
    <w:rsid w:val="00486C28"/>
    <w:rsid w:val="0048746A"/>
    <w:rsid w:val="0049506B"/>
    <w:rsid w:val="004A6BB9"/>
    <w:rsid w:val="004A738F"/>
    <w:rsid w:val="004B17A5"/>
    <w:rsid w:val="004D2F50"/>
    <w:rsid w:val="004E0150"/>
    <w:rsid w:val="004E0DF3"/>
    <w:rsid w:val="004E152D"/>
    <w:rsid w:val="004E60C0"/>
    <w:rsid w:val="004F61AF"/>
    <w:rsid w:val="005008E3"/>
    <w:rsid w:val="00501E66"/>
    <w:rsid w:val="00503334"/>
    <w:rsid w:val="00507289"/>
    <w:rsid w:val="0051188D"/>
    <w:rsid w:val="00515FE6"/>
    <w:rsid w:val="00520992"/>
    <w:rsid w:val="00521C02"/>
    <w:rsid w:val="005263AB"/>
    <w:rsid w:val="00536A3B"/>
    <w:rsid w:val="00536D81"/>
    <w:rsid w:val="00537570"/>
    <w:rsid w:val="00546122"/>
    <w:rsid w:val="00550883"/>
    <w:rsid w:val="00551998"/>
    <w:rsid w:val="0055431F"/>
    <w:rsid w:val="0055580B"/>
    <w:rsid w:val="00556227"/>
    <w:rsid w:val="00560B4C"/>
    <w:rsid w:val="005618D4"/>
    <w:rsid w:val="00561DBC"/>
    <w:rsid w:val="00565420"/>
    <w:rsid w:val="0057201E"/>
    <w:rsid w:val="00583C04"/>
    <w:rsid w:val="0058454A"/>
    <w:rsid w:val="00587422"/>
    <w:rsid w:val="005959CD"/>
    <w:rsid w:val="005A216A"/>
    <w:rsid w:val="005A6261"/>
    <w:rsid w:val="005A7892"/>
    <w:rsid w:val="005B2995"/>
    <w:rsid w:val="005B3801"/>
    <w:rsid w:val="005C0E8C"/>
    <w:rsid w:val="005C50F5"/>
    <w:rsid w:val="005D051B"/>
    <w:rsid w:val="005D463B"/>
    <w:rsid w:val="005E409D"/>
    <w:rsid w:val="005F45F0"/>
    <w:rsid w:val="00605875"/>
    <w:rsid w:val="00607F18"/>
    <w:rsid w:val="006145C2"/>
    <w:rsid w:val="00621E17"/>
    <w:rsid w:val="00623220"/>
    <w:rsid w:val="00623290"/>
    <w:rsid w:val="00624BB6"/>
    <w:rsid w:val="00626604"/>
    <w:rsid w:val="00627964"/>
    <w:rsid w:val="006304D8"/>
    <w:rsid w:val="0063073C"/>
    <w:rsid w:val="006374C5"/>
    <w:rsid w:val="006565CF"/>
    <w:rsid w:val="00662B57"/>
    <w:rsid w:val="00666DDC"/>
    <w:rsid w:val="0067122F"/>
    <w:rsid w:val="00673A98"/>
    <w:rsid w:val="0067480A"/>
    <w:rsid w:val="006755FC"/>
    <w:rsid w:val="00680BE9"/>
    <w:rsid w:val="00682D71"/>
    <w:rsid w:val="00687C20"/>
    <w:rsid w:val="00694365"/>
    <w:rsid w:val="00695678"/>
    <w:rsid w:val="006A2943"/>
    <w:rsid w:val="006A3BB0"/>
    <w:rsid w:val="006A4F6C"/>
    <w:rsid w:val="006B2800"/>
    <w:rsid w:val="006B7437"/>
    <w:rsid w:val="006D172F"/>
    <w:rsid w:val="006D3193"/>
    <w:rsid w:val="006D7A2E"/>
    <w:rsid w:val="006E04E9"/>
    <w:rsid w:val="006E5074"/>
    <w:rsid w:val="006E57AD"/>
    <w:rsid w:val="006E7899"/>
    <w:rsid w:val="006F42E2"/>
    <w:rsid w:val="006F775D"/>
    <w:rsid w:val="00700B90"/>
    <w:rsid w:val="0070268C"/>
    <w:rsid w:val="00703EDB"/>
    <w:rsid w:val="0070594E"/>
    <w:rsid w:val="00712753"/>
    <w:rsid w:val="00721FFB"/>
    <w:rsid w:val="00730B96"/>
    <w:rsid w:val="00730EAE"/>
    <w:rsid w:val="007331CA"/>
    <w:rsid w:val="007331D9"/>
    <w:rsid w:val="0073490B"/>
    <w:rsid w:val="00736045"/>
    <w:rsid w:val="007408F8"/>
    <w:rsid w:val="00750887"/>
    <w:rsid w:val="00751254"/>
    <w:rsid w:val="00757670"/>
    <w:rsid w:val="00757DE5"/>
    <w:rsid w:val="00761791"/>
    <w:rsid w:val="00763FB5"/>
    <w:rsid w:val="00764F83"/>
    <w:rsid w:val="00782E1D"/>
    <w:rsid w:val="0079316C"/>
    <w:rsid w:val="007A27AD"/>
    <w:rsid w:val="007A2D90"/>
    <w:rsid w:val="007A63E7"/>
    <w:rsid w:val="007B0626"/>
    <w:rsid w:val="007C1C25"/>
    <w:rsid w:val="007C1E5D"/>
    <w:rsid w:val="007C643A"/>
    <w:rsid w:val="007C6E24"/>
    <w:rsid w:val="007D1F28"/>
    <w:rsid w:val="007E0F11"/>
    <w:rsid w:val="007E2519"/>
    <w:rsid w:val="007E3F4D"/>
    <w:rsid w:val="007E530D"/>
    <w:rsid w:val="007F2BE8"/>
    <w:rsid w:val="007F4236"/>
    <w:rsid w:val="007F75B5"/>
    <w:rsid w:val="00801799"/>
    <w:rsid w:val="00804F89"/>
    <w:rsid w:val="00811877"/>
    <w:rsid w:val="008351D7"/>
    <w:rsid w:val="008361CE"/>
    <w:rsid w:val="00836E22"/>
    <w:rsid w:val="00840F42"/>
    <w:rsid w:val="00844BE6"/>
    <w:rsid w:val="00854243"/>
    <w:rsid w:val="00854C58"/>
    <w:rsid w:val="0085504A"/>
    <w:rsid w:val="008620EE"/>
    <w:rsid w:val="008853F6"/>
    <w:rsid w:val="00891255"/>
    <w:rsid w:val="00893972"/>
    <w:rsid w:val="00893C41"/>
    <w:rsid w:val="008A3002"/>
    <w:rsid w:val="008A589C"/>
    <w:rsid w:val="008A674C"/>
    <w:rsid w:val="008B471C"/>
    <w:rsid w:val="008B62A1"/>
    <w:rsid w:val="008D0659"/>
    <w:rsid w:val="008D4E90"/>
    <w:rsid w:val="008E150A"/>
    <w:rsid w:val="008E4284"/>
    <w:rsid w:val="008F035C"/>
    <w:rsid w:val="008F1E39"/>
    <w:rsid w:val="008F75F9"/>
    <w:rsid w:val="00904333"/>
    <w:rsid w:val="00906026"/>
    <w:rsid w:val="00914B82"/>
    <w:rsid w:val="00914E1A"/>
    <w:rsid w:val="009173A5"/>
    <w:rsid w:val="009175D4"/>
    <w:rsid w:val="00924668"/>
    <w:rsid w:val="0093055B"/>
    <w:rsid w:val="00935E5D"/>
    <w:rsid w:val="0093657F"/>
    <w:rsid w:val="00936671"/>
    <w:rsid w:val="009421F8"/>
    <w:rsid w:val="00947FCD"/>
    <w:rsid w:val="00954CBE"/>
    <w:rsid w:val="00957C30"/>
    <w:rsid w:val="0097176A"/>
    <w:rsid w:val="00972049"/>
    <w:rsid w:val="009736DB"/>
    <w:rsid w:val="0097445F"/>
    <w:rsid w:val="009745FC"/>
    <w:rsid w:val="00987BDF"/>
    <w:rsid w:val="00997F9C"/>
    <w:rsid w:val="009A30E3"/>
    <w:rsid w:val="009A6BE0"/>
    <w:rsid w:val="009A70F7"/>
    <w:rsid w:val="009A7184"/>
    <w:rsid w:val="009A7BB5"/>
    <w:rsid w:val="009B436A"/>
    <w:rsid w:val="009C4538"/>
    <w:rsid w:val="009D6050"/>
    <w:rsid w:val="009D61AD"/>
    <w:rsid w:val="009E4C3F"/>
    <w:rsid w:val="009F0C91"/>
    <w:rsid w:val="009F51E5"/>
    <w:rsid w:val="009F6AE3"/>
    <w:rsid w:val="00A04604"/>
    <w:rsid w:val="00A12951"/>
    <w:rsid w:val="00A135C1"/>
    <w:rsid w:val="00A20F3C"/>
    <w:rsid w:val="00A24E9C"/>
    <w:rsid w:val="00A3115D"/>
    <w:rsid w:val="00A33997"/>
    <w:rsid w:val="00A345CD"/>
    <w:rsid w:val="00A34720"/>
    <w:rsid w:val="00A378F6"/>
    <w:rsid w:val="00A42B9F"/>
    <w:rsid w:val="00A52985"/>
    <w:rsid w:val="00A54A72"/>
    <w:rsid w:val="00A565F0"/>
    <w:rsid w:val="00A704B9"/>
    <w:rsid w:val="00A725D3"/>
    <w:rsid w:val="00A73FF9"/>
    <w:rsid w:val="00A74572"/>
    <w:rsid w:val="00A761AC"/>
    <w:rsid w:val="00A8184F"/>
    <w:rsid w:val="00A82BAC"/>
    <w:rsid w:val="00A865A6"/>
    <w:rsid w:val="00A86714"/>
    <w:rsid w:val="00A9006F"/>
    <w:rsid w:val="00A91413"/>
    <w:rsid w:val="00AA154E"/>
    <w:rsid w:val="00AA3ACA"/>
    <w:rsid w:val="00AB066B"/>
    <w:rsid w:val="00AB2477"/>
    <w:rsid w:val="00AB4151"/>
    <w:rsid w:val="00AC28D5"/>
    <w:rsid w:val="00AC3AB6"/>
    <w:rsid w:val="00AD093D"/>
    <w:rsid w:val="00AD75C8"/>
    <w:rsid w:val="00AF040A"/>
    <w:rsid w:val="00AF638D"/>
    <w:rsid w:val="00B030F6"/>
    <w:rsid w:val="00B06437"/>
    <w:rsid w:val="00B069B4"/>
    <w:rsid w:val="00B12B55"/>
    <w:rsid w:val="00B1347E"/>
    <w:rsid w:val="00B13851"/>
    <w:rsid w:val="00B146A2"/>
    <w:rsid w:val="00B164F8"/>
    <w:rsid w:val="00B2049F"/>
    <w:rsid w:val="00B2144F"/>
    <w:rsid w:val="00B254B6"/>
    <w:rsid w:val="00B323D3"/>
    <w:rsid w:val="00B342A1"/>
    <w:rsid w:val="00B450DB"/>
    <w:rsid w:val="00B45AD8"/>
    <w:rsid w:val="00B46BB2"/>
    <w:rsid w:val="00B52A64"/>
    <w:rsid w:val="00B62805"/>
    <w:rsid w:val="00B6443E"/>
    <w:rsid w:val="00B65DF9"/>
    <w:rsid w:val="00B807CB"/>
    <w:rsid w:val="00B902BB"/>
    <w:rsid w:val="00B91DF1"/>
    <w:rsid w:val="00B957AC"/>
    <w:rsid w:val="00BB5A25"/>
    <w:rsid w:val="00BD4BEA"/>
    <w:rsid w:val="00BE3C44"/>
    <w:rsid w:val="00BE5105"/>
    <w:rsid w:val="00BE78CD"/>
    <w:rsid w:val="00BF5369"/>
    <w:rsid w:val="00C0324C"/>
    <w:rsid w:val="00C03EB9"/>
    <w:rsid w:val="00C05F80"/>
    <w:rsid w:val="00C06D04"/>
    <w:rsid w:val="00C07EBE"/>
    <w:rsid w:val="00C17777"/>
    <w:rsid w:val="00C446BA"/>
    <w:rsid w:val="00C45954"/>
    <w:rsid w:val="00C465F0"/>
    <w:rsid w:val="00C53110"/>
    <w:rsid w:val="00C55930"/>
    <w:rsid w:val="00C71195"/>
    <w:rsid w:val="00C758B6"/>
    <w:rsid w:val="00C77BFE"/>
    <w:rsid w:val="00C77EBC"/>
    <w:rsid w:val="00C80068"/>
    <w:rsid w:val="00C815AD"/>
    <w:rsid w:val="00C83D5D"/>
    <w:rsid w:val="00C913FD"/>
    <w:rsid w:val="00C96916"/>
    <w:rsid w:val="00C96A80"/>
    <w:rsid w:val="00CA0384"/>
    <w:rsid w:val="00CA22C9"/>
    <w:rsid w:val="00CB0889"/>
    <w:rsid w:val="00CC2D14"/>
    <w:rsid w:val="00CD2C84"/>
    <w:rsid w:val="00CD49B6"/>
    <w:rsid w:val="00CE264E"/>
    <w:rsid w:val="00CF18E0"/>
    <w:rsid w:val="00CF1C93"/>
    <w:rsid w:val="00CF1EA6"/>
    <w:rsid w:val="00CF4830"/>
    <w:rsid w:val="00D1113A"/>
    <w:rsid w:val="00D1354C"/>
    <w:rsid w:val="00D15B72"/>
    <w:rsid w:val="00D15DB7"/>
    <w:rsid w:val="00D21B64"/>
    <w:rsid w:val="00D2416E"/>
    <w:rsid w:val="00D244D1"/>
    <w:rsid w:val="00D2468B"/>
    <w:rsid w:val="00D255DD"/>
    <w:rsid w:val="00D31802"/>
    <w:rsid w:val="00D33F7B"/>
    <w:rsid w:val="00D44901"/>
    <w:rsid w:val="00D4622D"/>
    <w:rsid w:val="00D50DFF"/>
    <w:rsid w:val="00D54A3A"/>
    <w:rsid w:val="00D5506A"/>
    <w:rsid w:val="00D71A19"/>
    <w:rsid w:val="00D72599"/>
    <w:rsid w:val="00D83155"/>
    <w:rsid w:val="00D85B9F"/>
    <w:rsid w:val="00D94E41"/>
    <w:rsid w:val="00DA180C"/>
    <w:rsid w:val="00DA5825"/>
    <w:rsid w:val="00DB1901"/>
    <w:rsid w:val="00DB301A"/>
    <w:rsid w:val="00DC35BA"/>
    <w:rsid w:val="00DD1E5A"/>
    <w:rsid w:val="00DD62D5"/>
    <w:rsid w:val="00DD6D66"/>
    <w:rsid w:val="00DD79A1"/>
    <w:rsid w:val="00DE3867"/>
    <w:rsid w:val="00DF1CC8"/>
    <w:rsid w:val="00DF26C3"/>
    <w:rsid w:val="00E00DE5"/>
    <w:rsid w:val="00E00F52"/>
    <w:rsid w:val="00E018F4"/>
    <w:rsid w:val="00E03BD1"/>
    <w:rsid w:val="00E1317C"/>
    <w:rsid w:val="00E22059"/>
    <w:rsid w:val="00E254D0"/>
    <w:rsid w:val="00E27C7F"/>
    <w:rsid w:val="00E30B64"/>
    <w:rsid w:val="00E32953"/>
    <w:rsid w:val="00E35D74"/>
    <w:rsid w:val="00E52C38"/>
    <w:rsid w:val="00E531F6"/>
    <w:rsid w:val="00E55768"/>
    <w:rsid w:val="00E66050"/>
    <w:rsid w:val="00E76743"/>
    <w:rsid w:val="00E808D9"/>
    <w:rsid w:val="00E87CDF"/>
    <w:rsid w:val="00E91088"/>
    <w:rsid w:val="00E91383"/>
    <w:rsid w:val="00EA3773"/>
    <w:rsid w:val="00EA3DE4"/>
    <w:rsid w:val="00EA4B52"/>
    <w:rsid w:val="00EB160C"/>
    <w:rsid w:val="00EB2E8F"/>
    <w:rsid w:val="00EB4A0D"/>
    <w:rsid w:val="00EC15AC"/>
    <w:rsid w:val="00EC161F"/>
    <w:rsid w:val="00EC4975"/>
    <w:rsid w:val="00ED23D1"/>
    <w:rsid w:val="00ED2DC6"/>
    <w:rsid w:val="00EE1626"/>
    <w:rsid w:val="00EE740D"/>
    <w:rsid w:val="00EF06B3"/>
    <w:rsid w:val="00EF6ACF"/>
    <w:rsid w:val="00F035F3"/>
    <w:rsid w:val="00F101E6"/>
    <w:rsid w:val="00F145B6"/>
    <w:rsid w:val="00F21CF9"/>
    <w:rsid w:val="00F224C7"/>
    <w:rsid w:val="00F23F67"/>
    <w:rsid w:val="00F24874"/>
    <w:rsid w:val="00F3510D"/>
    <w:rsid w:val="00F37084"/>
    <w:rsid w:val="00F42C1B"/>
    <w:rsid w:val="00F4412A"/>
    <w:rsid w:val="00F555E2"/>
    <w:rsid w:val="00F5568B"/>
    <w:rsid w:val="00F70FD4"/>
    <w:rsid w:val="00F74656"/>
    <w:rsid w:val="00F768AB"/>
    <w:rsid w:val="00F815C9"/>
    <w:rsid w:val="00F84DF7"/>
    <w:rsid w:val="00F8681A"/>
    <w:rsid w:val="00FA2905"/>
    <w:rsid w:val="00FB2DC7"/>
    <w:rsid w:val="00FC2265"/>
    <w:rsid w:val="00FD24FD"/>
    <w:rsid w:val="00FE0404"/>
    <w:rsid w:val="00FE2300"/>
    <w:rsid w:val="00FE4781"/>
    <w:rsid w:val="00FE68E7"/>
    <w:rsid w:val="00FF7D3A"/>
    <w:rsid w:val="063D70B7"/>
    <w:rsid w:val="0B9D573F"/>
    <w:rsid w:val="185E76E3"/>
    <w:rsid w:val="20920BF9"/>
    <w:rsid w:val="228C5272"/>
    <w:rsid w:val="2D285D36"/>
    <w:rsid w:val="46326E00"/>
    <w:rsid w:val="519D2AD4"/>
    <w:rsid w:val="5FB115F5"/>
    <w:rsid w:val="67300166"/>
    <w:rsid w:val="7FF92F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A37FB0D"/>
  <w15:docId w15:val="{A8945209-46E9-4AF0-BDF6-2971FBBD7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topLinePunct/>
      <w:adjustRightInd w:val="0"/>
      <w:snapToGrid w:val="0"/>
      <w:spacing w:before="160" w:after="160" w:line="240" w:lineRule="atLeast"/>
    </w:pPr>
    <w:rPr>
      <w:rFonts w:cs="Arial" w:hint="eastAsia"/>
      <w:kern w:val="2"/>
      <w:sz w:val="21"/>
      <w:szCs w:val="21"/>
    </w:rPr>
  </w:style>
  <w:style w:type="paragraph" w:styleId="1">
    <w:name w:val="heading 1"/>
    <w:basedOn w:val="a"/>
    <w:next w:val="a"/>
    <w:link w:val="10"/>
    <w:qFormat/>
    <w:pPr>
      <w:widowControl w:val="0"/>
      <w:spacing w:before="340" w:after="340" w:line="240" w:lineRule="auto"/>
      <w:outlineLvl w:val="0"/>
    </w:pPr>
    <w:rPr>
      <w:rFonts w:ascii="Book Antiqua" w:hAnsi="Book Antiqua" w:cs="Book Antiqua" w:hint="default"/>
      <w:b/>
      <w:bCs/>
      <w:sz w:val="32"/>
      <w:szCs w:val="44"/>
    </w:rPr>
  </w:style>
  <w:style w:type="paragraph" w:styleId="2">
    <w:name w:val="heading 2"/>
    <w:basedOn w:val="a"/>
    <w:next w:val="3"/>
    <w:link w:val="20"/>
    <w:qFormat/>
    <w:pPr>
      <w:widowControl w:val="0"/>
      <w:spacing w:before="260" w:after="260" w:line="240" w:lineRule="auto"/>
      <w:ind w:leftChars="200" w:left="200"/>
      <w:outlineLvl w:val="1"/>
    </w:pPr>
    <w:rPr>
      <w:rFonts w:ascii="Book Antiqua" w:eastAsiaTheme="minorEastAsia" w:hAnsi="Book Antiqua" w:cs="Book Antiqua"/>
      <w:b/>
      <w:bCs/>
      <w:kern w:val="0"/>
      <w:sz w:val="28"/>
      <w:szCs w:val="36"/>
      <w:lang w:eastAsia="en-US"/>
    </w:rPr>
  </w:style>
  <w:style w:type="paragraph" w:styleId="3">
    <w:name w:val="heading 3"/>
    <w:basedOn w:val="a"/>
    <w:next w:val="a"/>
    <w:link w:val="30"/>
    <w:qFormat/>
    <w:pPr>
      <w:widowControl w:val="0"/>
      <w:spacing w:before="120" w:after="120" w:line="240" w:lineRule="auto"/>
      <w:ind w:leftChars="300" w:left="300"/>
      <w:outlineLvl w:val="2"/>
    </w:pPr>
    <w:rPr>
      <w:rFonts w:ascii="Book Antiqua" w:eastAsiaTheme="minorEastAsia" w:hAnsi="Book Antiqua" w:cs="宋体"/>
      <w:b/>
      <w:kern w:val="0"/>
      <w:szCs w:val="32"/>
    </w:rPr>
  </w:style>
  <w:style w:type="paragraph" w:styleId="4">
    <w:name w:val="heading 4"/>
    <w:basedOn w:val="a"/>
    <w:next w:val="a"/>
    <w:link w:val="40"/>
    <w:qFormat/>
    <w:pPr>
      <w:keepNext/>
      <w:keepLines/>
      <w:numPr>
        <w:ilvl w:val="3"/>
        <w:numId w:val="1"/>
      </w:numPr>
      <w:outlineLvl w:val="3"/>
    </w:pPr>
    <w:rPr>
      <w:rFonts w:ascii="Book Antiqua" w:eastAsia="黑体" w:hAnsi="Book Antiqua" w:cs="宋体"/>
      <w:kern w:val="0"/>
      <w:sz w:val="28"/>
      <w:szCs w:val="28"/>
    </w:rPr>
  </w:style>
  <w:style w:type="paragraph" w:styleId="5">
    <w:name w:val="heading 5"/>
    <w:basedOn w:val="a"/>
    <w:next w:val="a"/>
    <w:link w:val="50"/>
    <w:qFormat/>
    <w:pPr>
      <w:keepNext/>
      <w:keepLines/>
      <w:numPr>
        <w:ilvl w:val="4"/>
        <w:numId w:val="1"/>
      </w:numPr>
      <w:outlineLvl w:val="4"/>
    </w:pPr>
    <w:rPr>
      <w:rFonts w:ascii="Book Antiqua" w:eastAsia="黑体" w:hAnsi="Book Antiqua"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uiPriority w:val="99"/>
    <w:semiHidden/>
    <w:unhideWhenUsed/>
    <w:qFormat/>
    <w:rPr>
      <w:rFonts w:ascii="宋体"/>
      <w:sz w:val="18"/>
      <w:szCs w:val="18"/>
    </w:rPr>
  </w:style>
  <w:style w:type="paragraph" w:styleId="a5">
    <w:name w:val="annotation text"/>
    <w:basedOn w:val="a"/>
    <w:link w:val="a6"/>
    <w:uiPriority w:val="99"/>
    <w:unhideWhenUsed/>
    <w:qFormat/>
  </w:style>
  <w:style w:type="paragraph" w:styleId="a7">
    <w:name w:val="Balloon Text"/>
    <w:basedOn w:val="a"/>
    <w:link w:val="a8"/>
    <w:uiPriority w:val="99"/>
    <w:semiHidden/>
    <w:unhideWhenUsed/>
    <w:qFormat/>
    <w:pPr>
      <w:spacing w:before="0" w:after="0" w:line="240" w:lineRule="auto"/>
    </w:pPr>
    <w:rPr>
      <w:sz w:val="18"/>
      <w:szCs w:val="18"/>
    </w:rPr>
  </w:style>
  <w:style w:type="paragraph" w:styleId="a9">
    <w:name w:val="footer"/>
    <w:basedOn w:val="a"/>
    <w:link w:val="aa"/>
    <w:uiPriority w:val="99"/>
    <w:unhideWhenUsed/>
    <w:qFormat/>
    <w:pPr>
      <w:tabs>
        <w:tab w:val="center" w:pos="4153"/>
        <w:tab w:val="right" w:pos="8306"/>
      </w:tabs>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jc w:val="center"/>
    </w:pPr>
    <w:rPr>
      <w:sz w:val="18"/>
      <w:szCs w:val="18"/>
    </w:rPr>
  </w:style>
  <w:style w:type="paragraph" w:styleId="ad">
    <w:name w:val="Subtitle"/>
    <w:basedOn w:val="a"/>
    <w:next w:val="a"/>
    <w:link w:val="ae"/>
    <w:uiPriority w:val="11"/>
    <w:qFormat/>
    <w:pPr>
      <w:spacing w:before="240" w:after="60" w:line="312" w:lineRule="atLeast"/>
      <w:jc w:val="center"/>
      <w:outlineLvl w:val="1"/>
    </w:pPr>
    <w:rPr>
      <w:rFonts w:asciiTheme="majorHAnsi" w:hAnsiTheme="majorHAnsi" w:cstheme="majorBidi"/>
      <w:b/>
      <w:bCs/>
      <w:kern w:val="28"/>
      <w:sz w:val="32"/>
      <w:szCs w:val="32"/>
    </w:rPr>
  </w:style>
  <w:style w:type="paragraph" w:styleId="af">
    <w:name w:val="annotation subject"/>
    <w:basedOn w:val="a5"/>
    <w:next w:val="a5"/>
    <w:link w:val="af0"/>
    <w:uiPriority w:val="99"/>
    <w:semiHidden/>
    <w:unhideWhenUsed/>
    <w:qFormat/>
    <w:rPr>
      <w:b/>
      <w:bCs/>
    </w:rPr>
  </w:style>
  <w:style w:type="table" w:styleId="af1">
    <w:name w:val="Table Grid"/>
    <w:basedOn w:val="a1"/>
    <w:qFormat/>
    <w:pPr>
      <w:widowControl w:val="0"/>
      <w:autoSpaceDE w:val="0"/>
      <w:autoSpaceDN w:val="0"/>
      <w:adjustRightInd w:val="0"/>
      <w:spacing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qFormat/>
    <w:rPr>
      <w:color w:val="0000FF"/>
      <w:u w:val="none"/>
    </w:rPr>
  </w:style>
  <w:style w:type="character" w:styleId="af3">
    <w:name w:val="annotation reference"/>
    <w:basedOn w:val="a0"/>
    <w:uiPriority w:val="99"/>
    <w:semiHidden/>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0">
    <w:name w:val="标题 1 字符"/>
    <w:basedOn w:val="a0"/>
    <w:link w:val="1"/>
    <w:qFormat/>
    <w:rPr>
      <w:rFonts w:ascii="Book Antiqua" w:hAnsi="Book Antiqua" w:cs="Book Antiqua"/>
      <w:b/>
      <w:bCs/>
      <w:kern w:val="2"/>
      <w:sz w:val="32"/>
      <w:szCs w:val="44"/>
    </w:rPr>
  </w:style>
  <w:style w:type="character" w:customStyle="1" w:styleId="20">
    <w:name w:val="标题 2 字符"/>
    <w:basedOn w:val="a0"/>
    <w:link w:val="2"/>
    <w:qFormat/>
    <w:rPr>
      <w:rFonts w:ascii="Book Antiqua" w:eastAsiaTheme="minorEastAsia" w:hAnsi="Book Antiqua" w:cs="Book Antiqua"/>
      <w:b/>
      <w:bCs/>
      <w:sz w:val="28"/>
      <w:szCs w:val="36"/>
      <w:lang w:eastAsia="en-US"/>
    </w:rPr>
  </w:style>
  <w:style w:type="character" w:customStyle="1" w:styleId="30">
    <w:name w:val="标题 3 字符"/>
    <w:basedOn w:val="a0"/>
    <w:link w:val="3"/>
    <w:qFormat/>
    <w:rPr>
      <w:rFonts w:ascii="Book Antiqua" w:eastAsiaTheme="minorEastAsia" w:hAnsi="Book Antiqua" w:cs="宋体"/>
      <w:b/>
      <w:sz w:val="21"/>
      <w:szCs w:val="32"/>
    </w:rPr>
  </w:style>
  <w:style w:type="character" w:customStyle="1" w:styleId="40">
    <w:name w:val="标题 4 字符"/>
    <w:basedOn w:val="a0"/>
    <w:link w:val="4"/>
    <w:qFormat/>
    <w:rPr>
      <w:rFonts w:ascii="Book Antiqua" w:eastAsia="黑体" w:hAnsi="Book Antiqua" w:cs="宋体"/>
      <w:kern w:val="0"/>
      <w:sz w:val="28"/>
      <w:szCs w:val="28"/>
    </w:rPr>
  </w:style>
  <w:style w:type="character" w:customStyle="1" w:styleId="50">
    <w:name w:val="标题 5 字符"/>
    <w:basedOn w:val="a0"/>
    <w:link w:val="5"/>
    <w:qFormat/>
    <w:rPr>
      <w:rFonts w:ascii="Book Antiqua" w:eastAsia="黑体" w:hAnsi="Book Antiqua" w:cs="宋体"/>
      <w:kern w:val="0"/>
      <w:sz w:val="24"/>
      <w:szCs w:val="24"/>
    </w:rPr>
  </w:style>
  <w:style w:type="paragraph" w:customStyle="1" w:styleId="ThirdLevelItemStep">
    <w:name w:val="Third Level Item Step"/>
    <w:qFormat/>
    <w:pPr>
      <w:numPr>
        <w:ilvl w:val="2"/>
        <w:numId w:val="2"/>
      </w:numPr>
      <w:adjustRightInd w:val="0"/>
      <w:snapToGrid w:val="0"/>
      <w:spacing w:before="80" w:after="80" w:line="240" w:lineRule="atLeast"/>
    </w:pPr>
    <w:rPr>
      <w:rFonts w:cs="Arial" w:hint="eastAsia"/>
      <w:sz w:val="21"/>
      <w:szCs w:val="21"/>
    </w:rPr>
  </w:style>
  <w:style w:type="paragraph" w:styleId="af4">
    <w:name w:val="List Paragraph"/>
    <w:basedOn w:val="a"/>
    <w:link w:val="af5"/>
    <w:uiPriority w:val="34"/>
    <w:qFormat/>
    <w:pPr>
      <w:widowControl w:val="0"/>
      <w:topLinePunct w:val="0"/>
      <w:adjustRightInd/>
      <w:snapToGrid/>
      <w:spacing w:before="0" w:after="0" w:line="240" w:lineRule="auto"/>
      <w:ind w:firstLineChars="200" w:firstLine="420"/>
      <w:jc w:val="both"/>
    </w:pPr>
    <w:rPr>
      <w:rFonts w:asciiTheme="minorHAnsi" w:eastAsiaTheme="minorEastAsia" w:hAnsiTheme="minorHAnsi" w:cstheme="minorBidi" w:hint="default"/>
      <w:szCs w:val="22"/>
    </w:rPr>
  </w:style>
  <w:style w:type="character" w:customStyle="1" w:styleId="a6">
    <w:name w:val="批注文字 字符"/>
    <w:basedOn w:val="a0"/>
    <w:link w:val="a5"/>
    <w:uiPriority w:val="99"/>
    <w:qFormat/>
    <w:rPr>
      <w:rFonts w:ascii="Times New Roman" w:eastAsia="宋体" w:hAnsi="Times New Roman" w:cs="Arial"/>
      <w:szCs w:val="21"/>
    </w:rPr>
  </w:style>
  <w:style w:type="character" w:customStyle="1" w:styleId="af0">
    <w:name w:val="批注主题 字符"/>
    <w:basedOn w:val="a6"/>
    <w:link w:val="af"/>
    <w:uiPriority w:val="99"/>
    <w:semiHidden/>
    <w:qFormat/>
    <w:rPr>
      <w:rFonts w:ascii="Times New Roman" w:eastAsia="宋体" w:hAnsi="Times New Roman" w:cs="Arial"/>
      <w:b/>
      <w:bCs/>
      <w:szCs w:val="21"/>
    </w:rPr>
  </w:style>
  <w:style w:type="character" w:customStyle="1" w:styleId="a8">
    <w:name w:val="批注框文本 字符"/>
    <w:basedOn w:val="a0"/>
    <w:link w:val="a7"/>
    <w:uiPriority w:val="99"/>
    <w:semiHidden/>
    <w:qFormat/>
    <w:rPr>
      <w:rFonts w:ascii="Times New Roman" w:eastAsia="宋体" w:hAnsi="Times New Roman" w:cs="Arial"/>
      <w:sz w:val="18"/>
      <w:szCs w:val="18"/>
    </w:rPr>
  </w:style>
  <w:style w:type="character" w:customStyle="1" w:styleId="a4">
    <w:name w:val="文档结构图 字符"/>
    <w:basedOn w:val="a0"/>
    <w:link w:val="a3"/>
    <w:uiPriority w:val="99"/>
    <w:semiHidden/>
    <w:qFormat/>
    <w:rPr>
      <w:rFonts w:ascii="宋体" w:eastAsia="宋体" w:hAnsi="Times New Roman" w:cs="Arial"/>
      <w:sz w:val="18"/>
      <w:szCs w:val="18"/>
    </w:rPr>
  </w:style>
  <w:style w:type="character" w:customStyle="1" w:styleId="TableTextChar">
    <w:name w:val="Table Text Char"/>
    <w:link w:val="TableText"/>
    <w:qFormat/>
    <w:locked/>
    <w:rPr>
      <w:rFonts w:ascii="Arial" w:hAnsi="Arial" w:cs="Arial"/>
      <w:szCs w:val="21"/>
    </w:rPr>
  </w:style>
  <w:style w:type="paragraph" w:customStyle="1" w:styleId="TableText">
    <w:name w:val="Table Text"/>
    <w:link w:val="TableTextChar"/>
    <w:qFormat/>
    <w:pPr>
      <w:tabs>
        <w:tab w:val="decimal" w:pos="0"/>
      </w:tabs>
    </w:pPr>
    <w:rPr>
      <w:rFonts w:ascii="Arial" w:eastAsiaTheme="minorEastAsia" w:hAnsi="Arial" w:cs="Arial"/>
      <w:kern w:val="2"/>
      <w:sz w:val="21"/>
      <w:szCs w:val="21"/>
    </w:rPr>
  </w:style>
  <w:style w:type="character" w:customStyle="1" w:styleId="ae">
    <w:name w:val="副标题 字符"/>
    <w:basedOn w:val="a0"/>
    <w:link w:val="ad"/>
    <w:uiPriority w:val="11"/>
    <w:qFormat/>
    <w:rPr>
      <w:rFonts w:asciiTheme="majorHAnsi" w:eastAsia="宋体" w:hAnsiTheme="majorHAnsi" w:cstheme="majorBidi"/>
      <w:b/>
      <w:bCs/>
      <w:kern w:val="28"/>
      <w:sz w:val="32"/>
      <w:szCs w:val="32"/>
    </w:rPr>
  </w:style>
  <w:style w:type="character" w:customStyle="1" w:styleId="af5">
    <w:name w:val="列表段落 字符"/>
    <w:link w:val="af4"/>
    <w:uiPriority w:val="34"/>
    <w:qFormat/>
    <w:locked/>
  </w:style>
  <w:style w:type="character" w:customStyle="1" w:styleId="11">
    <w:name w:val="书籍标题1"/>
    <w:basedOn w:val="a0"/>
    <w:uiPriority w:val="33"/>
    <w:qFormat/>
    <w:rPr>
      <w:b/>
      <w:bCs/>
      <w:i/>
      <w:iCs/>
      <w:spacing w:val="5"/>
    </w:rPr>
  </w:style>
  <w:style w:type="paragraph" w:customStyle="1" w:styleId="12">
    <w:name w:val="修订1"/>
    <w:hidden/>
    <w:uiPriority w:val="99"/>
    <w:semiHidden/>
    <w:qFormat/>
    <w:rPr>
      <w:rFonts w:cs="Arial" w:hint="eastAsia"/>
      <w:kern w:val="2"/>
      <w:sz w:val="21"/>
      <w:szCs w:val="21"/>
    </w:rPr>
  </w:style>
  <w:style w:type="character" w:customStyle="1" w:styleId="QBChar">
    <w:name w:val="QB正文 Char"/>
    <w:basedOn w:val="a0"/>
    <w:link w:val="QB"/>
    <w:qFormat/>
    <w:locked/>
    <w:rPr>
      <w:rFonts w:ascii="仿宋" w:eastAsia="仿宋" w:hAnsi="仿宋" w:cs="仿宋"/>
      <w:kern w:val="2"/>
      <w:sz w:val="28"/>
      <w:szCs w:val="28"/>
    </w:rPr>
  </w:style>
  <w:style w:type="paragraph" w:customStyle="1" w:styleId="QB">
    <w:name w:val="QB正文"/>
    <w:basedOn w:val="a"/>
    <w:link w:val="QBChar"/>
    <w:qFormat/>
    <w:pPr>
      <w:topLinePunct w:val="0"/>
      <w:adjustRightInd/>
      <w:snapToGrid/>
      <w:spacing w:before="0" w:after="0" w:line="360" w:lineRule="auto"/>
      <w:ind w:firstLineChars="200" w:firstLine="200"/>
      <w:jc w:val="both"/>
    </w:pPr>
    <w:rPr>
      <w:rFonts w:ascii="仿宋" w:eastAsia="仿宋" w:hAnsi="仿宋" w:cs="仿宋" w:hint="default"/>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package" Target="embeddings/Microsoft_Excel_Worksheet.xlsx"/><Relationship Id="rId50" Type="http://schemas.openxmlformats.org/officeDocument/2006/relationships/image" Target="media/image40.emf"/><Relationship Id="rId55" Type="http://schemas.openxmlformats.org/officeDocument/2006/relationships/header" Target="head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2.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emf"/><Relationship Id="rId56"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package" Target="embeddings/Microsoft_Excel_Worksheet2.xlsx"/><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emf"/><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3.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package" Target="embeddings/Microsoft_Excel_Worksheet1.xlsx"/><Relationship Id="rId57" Type="http://schemas.openxmlformats.org/officeDocument/2006/relationships/header" Target="header3.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1.png"/></Relationships>
</file>

<file path=word/_rels/header2.xml.rels><?xml version="1.0" encoding="UTF-8" standalone="yes"?>
<Relationships xmlns="http://schemas.openxmlformats.org/package/2006/relationships"><Relationship Id="rId1"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3074"/>
    <customShpInfo spid="_x0000_s3075"/>
    <customShpInfo spid="_x0000_s3073"/>
  </customShpExts>
</s:customData>
</file>

<file path=customXml/itemProps1.xml><?xml version="1.0" encoding="utf-8"?>
<ds:datastoreItem xmlns:ds="http://schemas.openxmlformats.org/officeDocument/2006/customXml" ds:itemID="{C7B672A3-39B0-482D-98FD-136402DC99F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41</Pages>
  <Words>3304</Words>
  <Characters>18838</Characters>
  <Application>Microsoft Office Word</Application>
  <DocSecurity>0</DocSecurity>
  <Lines>156</Lines>
  <Paragraphs>44</Paragraphs>
  <ScaleCrop>false</ScaleCrop>
  <Company>Huawei Technologies Co.,Ltd.</Company>
  <LinksUpToDate>false</LinksUpToDate>
  <CharactersWithSpaces>22098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gaoxiaowei (A)</dc:creator>
  <cp:lastModifiedBy>wangjinxu (A)</cp:lastModifiedBy>
  <cp:revision>213</cp:revision>
  <dcterms:created xsi:type="dcterms:W3CDTF">2023-03-29T09:13:00Z</dcterms:created>
  <dcterms:modified xsi:type="dcterms:W3CDTF">2025-11-13T06:57:00Z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2015_ms_pID_725343">
    <vt:lpwstr>(3)hq4O7hQDNPXNuEbExQTbi68O5HiMEYYxq7bk2mI9w/2on6BTOiOqRSQV5tgA169eG8yTUXFQ
Ym4FsoaaIOLIC6C+MXyU5IvtKDwy92smflxSG2idXZzytCYndwC1fgcrD6xURhGdAuF1Akw5
76A/tyh6sOC7AQnR2kTGKqwJmYU3c3ExUSot5i6361JGWzjIUERiybAdrTAuxa14qO3NG1ZL
9BkigTZmoQ97i+7oCe</vt:lpwstr>
  </property>
  <property fmtid="{D5CDD505-2E9C-101B-9397-08002B2CF9AE}" pid="3" name="_2015_ms_pID_7253431">
    <vt:lpwstr>eb9j4b54k39NI/LoNTZeqXiOyMeAdntu837qY//7t9FqhABhOgez49
zLEjQzfRjxrSOqo1aerGwI/4slenzNBM3gHF5O1nJWyEYNuzn6/hWWH4n0sIs1LdrtqafhvK
MSqnjRtssICdUKDRuzNVdp1Yx6fQ3yW3X5iy9omycc1vHlahpo4O1UVq+7wMTDqdpr23jepI
8iTyKonvVQCE2aPAzYm2Hgx1ivuhI6yAq0JY</vt:lpwstr>
  </property>
  <property fmtid="{D5CDD505-2E9C-101B-9397-08002B2CF9AE}" pid="4" name="_2015_ms_pID_7253432">
    <vt:lpwstr>enLk3tgYWAKA1JItx3MRq6M=</vt:lpwstr>
  </property>
  <property fmtid="{D5CDD505-2E9C-101B-9397-08002B2CF9AE}" pid="5" name="KSOProductBuildVer">
    <vt:lpwstr>2052-11.8.2.12083</vt:lpwstr>
  </property>
  <property fmtid="{D5CDD505-2E9C-101B-9397-08002B2CF9AE}" pid="6" name="ICV">
    <vt:lpwstr>548304016A1D4E0D9DF7CC7F87451B79</vt:lpwstr>
  </property>
</Properties>
</file>