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0"/>
        <w:jc w:val="center"/>
      </w:pPr>
      <w:r>
        <w:rPr>
          <w:rFonts w:ascii="Times New Roman" w:hAnsi="Times New Roman"/>
          <w:b/>
          <w:sz w:val="32"/>
        </w:rPr>
        <w:t>A Relaxation–Plasticity Coupled Constitutive and Cyclic Interfacial Damage Framework for the Foldable Reliability Assessment of OLED Panels</w:t>
      </w:r>
    </w:p>
    <w:p>
      <w:pPr>
        <w:spacing w:before="0" w:after="40"/>
        <w:jc w:val="center"/>
      </w:pPr>
      <w:r>
        <w:rPr>
          <w:rFonts w:ascii="Times New Roman" w:hAnsi="Times New Roman"/>
          <w:b w:val="0"/>
          <w:sz w:val="22"/>
        </w:rPr>
        <w:t>First Author¹, Second Author¹, Hui Xu¹*  (placeholders)</w:t>
      </w:r>
    </w:p>
    <w:p>
      <w:pPr>
        <w:spacing w:before="0" w:after="280"/>
        <w:jc w:val="center"/>
      </w:pPr>
      <w:r>
        <w:rPr>
          <w:rFonts w:ascii="Times New Roman" w:hAnsi="Times New Roman"/>
          <w:b w:val="0"/>
          <w:i/>
          <w:sz w:val="18"/>
        </w:rPr>
        <w:t>¹ School of Mechanical Engineering, [University]  ·  *Corresponding author  ·  Draft — References</w:t>
      </w:r>
    </w:p>
    <w:p>
      <w:pPr>
        <w:spacing w:before="0" w:after="120"/>
      </w:pPr>
      <w:r>
        <w:rPr>
          <w:rFonts w:ascii="Times New Roman" w:hAnsi="Times New Roman"/>
          <w:b/>
          <w:sz w:val="24"/>
        </w:rPr>
        <w:t>References</w:t>
      </w:r>
    </w:p>
    <w:p>
      <w:pPr>
        <w:jc w:val="both"/>
      </w:pPr>
      <w:r>
        <w:rPr>
          <w:rFonts w:ascii="Times New Roman" w:hAnsi="Times New Roman"/>
          <w:b w:val="0"/>
          <w:sz w:val="21"/>
        </w:rPr>
        <w:t>[1] Kim T., Seol Y., Lee S., et al. Flexible TFT backplane development for extremely small bending radius with organic ILD and novel TFT structures. J. Soc. Inf. Disp., 2024, 32, 397–405. https://doi.org/10.1002/jsid.1305</w:t>
      </w:r>
    </w:p>
    <w:p>
      <w:pPr>
        <w:jc w:val="both"/>
      </w:pPr>
      <w:r>
        <w:rPr>
          <w:rFonts w:ascii="Times New Roman" w:hAnsi="Times New Roman"/>
          <w:b w:val="0"/>
          <w:sz w:val="21"/>
        </w:rPr>
        <w:t>[2] Ranka A., Layek M., Kochiyama S., et al. Cracking in polymer substrates for flexible electronic devices and its mitigation. npj Flex. Electron., 2025, 9, 92. https://doi.org/10.1038/s41528-025-00470-z</w:t>
      </w:r>
    </w:p>
    <w:p>
      <w:pPr>
        <w:jc w:val="both"/>
      </w:pPr>
      <w:r>
        <w:rPr>
          <w:rFonts w:ascii="Times New Roman" w:hAnsi="Times New Roman"/>
          <w:b w:val="0"/>
          <w:sz w:val="21"/>
        </w:rPr>
        <w:t>[3] Park K., Kim J., Kim D. Early detection of crack vulnerability in foldable displays through critical angle curvature analysis. J. Soc. Inf. Disp., 2025, 33, 344–352. https://doi.org/10.1002/jsid.2065</w:t>
      </w:r>
    </w:p>
    <w:p>
      <w:pPr>
        <w:jc w:val="both"/>
      </w:pPr>
      <w:r>
        <w:rPr>
          <w:rFonts w:ascii="Times New Roman" w:hAnsi="Times New Roman"/>
          <w:b w:val="0"/>
          <w:sz w:val="21"/>
        </w:rPr>
        <w:t>[4] Wu M., Jian M., Zhang J., Yang L. Optimizing bendability of flexible electronic devices using a neutral layer strategy. Moore More, 2025, 2, 2. https://doi.org/10.1007/s44275-024-00019-8</w:t>
      </w:r>
    </w:p>
    <w:p>
      <w:pPr>
        <w:jc w:val="both"/>
      </w:pPr>
      <w:r>
        <w:rPr>
          <w:rFonts w:ascii="Times New Roman" w:hAnsi="Times New Roman"/>
          <w:b w:val="0"/>
          <w:sz w:val="21"/>
        </w:rPr>
        <w:t>[5] Feng Q., Zheng C., Dong Z., Guo Y., Wang Z., Lv G. Genetic algorithm-based structural optimization of foldable OLED panels. J. Soc. Inf. Disp., 2025, 33, 255–262. https://doi.org/10.1002/jsid.2032</w:t>
      </w:r>
    </w:p>
    <w:p>
      <w:pPr>
        <w:jc w:val="both"/>
      </w:pPr>
      <w:r>
        <w:rPr>
          <w:rFonts w:ascii="Times New Roman" w:hAnsi="Times New Roman"/>
          <w:b w:val="0"/>
          <w:sz w:val="21"/>
        </w:rPr>
        <w:t>[6] Sun L., Fukuda K., Guo R., et al. A flexible photovoltaic fatigue factor for quantification of mechanical device performance. Adv. Funct. Mater., 2025, 35, 2422706. https://doi.org/10.1002/adfm.202422706</w:t>
      </w:r>
    </w:p>
    <w:p>
      <w:pPr>
        <w:jc w:val="both"/>
      </w:pPr>
      <w:r>
        <w:rPr>
          <w:rFonts w:ascii="Times New Roman" w:hAnsi="Times New Roman"/>
          <w:b w:val="0"/>
          <w:sz w:val="21"/>
        </w:rPr>
        <w:t>[7] Zheng C., Dong Z., Feng Q., Wang Z., Lv G. P-15.10: Analysis of CPI Film on Bending Performance of Flexible OLED Panels. SID Symp. Dig. Tech. Pap., 2024, 55, 1457–1460. https://doi.org/10.1002/sdtp.17394</w:t>
      </w:r>
    </w:p>
    <w:p>
      <w:pPr>
        <w:jc w:val="both"/>
      </w:pPr>
      <w:r>
        <w:rPr>
          <w:rFonts w:ascii="Times New Roman" w:hAnsi="Times New Roman"/>
          <w:b w:val="0"/>
          <w:sz w:val="21"/>
        </w:rPr>
        <w:t>[8] Huang L., Liao D., Feng Z., et al. P-14.21: Optimization of Support Layer in Foldable OLED Module. SID Symp. Dig. Tech. Pap., 2025, 56, 1748–1751. https://doi.org/10.1002/sdtp.19204</w:t>
      </w:r>
    </w:p>
    <w:p>
      <w:pPr>
        <w:jc w:val="both"/>
      </w:pPr>
      <w:r>
        <w:rPr>
          <w:rFonts w:ascii="Times New Roman" w:hAnsi="Times New Roman"/>
          <w:b w:val="0"/>
          <w:sz w:val="21"/>
        </w:rPr>
        <w:t>[9] Kwon Y., Lee S., Kim J., et al. Ultraviolet light blocking optically clear adhesives for foldable displays via highly efficient visible-light curing. Nat. Commun., 2024, 15, 2829. https://doi.org/10.1038/s41467-024-47104-y</w:t>
      </w:r>
    </w:p>
    <w:p>
      <w:pPr>
        <w:jc w:val="both"/>
      </w:pPr>
      <w:r>
        <w:rPr>
          <w:rFonts w:ascii="Times New Roman" w:hAnsi="Times New Roman"/>
          <w:b w:val="0"/>
          <w:sz w:val="21"/>
        </w:rPr>
        <w:t>[10] Kim D., Kim H., Jeon W., et al. Ultraviolet Light Debondable Optically Clear Adhesives for Flexible Displays through Efficient Visible-Light Curing. Adv. Mater., 2024, 36, 2309891. https://doi.org/10.1002/adma.202309891</w:t>
      </w:r>
    </w:p>
    <w:p>
      <w:pPr>
        <w:jc w:val="both"/>
      </w:pPr>
      <w:r>
        <w:rPr>
          <w:rFonts w:ascii="Times New Roman" w:hAnsi="Times New Roman"/>
          <w:b w:val="0"/>
          <w:sz w:val="21"/>
        </w:rPr>
        <w:t>[11] Zhou Z., Liu Q., Chen Y., et al. A unified viscoelastic–viscoplastic constitutive framework for optically clear adhesives: Experiments, modeling, and FE validation. Microsyst. Nanoeng., 2026, 12, 243. https://doi.org/10.1038/s41378-026-01342-w</w:t>
      </w:r>
    </w:p>
    <w:p>
      <w:pPr>
        <w:jc w:val="both"/>
      </w:pPr>
      <w:r>
        <w:rPr>
          <w:rFonts w:ascii="Times New Roman" w:hAnsi="Times New Roman"/>
          <w:b w:val="0"/>
          <w:sz w:val="21"/>
        </w:rPr>
        <w:t>[12] Ren P., Liu S., Liang Y., Liu C., Du P. Cohesive Zone Modeling of the Polyimide/Silicon Interface in 2.5D Packaging by Nanoindentation Testing. J. Electron. Packag., 2026, 148, 031009. https://doi.org/10.1115/1.4070886</w:t>
      </w:r>
    </w:p>
    <w:p>
      <w:pPr>
        <w:jc w:val="both"/>
      </w:pPr>
      <w:r>
        <w:rPr>
          <w:rFonts w:ascii="Times New Roman" w:hAnsi="Times New Roman"/>
          <w:b w:val="0"/>
          <w:sz w:val="21"/>
        </w:rPr>
        <w:t>[13] Nam M., Chang J., Kim H., et al. Highly reliable and stretchable OLEDs based on facile patterning method: toward stretchable organic optoelectronic devices. npj Flex. Electron., 2024, 8, 17. https://doi.org/10.1038/s41528-024-00303-5</w:t>
      </w:r>
    </w:p>
    <w:p>
      <w:pPr>
        <w:jc w:val="both"/>
      </w:pPr>
      <w:r>
        <w:rPr>
          <w:rFonts w:ascii="Times New Roman" w:hAnsi="Times New Roman"/>
          <w:b w:val="0"/>
          <w:sz w:val="21"/>
        </w:rPr>
        <w:t>[14] Son Y. H., Lee M., Song J., Kwon H., Choi K. C., Kwon J. H. Biointegrated Multilayer Stretchable OLED Platform With Strain-Decoupled Architecture for Durable Phototherapeutic Applications. Adv. Sci., 2026, 13, e76176. https://doi.org/10.1002/advs.76176</w:t>
      </w:r>
    </w:p>
    <w:p>
      <w:pPr>
        <w:jc w:val="both"/>
      </w:pPr>
      <w:r>
        <w:rPr>
          <w:rFonts w:ascii="Times New Roman" w:hAnsi="Times New Roman"/>
          <w:b w:val="0"/>
          <w:sz w:val="21"/>
        </w:rPr>
        <w:t>[15] Chang J. Y., Kao Y. H., Chang H. S., Lin C. C. Sequential Aging Tests of Cyclic Bending for the Reliability Assessment of Laminated Oxide/Silver/Oxide Flexible Transparent Conductors. Coatings, 2026, 16, 439. https://doi.org/10.3390/coatings16040439</w:t>
      </w:r>
    </w:p>
    <w:p>
      <w:pPr>
        <w:jc w:val="both"/>
      </w:pPr>
      <w:r>
        <w:rPr>
          <w:rFonts w:ascii="Times New Roman" w:hAnsi="Times New Roman"/>
          <w:b w:val="0"/>
          <w:sz w:val="21"/>
        </w:rPr>
        <w:t>[16] Kim T., Choi J., Kim M., et al. Highly recoverable and robust rollable AMOLED display with smart elastomer materials. J. Soc. Inf. Disp., 2025, 33, 594–605. https://doi.org/10.1002/jsid.2087</w:t>
      </w:r>
    </w:p>
    <w:p>
      <w:pPr>
        <w:jc w:val="both"/>
      </w:pPr>
      <w:r>
        <w:rPr>
          <w:rFonts w:ascii="Times New Roman" w:hAnsi="Times New Roman"/>
          <w:b w:val="0"/>
          <w:sz w:val="21"/>
        </w:rPr>
        <w:t>[17] Wang G., Wang Z., Ren J., Wu Z., Duan Y. Innovative stress-release method for low-stress flexible Al2O3 encapsulation films in OLED applications. npj Flex. Electron., 2025, 9, 94. https://doi.org/10.1038/s41528-025-00468-7</w:t>
      </w:r>
    </w:p>
    <w:p>
      <w:pPr>
        <w:jc w:val="both"/>
      </w:pPr>
      <w:r>
        <w:rPr>
          <w:rFonts w:ascii="Times New Roman" w:hAnsi="Times New Roman"/>
          <w:b w:val="0"/>
          <w:sz w:val="21"/>
        </w:rPr>
        <w:t>[18] Li X., Shi H., Gong Q., et al. P-160: Study of Factors Affecting Dynamic Bending Performance of Folded Flexible AMOLED Modules. SID Symp. Dig. Tech. Pap., 2025, 56, 2056–2060. https://doi.org/10.1002/sdtp.18632</w:t>
      </w:r>
    </w:p>
    <w:p>
      <w:pPr>
        <w:jc w:val="both"/>
      </w:pPr>
      <w:r>
        <w:rPr>
          <w:rFonts w:ascii="Times New Roman" w:hAnsi="Times New Roman"/>
          <w:b w:val="0"/>
          <w:sz w:val="21"/>
        </w:rPr>
        <w:t>[19] Zhang K., Surana M., Yaacoub J., Tawfick S. Ultrathin damage-tolerant flexible metal interconnects reinforced by in-situ graphene synthesis. npj Flex. Electron., 2024, 8, 16. https://doi.org/10.1038/s41528-024-00300-8</w:t>
      </w:r>
    </w:p>
    <w:p>
      <w:pPr>
        <w:jc w:val="both"/>
      </w:pPr>
      <w:r>
        <w:rPr>
          <w:rFonts w:ascii="Times New Roman" w:hAnsi="Times New Roman"/>
          <w:b w:val="0"/>
          <w:sz w:val="21"/>
        </w:rPr>
        <w:t>[20] Zhou Y., Liao D., Huang L., et al. P-14.22: Failure behaviour of carbon fibre support layer in foldable OLED modules. SID Symp. Dig. Tech. Pap., 2025, 56, 1752–1756. https://doi.org/10.1002/sdtp.19205</w:t>
      </w:r>
    </w:p>
    <w:p>
      <w:pPr>
        <w:jc w:val="both"/>
      </w:pPr>
      <w:r>
        <w:rPr>
          <w:rFonts w:ascii="Times New Roman" w:hAnsi="Times New Roman"/>
          <w:b w:val="0"/>
          <w:sz w:val="21"/>
        </w:rPr>
        <w:t>[21] Lin X., Wang Y., Li R., et al. Super-Foldable Glass-Like Plastic. Adv. Mater., 2026, 38, e73424. https://doi.org/10.1002/adma.73424</w:t>
      </w:r>
    </w:p>
    <w:p>
      <w:pPr>
        <w:jc w:val="both"/>
      </w:pPr>
      <w:r>
        <w:rPr>
          <w:rFonts w:ascii="Times New Roman" w:hAnsi="Times New Roman"/>
          <w:b w:val="0"/>
          <w:sz w:val="21"/>
        </w:rPr>
        <w:t>[22] Pan L., Zhang G., Wang Z., Zhu X., Yang J., Zhang Z. 33-4: Modulation of BP Acrylic PSA Modulus for Enhanced Drop Impact Strength of Flexible OLED Panels. SID Symp. Dig. Tech. Pap., 2026, 57, 302–305. https://doi.org/10.1002/sdtp.70003_79</w:t>
      </w:r>
    </w:p>
    <w:p>
      <w:pPr>
        <w:jc w:val="both"/>
      </w:pPr>
      <w:r>
        <w:rPr>
          <w:rFonts w:ascii="Times New Roman" w:hAnsi="Times New Roman"/>
          <w:b w:val="0"/>
          <w:sz w:val="21"/>
        </w:rPr>
        <w:t>[23] Yang Y., Wang L., Liu T., et al. P-155: Research on Redundancy Absorption and Surface Deformation of OLED Display. SID Symp. Dig. Tech. Pap., 2025, 56, 2037–2039. https://doi.org/10.1002/sdtp.18627</w:t>
      </w:r>
    </w:p>
    <w:p>
      <w:pPr>
        <w:jc w:val="both"/>
      </w:pPr>
      <w:r>
        <w:rPr>
          <w:rFonts w:ascii="Times New Roman" w:hAnsi="Times New Roman"/>
          <w:b w:val="0"/>
          <w:sz w:val="21"/>
        </w:rPr>
        <w:t>[24] Park K., Hwang E., Choi Y., Lee J. Physics-Informed Agent-Analytics Framework With Causal Validation for Crease Prediction in Multilayer Flexible Cover Stacks. J. Soc. Inf. Disp., 2026, jsid.70101. https://doi.org/10.1002/jsid.70101</w:t>
      </w:r>
    </w:p>
    <w:p>
      <w:pPr>
        <w:jc w:val="both"/>
      </w:pPr>
      <w:r>
        <w:rPr>
          <w:rFonts w:ascii="Times New Roman" w:hAnsi="Times New Roman"/>
          <w:b w:val="0"/>
          <w:sz w:val="21"/>
        </w:rPr>
        <w:t>[25] Zhang S., Wang Q., Li K., Zhang F. P-5.13: Wrinkle-free stack-up design of watch display with 3D spherical glass by FEM simulation. SID Symp. Dig. Tech. Pap., 2024, 55, 936–938. https://doi.org/10.1002/sdtp.17241</w:t>
      </w:r>
    </w:p>
    <w:p>
      <w:pPr>
        <w:jc w:val="both"/>
      </w:pPr>
      <w:r>
        <w:rPr>
          <w:rFonts w:ascii="Times New Roman" w:hAnsi="Times New Roman"/>
          <w:b w:val="0"/>
          <w:sz w:val="21"/>
        </w:rPr>
        <w:t>[26] Zhang S., Wang S., Li C., Shen Y. 80-1: Enhanced Low-Temperature Mechanical Reliability of Foldable Screen. SID Symp. Dig. Tech. Pap., 2026, 57, 1097–1100. https://doi.org/10.1002/sdtp.70001_298</w:t>
      </w:r>
    </w:p>
    <w:p>
      <w:pPr>
        <w:jc w:val="both"/>
      </w:pPr>
      <w:r>
        <w:rPr>
          <w:rFonts w:ascii="Times New Roman" w:hAnsi="Times New Roman"/>
          <w:b w:val="0"/>
          <w:sz w:val="21"/>
        </w:rPr>
        <w:t>[27] Zhang T., Pan X., Li J., et al. Exclusive Encapsulation Adhesive in a Neutral-Plane Model for Ultrahigh Mechanical Stability of Flexible Perovskite Solar Cells. Adv. Mater., 2025, 37, 2501776. https://doi.org/10.1002/adma.202501776</w:t>
      </w:r>
    </w:p>
    <w:p>
      <w:pPr>
        <w:jc w:val="both"/>
      </w:pPr>
      <w:r>
        <w:rPr>
          <w:rFonts w:ascii="Times New Roman" w:hAnsi="Times New Roman"/>
          <w:b w:val="0"/>
          <w:sz w:val="21"/>
        </w:rPr>
        <w:t>[28] Xu S., Wu P., Qin F., et al. Modulus Matching and Interface Enhancement: A Synergistic Strategy for Antidelamination High-Performance Stretchable Triboelectric Nanogenerator. Adv. Sci., 2026, 13, e18027. https://doi.org/10.1002/advs.202518027</w:t>
      </w:r>
    </w:p>
    <w:p>
      <w:pPr>
        <w:jc w:val="both"/>
      </w:pPr>
      <w:r>
        <w:rPr>
          <w:rFonts w:ascii="Times New Roman" w:hAnsi="Times New Roman"/>
          <w:b w:val="0"/>
          <w:sz w:val="21"/>
        </w:rPr>
        <w:t>[29] Yamakoshi S., Nakamura F., Sato S., et al. Graded-modulus tri-layer substrates for stress-relieved direct fabrication of integrated stretchable systems. npj Flex. Electron., 2026, advance online publication. https://doi.org/10.1038/s41528-026-00617-6</w:t>
      </w:r>
    </w:p>
    <w:p>
      <w:pPr>
        <w:jc w:val="both"/>
      </w:pPr>
      <w:r>
        <w:rPr>
          <w:rFonts w:ascii="Times New Roman" w:hAnsi="Times New Roman"/>
          <w:b w:val="0"/>
          <w:sz w:val="21"/>
        </w:rPr>
        <w:t>[30] Choi Y., Lee G., Kim Y., et al. Isosorbide-Based Optically Clear Adhesives With Ultrahigh Transparency and Rapid Strain Recovery for Flexible Displays. Adv. Sci., 2026, e77348. https://doi.org/10.1002/advs.77348</w:t>
      </w:r>
    </w:p>
    <w:p>
      <w:pPr>
        <w:jc w:val="both"/>
      </w:pPr>
      <w:r>
        <w:rPr>
          <w:rFonts w:ascii="Times New Roman" w:hAnsi="Times New Roman"/>
          <w:b w:val="0"/>
          <w:sz w:val="21"/>
        </w:rPr>
        <w:t>[31] Sahana T. S., Kaliveeran V., Raveesh R. M., Kundapura S. Characterization of the Adhesive Layer through Finite Element Modeling in Double Strap Joints and Validation Through Digital Image Correlation. J. Mater. Eng. Perform., 2025, 34, 18475–18501. https://doi.org/10.1007/s11665-024-10464-z</w:t>
      </w:r>
    </w:p>
    <w:p>
      <w:pPr>
        <w:jc w:val="both"/>
      </w:pPr>
      <w:r>
        <w:rPr>
          <w:rFonts w:ascii="Times New Roman" w:hAnsi="Times New Roman"/>
          <w:b w:val="0"/>
          <w:sz w:val="21"/>
        </w:rPr>
        <w:t>[32] Sun B., Li Z., Song Z., et al. Gradient Modulus Strategy for Alleviating Stretchable Electronic Strain Concentration. Adv. Funct. Mater., 2024, 34, 2410676. https://doi.org/10.1002/adfm.202410676</w:t>
      </w:r>
    </w:p>
    <w:p>
      <w:pPr>
        <w:jc w:val="both"/>
      </w:pPr>
      <w:r>
        <w:rPr>
          <w:rFonts w:ascii="Times New Roman" w:hAnsi="Times New Roman"/>
          <w:b w:val="0"/>
          <w:sz w:val="21"/>
        </w:rPr>
        <w:t>[33] Zhang S., Zhang F. P-12.9: Mechanical simulation analysis of the failure risks and influence factor of foldable module. SID Symp. Dig. Tech. Pap., 2025, 56, 1539–1541. https://doi.org/10.1002/sdtp.19140</w:t>
      </w:r>
    </w:p>
    <w:p>
      <w:pPr>
        <w:jc w:val="both"/>
      </w:pPr>
      <w:r>
        <w:rPr>
          <w:rFonts w:ascii="Times New Roman" w:hAnsi="Times New Roman"/>
          <w:b w:val="0"/>
          <w:sz w:val="21"/>
        </w:rPr>
        <w:t>[34] Wang Q., Li Q., Sun L., Wu X., Su Y. An overbend strategy to manyfold enhance the designed elastic bendability of flexible electronics. Sci. Adv., 2025, 11, eadv6631. https://doi.org/10.1126/sciadv.adv6631</w:t>
      </w:r>
    </w:p>
    <w:p>
      <w:pPr>
        <w:jc w:val="both"/>
      </w:pPr>
      <w:r>
        <w:rPr>
          <w:rFonts w:ascii="Times New Roman" w:hAnsi="Times New Roman"/>
          <w:b w:val="0"/>
          <w:sz w:val="21"/>
        </w:rPr>
        <w:t>[35] Peng S., Zhao Y., Li Z., et al. Liquid Bridges Mediate Crack Initiation, Propagation, and Coalescence to Suppress Film Failure within Flexible Electronics. Adv. Mater., 2025, 37, 2506416. https://doi.org/10.1002/adma.202506416</w:t>
      </w:r>
    </w:p>
    <w:p>
      <w:pPr>
        <w:jc w:val="both"/>
      </w:pPr>
      <w:r>
        <w:rPr>
          <w:rFonts w:ascii="Times New Roman" w:hAnsi="Times New Roman"/>
          <w:b w:val="0"/>
          <w:sz w:val="21"/>
        </w:rPr>
        <w:t>[36] Yang T., Wei M., Guo J., et al. Fabrication and bending reliability evaluation of flexible electrowetting display device. J. Soc. Inf. Disp., 2025, 33, 861–872. https://doi.org/10.1002/jsid.2085</w:t>
      </w:r>
    </w:p>
    <w:p>
      <w:pPr>
        <w:jc w:val="both"/>
      </w:pPr>
      <w:r>
        <w:rPr>
          <w:rFonts w:ascii="Times New Roman" w:hAnsi="Times New Roman"/>
          <w:b w:val="0"/>
          <w:sz w:val="21"/>
        </w:rPr>
        <w:t>[37] Shi S. C., Chen J. W., Rahmadiawan D. Quantifying Adhesion and Stability in Aluminum-coated Flexible Substrates for Sensor Applications via Buckling Delamination Mechanism. Sens. Mater., 2025, 37, 4413. https://doi.org/10.18494/sam5642</w:t>
      </w:r>
    </w:p>
    <w:p>
      <w:pPr>
        <w:jc w:val="both"/>
      </w:pPr>
      <w:r>
        <w:rPr>
          <w:rFonts w:ascii="Times New Roman" w:hAnsi="Times New Roman"/>
          <w:b w:val="0"/>
          <w:sz w:val="21"/>
        </w:rPr>
        <w:t>[38] Ma Z., Li T., Liu X., Wu J., Luo H., Yang Y. Theoretical Model of the Island Effect in Flexible Electronics under Equal Biaxial Stretching. Small, 2025, 21, 2409632. https://doi.org/10.1002/smll.202409632</w:t>
      </w:r>
    </w:p>
    <w:p>
      <w:pPr>
        <w:jc w:val="both"/>
      </w:pPr>
      <w:r>
        <w:rPr>
          <w:rFonts w:ascii="Times New Roman" w:hAnsi="Times New Roman"/>
          <w:b w:val="0"/>
          <w:sz w:val="21"/>
        </w:rPr>
        <w:t>[39] Cheng H. C., Yu C. F. Thermo-Mechanical Simulation Framework for Assessing Process-Induced Delamination Risks in Large-Area Fan-Out Panel-Level Packaging. J. Electron. Packag., 2026, 148, 031005. https://doi.org/10.1115/1.4070103</w:t>
      </w:r>
    </w:p>
    <w:p>
      <w:pPr>
        <w:jc w:val="both"/>
      </w:pPr>
      <w:r>
        <w:rPr>
          <w:rFonts w:ascii="Times New Roman" w:hAnsi="Times New Roman"/>
          <w:b w:val="0"/>
          <w:sz w:val="21"/>
        </w:rPr>
        <w:t>[40] Horiuchi R., Sasagawa K., Fujisaki K. Effect of Bending Deformation on Damage of Ag Nanoparticle Lines Under Electrical Loading. J. Electron. Packag., 2026, 148, 021009. https://doi.org/10.1115/1.4071537</w:t>
      </w:r>
    </w:p>
    <w:p>
      <w:pPr>
        <w:jc w:val="both"/>
      </w:pPr>
      <w:r>
        <w:rPr>
          <w:rFonts w:ascii="Times New Roman" w:hAnsi="Times New Roman"/>
          <w:b w:val="0"/>
          <w:sz w:val="21"/>
        </w:rPr>
        <w:t>[41] Xia Y., Zhu T., Chen K., et al. Fatigue-resistant metal-film-based flexible conductors with a coherent gradient nanolayered architecture. Nat. Electron., 2026, 9, 33–44. https://doi.org/10.1038/s41928-025-01503-1</w:t>
      </w:r>
    </w:p>
    <w:p>
      <w:pPr>
        <w:jc w:val="both"/>
      </w:pPr>
      <w:r>
        <w:rPr>
          <w:rFonts w:ascii="Times New Roman" w:hAnsi="Times New Roman"/>
          <w:b w:val="0"/>
          <w:sz w:val="21"/>
        </w:rPr>
        <w:t>[42] Prasanthi L., Prakash M. D. Design and Analysis of Enhanced Strain Tolerance in Organic Thin-Film Transistors With Hybrid Al2O3/PVP Dielectrics for Flexible Electronics. IEEE J. Flex. Electron., 2026, 5, 26–35. https://doi.org/10.1109/jflex.2025.3633230</w:t>
      </w:r>
    </w:p>
    <w:p>
      <w:pPr>
        <w:jc w:val="both"/>
      </w:pPr>
      <w:r>
        <w:rPr>
          <w:rFonts w:ascii="Times New Roman" w:hAnsi="Times New Roman"/>
          <w:b w:val="0"/>
          <w:sz w:val="21"/>
        </w:rPr>
        <w:t>[43] Gong D., Kang M., Hwang S., et al. Fiber-reinforced origami electronics with high rigidity and flexibility for display applications. npj Flex. Electron., 2025, 9, 108. https://doi.org/10.1038/s41528-025-00485-6</w:t>
      </w:r>
    </w:p>
    <w:p>
      <w:pPr>
        <w:jc w:val="both"/>
      </w:pPr>
      <w:r>
        <w:rPr>
          <w:rFonts w:ascii="Times New Roman" w:hAnsi="Times New Roman"/>
          <w:b w:val="0"/>
          <w:sz w:val="21"/>
        </w:rPr>
        <w:t>[44] Xue C., Zhao X., He N., et al. Brittle materials-based fully stretchable organic light-emitting diodes. Nat. Commun., 2026, advance online publication. https://doi.org/10.1038/s41467-026-76917-2</w:t>
      </w:r>
    </w:p>
    <w:p>
      <w:pPr>
        <w:jc w:val="both"/>
      </w:pPr>
      <w:r>
        <w:rPr>
          <w:rFonts w:ascii="Times New Roman" w:hAnsi="Times New Roman"/>
          <w:b w:val="0"/>
          <w:sz w:val="21"/>
        </w:rPr>
        <w:t>[45] Qian Z., Ren W., Liu S. A Damage Coupling Framework of Unified Viscoplasticity for the Fatigue of Solder Alloys. J. Electron. Packag., 1999, 121, 162–168. https://doi.org/10.1115/1.2792679</w:t>
      </w:r>
    </w:p>
    <w:p>
      <w:pPr>
        <w:jc w:val="both"/>
      </w:pPr>
      <w:r>
        <w:rPr>
          <w:rFonts w:ascii="Times New Roman" w:hAnsi="Times New Roman"/>
          <w:b w:val="0"/>
          <w:sz w:val="21"/>
        </w:rPr>
        <w:t>[46] Zhang L., Hu J., Liu H., Liu D. Development of a New Pure Bending Tester for Small-Scale Specimens. Exp. Mech., 2025, 65, 625–636. https://doi.org/10.1007/s11340-025-01154-5</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