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编码器的作用是把信息转换为机器认识的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Times New Roman"/>
          <w:color w:val="auto"/>
          <w:sz w:val="24"/>
          <w:szCs w:val="24"/>
          <w:lang w:val="en-US" w:eastAsia="zh-CN"/>
        </w:rPr>
        <w:t>。</w:t>
      </w:r>
    </w:p>
    <w:p>
      <w:pPr>
        <w:pStyle w:val="5"/>
        <w:numPr>
          <w:ilvl w:val="0"/>
          <w:numId w:val="1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4输入的数据选择器，输出是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/>
          <w:color w:val="auto"/>
          <w:sz w:val="24"/>
          <w:szCs w:val="24"/>
        </w:rPr>
        <w:t>。</w:t>
      </w:r>
    </w:p>
    <w:p>
      <w:pPr>
        <w:pStyle w:val="5"/>
        <w:numPr>
          <w:ilvl w:val="0"/>
          <w:numId w:val="1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同步触发器和边沿触发器的区别有：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            </w:t>
      </w:r>
      <w:r>
        <w:rPr>
          <w:rFonts w:hint="eastAsia" w:ascii="Times New Roman"/>
          <w:color w:val="auto"/>
          <w:sz w:val="24"/>
          <w:szCs w:val="24"/>
          <w:lang w:val="en-US" w:eastAsia="zh-CN"/>
        </w:rPr>
        <w:t>。</w:t>
      </w:r>
    </w:p>
    <w:p>
      <w:pPr>
        <w:pStyle w:val="5"/>
        <w:numPr>
          <w:ilvl w:val="0"/>
          <w:numId w:val="1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 xml:space="preserve">把D触发器变成JK触发器，连线是：D = 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/>
          <w:color w:val="auto"/>
          <w:sz w:val="24"/>
          <w:szCs w:val="24"/>
        </w:rPr>
        <w:t>。</w:t>
      </w:r>
    </w:p>
    <w:p>
      <w:pPr>
        <w:pStyle w:val="2"/>
        <w:widowControl/>
        <w:numPr>
          <w:ilvl w:val="0"/>
          <w:numId w:val="2"/>
        </w:numPr>
        <w:spacing w:before="0" w:beforeLines="0" w:beforeAutospacing="0" w:after="0" w:afterLines="0" w:afterAutospacing="0"/>
        <w:ind w:left="0" w:leftChars="0" w:firstLine="0" w:firstLineChars="0"/>
        <w:jc w:val="left"/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5位译码器的输出有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  </w:t>
      </w:r>
      <w:r>
        <w:rPr>
          <w:rFonts w:hint="eastAsia" w:ascii="Times New Roman"/>
          <w:color w:val="auto"/>
          <w:sz w:val="24"/>
          <w:szCs w:val="24"/>
          <w:lang w:val="en-US" w:eastAsia="zh-CN"/>
        </w:rPr>
        <w:t>个。</w:t>
      </w:r>
    </w:p>
    <w:p>
      <w:pPr>
        <w:pStyle w:val="2"/>
        <w:widowControl/>
        <w:numPr>
          <w:ilvl w:val="0"/>
          <w:numId w:val="2"/>
        </w:numPr>
        <w:spacing w:before="0" w:beforeLines="0" w:beforeAutospacing="0" w:after="0" w:afterLines="0" w:afterAutospacing="0"/>
        <w:ind w:left="0" w:leftChars="0" w:firstLine="0" w:firstLineChars="0"/>
        <w:jc w:val="left"/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把D触发器的输出Q接回到输入D上，它的功能是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 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  </w:t>
      </w:r>
      <w:r>
        <w:rPr>
          <w:rFonts w:hint="eastAsia" w:ascii="Times New Roman"/>
          <w:color w:val="auto"/>
          <w:sz w:val="24"/>
          <w:szCs w:val="24"/>
          <w:lang w:val="en-US" w:eastAsia="zh-CN"/>
        </w:rPr>
        <w:t>。</w:t>
      </w:r>
    </w:p>
    <w:p>
      <w:pPr>
        <w:pStyle w:val="2"/>
        <w:widowControl/>
        <w:numPr>
          <w:ilvl w:val="0"/>
          <w:numId w:val="2"/>
        </w:numPr>
        <w:spacing w:before="0" w:beforeLines="0" w:beforeAutospacing="0" w:after="0" w:afterLines="0" w:afterAutospacing="0"/>
        <w:ind w:left="0" w:leftChars="0" w:firstLine="0" w:firstLineChars="0"/>
        <w:jc w:val="left"/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边沿触发器不仅克服了空翻，还提高了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 w:ascii="Times New Roman"/>
          <w:color w:val="auto"/>
          <w:sz w:val="24"/>
          <w:szCs w:val="24"/>
          <w:lang w:val="en-US" w:eastAsia="zh-CN"/>
        </w:rPr>
        <w:t>。</w:t>
      </w:r>
    </w:p>
    <w:p>
      <w:pPr>
        <w:pStyle w:val="2"/>
        <w:widowControl/>
        <w:numPr>
          <w:ilvl w:val="0"/>
          <w:numId w:val="2"/>
        </w:numPr>
        <w:spacing w:before="0" w:beforeLines="0" w:beforeAutospacing="0" w:after="0" w:afterLines="0" w:afterAutospacing="0"/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把JK触发器的J接到Q上，K接到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上，就变成了D触发器。</w:t>
      </w:r>
    </w:p>
    <w:p>
      <w:pPr>
        <w:pStyle w:val="5"/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触发器的电器特性中，最高时钟频率是指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。</w:t>
      </w:r>
    </w:p>
    <w:p>
      <w:pPr>
        <w:pStyle w:val="2"/>
        <w:widowControl/>
        <w:numPr>
          <w:ilvl w:val="0"/>
          <w:numId w:val="2"/>
        </w:numPr>
        <w:spacing w:before="0" w:beforeLines="0" w:beforeAutospacing="0" w:after="0" w:afterLines="0" w:afterAutospacing="0"/>
        <w:ind w:left="0" w:leftChars="0" w:firstLine="0" w:firstLineChars="0"/>
        <w:jc w:val="left"/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普通编码器和优先编码器的区别是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                           </w:t>
      </w:r>
      <w:r>
        <w:rPr>
          <w:rFonts w:hint="eastAsia" w:ascii="Times New Roman"/>
          <w:color w:val="auto"/>
          <w:sz w:val="24"/>
          <w:szCs w:val="24"/>
          <w:lang w:val="en-US" w:eastAsia="zh-CN"/>
        </w:rPr>
        <w:t>。</w:t>
      </w:r>
    </w:p>
    <w:p>
      <w:pPr>
        <w:pStyle w:val="2"/>
        <w:widowControl/>
        <w:numPr>
          <w:ilvl w:val="0"/>
          <w:numId w:val="2"/>
        </w:numPr>
        <w:spacing w:before="0" w:beforeLines="0" w:beforeAutospacing="0" w:after="0" w:afterLines="0" w:afterAutospacing="0"/>
        <w:ind w:left="0" w:leftChars="0" w:firstLine="0" w:firstLineChars="0"/>
        <w:jc w:val="left"/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根据触发器的逻辑功能不同，可分为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   </w:t>
      </w:r>
      <w:r>
        <w:rPr>
          <w:rFonts w:hint="eastAsia"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  </w:t>
      </w:r>
      <w:r>
        <w:rPr>
          <w:rFonts w:hint="eastAsia" w:ascii="Times New Roman"/>
          <w:color w:val="auto"/>
          <w:sz w:val="24"/>
          <w:szCs w:val="24"/>
          <w:lang w:eastAsia="zh-CN"/>
        </w:rPr>
        <w:t>、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Times New Roman"/>
          <w:color w:val="auto"/>
          <w:sz w:val="24"/>
          <w:szCs w:val="24"/>
          <w:lang w:eastAsia="zh-CN"/>
        </w:rPr>
        <w:t>、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hint="eastAsia" w:ascii="Times New Roman"/>
          <w:color w:val="auto"/>
          <w:sz w:val="24"/>
          <w:szCs w:val="24"/>
          <w:lang w:val="en-US" w:eastAsia="zh-CN"/>
        </w:rPr>
        <w:t>等类型。</w:t>
      </w:r>
    </w:p>
    <w:p>
      <w:pPr>
        <w:pStyle w:val="2"/>
        <w:widowControl/>
        <w:numPr>
          <w:ilvl w:val="0"/>
          <w:numId w:val="2"/>
        </w:numPr>
        <w:spacing w:before="0" w:beforeLines="0" w:beforeAutospacing="0" w:after="0" w:afterLines="0" w:afterAutospacing="0"/>
        <w:ind w:left="0" w:leftChars="0" w:firstLine="0" w:firstLineChars="0"/>
        <w:jc w:val="left"/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当JK触发器的J=K时，它完成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   </w:t>
      </w:r>
      <w:r>
        <w:rPr>
          <w:rFonts w:hint="eastAsia"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  </w:t>
      </w:r>
      <w:r>
        <w:rPr>
          <w:rFonts w:hint="eastAsia" w:ascii="Times New Roman"/>
          <w:color w:val="auto"/>
          <w:sz w:val="24"/>
          <w:szCs w:val="24"/>
          <w:lang w:val="en-US" w:eastAsia="zh-CN"/>
        </w:rPr>
        <w:t>触发器的功能。</w:t>
      </w:r>
    </w:p>
    <w:p>
      <w:pPr>
        <w:pStyle w:val="2"/>
        <w:widowControl/>
        <w:numPr>
          <w:ilvl w:val="0"/>
          <w:numId w:val="2"/>
        </w:numPr>
        <w:spacing w:before="0" w:beforeLines="0" w:beforeAutospacing="0" w:after="0" w:afterLines="0" w:afterAutospacing="0"/>
        <w:ind w:left="0" w:leftChars="0" w:firstLine="0" w:firstLineChars="0"/>
        <w:jc w:val="left"/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边沿触发方式的触发器有两种类型：边沿触发器和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 w:ascii="Times New Roman"/>
          <w:color w:val="auto"/>
          <w:sz w:val="24"/>
          <w:szCs w:val="24"/>
          <w:lang w:val="en-US" w:eastAsia="zh-CN"/>
        </w:rPr>
        <w:t>。</w:t>
      </w:r>
    </w:p>
    <w:p>
      <w:pPr>
        <w:pStyle w:val="5"/>
        <w:numPr>
          <w:ilvl w:val="0"/>
          <w:numId w:val="1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写出2输入译码器的逻辑表达式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                         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/>
          <w:color w:val="auto"/>
          <w:sz w:val="24"/>
          <w:szCs w:val="24"/>
        </w:rPr>
        <w:t>。</w:t>
      </w:r>
    </w:p>
    <w:p>
      <w:pPr>
        <w:pStyle w:val="5"/>
        <w:numPr>
          <w:ilvl w:val="0"/>
          <w:numId w:val="1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组合电路的竞争冒险是指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                               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/>
          <w:color w:val="auto"/>
          <w:sz w:val="24"/>
          <w:szCs w:val="24"/>
        </w:rPr>
        <w:t>。</w:t>
      </w:r>
    </w:p>
    <w:p>
      <w:pPr>
        <w:pStyle w:val="5"/>
        <w:numPr>
          <w:ilvl w:val="0"/>
          <w:numId w:val="1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触发器的逻辑功能可用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         </w:t>
      </w:r>
      <w:r>
        <w:rPr>
          <w:rFonts w:hint="eastAsia" w:ascii="Times New Roman"/>
          <w:color w:val="auto"/>
          <w:sz w:val="24"/>
          <w:szCs w:val="24"/>
          <w:lang w:eastAsia="zh-CN"/>
        </w:rPr>
        <w:t>、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Times New Roman"/>
          <w:color w:val="auto"/>
          <w:sz w:val="24"/>
          <w:szCs w:val="24"/>
          <w:lang w:eastAsia="zh-CN"/>
        </w:rPr>
        <w:t>、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hint="eastAsia" w:ascii="Times New Roman"/>
          <w:color w:val="auto"/>
          <w:sz w:val="24"/>
          <w:szCs w:val="24"/>
          <w:lang w:eastAsia="zh-CN"/>
        </w:rPr>
        <w:t>、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Times New Roman"/>
          <w:color w:val="auto"/>
          <w:sz w:val="24"/>
          <w:szCs w:val="24"/>
          <w:lang w:val="en-US" w:eastAsia="zh-CN"/>
        </w:rPr>
        <w:t>描述。</w:t>
      </w:r>
    </w:p>
    <w:p>
      <w:pPr>
        <w:pStyle w:val="5"/>
        <w:numPr>
          <w:ilvl w:val="0"/>
          <w:numId w:val="1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T触发器，若现态Q=1，要求Q</w:t>
      </w:r>
      <w:r>
        <w:rPr>
          <w:rFonts w:hint="eastAsia" w:ascii="Times New Roman"/>
          <w:color w:val="auto"/>
          <w:sz w:val="24"/>
          <w:szCs w:val="24"/>
          <w:vertAlign w:val="superscript"/>
          <w:lang w:val="en-US" w:eastAsia="zh-CN"/>
        </w:rPr>
        <w:t>n+1</w:t>
      </w:r>
      <w:r>
        <w:rPr>
          <w:rFonts w:hint="eastAsia" w:ascii="Times New Roman"/>
          <w:color w:val="auto"/>
          <w:sz w:val="24"/>
          <w:szCs w:val="24"/>
          <w:lang w:val="en-US" w:eastAsia="zh-CN"/>
        </w:rPr>
        <w:t>=1，则T=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/>
          <w:color w:val="auto"/>
          <w:sz w:val="24"/>
          <w:szCs w:val="24"/>
        </w:rPr>
        <w:t>。</w:t>
      </w:r>
    </w:p>
    <w:p>
      <w:pPr>
        <w:pStyle w:val="5"/>
        <w:numPr>
          <w:ilvl w:val="0"/>
          <w:numId w:val="1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与同步触发器、主从JK触发器相比，边沿触发器能克服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Times New Roman"/>
          <w:color w:val="auto"/>
          <w:sz w:val="24"/>
          <w:szCs w:val="24"/>
          <w:lang w:val="en-US" w:eastAsia="zh-CN"/>
        </w:rPr>
        <w:t>现象。</w:t>
      </w:r>
    </w:p>
    <w:p/>
    <w:p>
      <w:pPr>
        <w:numPr>
          <w:ilvl w:val="0"/>
          <w:numId w:val="3"/>
        </w:numPr>
        <w:snapToGrid w:val="0"/>
        <w:ind w:right="25" w:rightChars="12"/>
        <w:rPr>
          <w:rFonts w:hint="default" w:ascii="Times New Roman" w:hAnsi="Times New Roman" w:eastAsia="宋体" w:cs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JK触发器和D触发器的不同有</w:t>
      </w:r>
      <w:r>
        <w:rPr>
          <w:rFonts w:hint="default" w:ascii="Times New Roman" w:hAnsi="Times New Roman" w:cs="Times New Roman"/>
          <w:color w:val="auto"/>
          <w:sz w:val="24"/>
          <w:u w:val="single"/>
        </w:rPr>
        <w:t xml:space="preserve">   </w:t>
      </w:r>
      <w:r>
        <w:rPr>
          <w:rFonts w:hint="eastAsia" w:ascii="Times New Roman" w:hAnsi="Times New Roman" w:cs="Times New Roman"/>
          <w:color w:val="auto"/>
          <w:sz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/>
          <w:color w:val="auto"/>
          <w:sz w:val="24"/>
        </w:rPr>
        <w:t>。</w:t>
      </w:r>
    </w:p>
    <w:p>
      <w:pPr>
        <w:numPr>
          <w:ilvl w:val="0"/>
          <w:numId w:val="4"/>
        </w:numPr>
        <w:snapToGrid w:val="0"/>
        <w:ind w:left="420" w:leftChars="0" w:right="25" w:rightChars="12" w:firstLine="0" w:firstLineChars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翻转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  B.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保持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    C.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置1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 D.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置0</w:t>
      </w:r>
    </w:p>
    <w:p>
      <w:pPr>
        <w:numPr>
          <w:ilvl w:val="0"/>
          <w:numId w:val="0"/>
        </w:numPr>
        <w:snapToGrid w:val="0"/>
        <w:ind w:leftChars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3.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同时具备以下条件的称为边沿触发器</w:t>
      </w:r>
      <w:r>
        <w:rPr>
          <w:rFonts w:hint="default" w:ascii="Times New Roman" w:hAnsi="Times New Roman" w:cs="Times New Roman"/>
          <w:color w:val="auto"/>
          <w:sz w:val="24"/>
          <w:u w:val="single"/>
        </w:rPr>
        <w:t xml:space="preserve">  </w:t>
      </w:r>
      <w:r>
        <w:rPr>
          <w:rFonts w:hint="eastAsia" w:ascii="Times New Roman" w:hAnsi="Times New Roman" w:cs="Times New Roman"/>
          <w:color w:val="auto"/>
          <w:sz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u w:val="single"/>
        </w:rPr>
        <w:t xml:space="preserve">   </w:t>
      </w:r>
      <w:r>
        <w:rPr>
          <w:rFonts w:hint="default" w:ascii="Times New Roman" w:hAnsi="Times New Roman" w:cs="Times New Roman"/>
          <w:color w:val="auto"/>
          <w:sz w:val="24"/>
        </w:rPr>
        <w:t>。</w:t>
      </w:r>
    </w:p>
    <w:p>
      <w:pPr>
        <w:numPr>
          <w:ilvl w:val="0"/>
          <w:numId w:val="0"/>
        </w:numPr>
        <w:snapToGrid w:val="0"/>
        <w:ind w:left="420" w:leftChars="0"/>
        <w:rPr>
          <w:rFonts w:hint="eastAsia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A.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仅在CP脉冲的上升或下降沿到来时状态才变化</w:t>
      </w:r>
    </w:p>
    <w:p>
      <w:pPr>
        <w:numPr>
          <w:ilvl w:val="0"/>
          <w:numId w:val="0"/>
        </w:numPr>
        <w:snapToGrid w:val="0"/>
        <w:ind w:left="420" w:leftChars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B.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 xml:space="preserve">  CP=0或1时状态不变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snapToGrid w:val="0"/>
        <w:ind w:firstLine="720" w:firstLineChars="300"/>
        <w:rPr>
          <w:rFonts w:hint="eastAsia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C.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 xml:space="preserve">  能克服空翻</w:t>
      </w:r>
    </w:p>
    <w:p>
      <w:pPr>
        <w:numPr>
          <w:ilvl w:val="0"/>
          <w:numId w:val="0"/>
        </w:numPr>
        <w:snapToGrid w:val="0"/>
        <w:ind w:firstLine="720" w:firstLineChars="30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D.  时钟是异步的</w:t>
      </w:r>
    </w:p>
    <w:p>
      <w:pPr>
        <w:numPr>
          <w:ilvl w:val="0"/>
          <w:numId w:val="3"/>
        </w:numPr>
        <w:snapToGrid w:val="0"/>
        <w:ind w:left="0" w:leftChars="0" w:right="25" w:rightChars="12" w:firstLine="0" w:firstLineChars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T触发器的功能有</w:t>
      </w:r>
      <w:r>
        <w:rPr>
          <w:rFonts w:hint="default" w:ascii="Times New Roman" w:hAnsi="Times New Roman" w:cs="Times New Roman"/>
          <w:color w:val="auto"/>
          <w:sz w:val="24"/>
          <w:u w:val="single"/>
        </w:rPr>
        <w:t xml:space="preserve">  </w:t>
      </w:r>
      <w:r>
        <w:rPr>
          <w:rFonts w:hint="eastAsia" w:ascii="Times New Roman" w:hAnsi="Times New Roman" w:cs="Times New Roman"/>
          <w:color w:val="auto"/>
          <w:sz w:val="24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auto"/>
          <w:sz w:val="24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。</w:t>
      </w:r>
    </w:p>
    <w:p>
      <w:pPr>
        <w:numPr>
          <w:ilvl w:val="0"/>
          <w:numId w:val="5"/>
        </w:numPr>
        <w:snapToGrid w:val="0"/>
        <w:ind w:left="649" w:leftChars="0" w:right="25" w:rightChars="12" w:firstLine="0" w:firstLineChars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保持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 B.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 xml:space="preserve">翻转 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C.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置0   D置1</w:t>
      </w:r>
    </w:p>
    <w:p>
      <w:pPr>
        <w:numPr>
          <w:ilvl w:val="0"/>
          <w:numId w:val="3"/>
        </w:numPr>
        <w:snapToGrid w:val="0"/>
        <w:ind w:left="0" w:leftChars="0" w:right="25" w:rightChars="12" w:firstLine="0" w:firstLineChars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把JK触发器的输入JK接到1，它将</w:t>
      </w:r>
      <w:r>
        <w:rPr>
          <w:rFonts w:hint="default" w:ascii="Times New Roman" w:hAnsi="Times New Roman" w:cs="Times New Roman"/>
          <w:color w:val="auto"/>
          <w:sz w:val="24"/>
          <w:u w:val="single"/>
        </w:rPr>
        <w:t xml:space="preserve">   </w:t>
      </w:r>
      <w:r>
        <w:rPr>
          <w:rFonts w:hint="eastAsia" w:ascii="Times New Roman" w:hAnsi="Times New Roman" w:cs="Times New Roman"/>
          <w:color w:val="auto"/>
          <w:sz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。</w:t>
      </w:r>
    </w:p>
    <w:p>
      <w:pPr>
        <w:numPr>
          <w:ilvl w:val="0"/>
          <w:numId w:val="0"/>
        </w:numPr>
        <w:snapToGrid w:val="0"/>
        <w:ind w:leftChars="0" w:right="25" w:rightChars="12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A.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保持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B.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翻转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C.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置1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D.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置0</w:t>
      </w:r>
    </w:p>
    <w:p/>
    <w:p/>
    <w:p>
      <w:pPr>
        <w:snapToGrid w:val="0"/>
        <w:rPr>
          <w:color w:val="auto"/>
          <w:sz w:val="24"/>
        </w:rPr>
      </w:pPr>
      <w:r>
        <w:rPr>
          <w:rFonts w:hint="eastAsia" w:hAnsi="宋体"/>
          <w:color w:val="auto"/>
          <w:sz w:val="24"/>
          <w:szCs w:val="24"/>
          <w:lang w:val="en-US" w:eastAsia="zh-CN"/>
        </w:rPr>
        <w:t xml:space="preserve"> 判断</w:t>
      </w:r>
      <w:r>
        <w:rPr>
          <w:rFonts w:hAnsi="宋体"/>
          <w:color w:val="auto"/>
          <w:sz w:val="24"/>
          <w:szCs w:val="24"/>
        </w:rPr>
        <w:t>题</w:t>
      </w:r>
      <w:r>
        <w:rPr>
          <w:rFonts w:hint="eastAsia" w:hAnsi="宋体"/>
          <w:color w:val="auto"/>
          <w:sz w:val="24"/>
          <w:szCs w:val="24"/>
          <w:lang w:eastAsia="zh-CN"/>
        </w:rPr>
        <w:t>，</w:t>
      </w:r>
      <w:r>
        <w:rPr>
          <w:rFonts w:hint="eastAsia" w:hAnsi="宋体"/>
          <w:color w:val="auto"/>
          <w:sz w:val="24"/>
          <w:szCs w:val="24"/>
          <w:lang w:val="en-US" w:eastAsia="zh-CN"/>
        </w:rPr>
        <w:t>对打</w:t>
      </w:r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>√</w:t>
      </w:r>
      <w:r>
        <w:rPr>
          <w:rFonts w:hint="eastAsia" w:hAnsi="宋体"/>
          <w:color w:val="auto"/>
          <w:sz w:val="24"/>
          <w:szCs w:val="24"/>
          <w:lang w:val="en-US" w:eastAsia="zh-CN"/>
        </w:rPr>
        <w:t>，错打</w:t>
      </w:r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>×</w:t>
      </w:r>
      <w:r>
        <w:rPr>
          <w:rFonts w:hint="eastAsia" w:ascii="Arial" w:hAnsi="Arial" w:cs="Arial"/>
          <w:color w:val="auto"/>
          <w:sz w:val="24"/>
          <w:szCs w:val="24"/>
          <w:lang w:val="en-US" w:eastAsia="zh-CN"/>
        </w:rPr>
        <w:t xml:space="preserve"> </w:t>
      </w:r>
    </w:p>
    <w:p>
      <w:pPr>
        <w:snapToGrid w:val="0"/>
        <w:rPr>
          <w:rFonts w:hint="default" w:ascii="宋体" w:hAnsi="宋体"/>
          <w:color w:val="auto"/>
          <w:sz w:val="24"/>
          <w:lang w:val="en-US" w:eastAsia="zh-CN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 xml:space="preserve">主从触发器在每个始终脉冲周期内只改变一次。                  </w:t>
      </w:r>
      <w:r>
        <w:rPr>
          <w:rFonts w:hint="eastAsia"/>
          <w:color w:val="auto"/>
          <w:sz w:val="24"/>
          <w:lang w:val="en-US" w:eastAsia="zh-CN"/>
        </w:rPr>
        <w:t>（    ）</w:t>
      </w:r>
    </w:p>
    <w:p>
      <w:pPr>
        <w:snapToGrid w:val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 xml:space="preserve"> 主从触发器的抗干扰能力比边沿触发器强。                      （ </w:t>
      </w:r>
      <w:r>
        <w:rPr>
          <w:rFonts w:hint="eastAsia" w:ascii="Arial" w:hAnsi="Arial" w:cs="Arial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lang w:val="en-US" w:eastAsia="zh-CN"/>
        </w:rPr>
        <w:t xml:space="preserve"> ） </w:t>
      </w:r>
    </w:p>
    <w:p>
      <w:pPr>
        <w:snapToGrid w:val="0"/>
        <w:rPr>
          <w:rFonts w:hint="default" w:ascii="宋体" w:hAnsi="宋体"/>
          <w:color w:val="auto"/>
          <w:sz w:val="24"/>
          <w:lang w:val="en-US" w:eastAsia="zh-CN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 xml:space="preserve">1.可以用译码器实现分配器。                                   </w:t>
      </w:r>
      <w:r>
        <w:rPr>
          <w:rFonts w:hint="eastAsia"/>
          <w:color w:val="auto"/>
          <w:sz w:val="24"/>
          <w:lang w:val="en-US" w:eastAsia="zh-CN"/>
        </w:rPr>
        <w:t>（    ）</w:t>
      </w:r>
    </w:p>
    <w:p>
      <w:pPr>
        <w:pStyle w:val="2"/>
        <w:snapToGrid w:val="0"/>
        <w:spacing w:before="0" w:beforeLines="0" w:beforeAutospacing="0" w:after="0" w:afterLines="0" w:afterAutospacing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 xml:space="preserve">3. 触发器是一种时序电路。                                      （ </w:t>
      </w:r>
      <w:r>
        <w:rPr>
          <w:rFonts w:hint="eastAsia" w:ascii="Arial" w:hAnsi="Arial" w:cs="Arial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lang w:val="en-US" w:eastAsia="zh-CN"/>
        </w:rPr>
        <w:t xml:space="preserve"> ）</w:t>
      </w:r>
    </w:p>
    <w:p>
      <w:pPr>
        <w:snapToGrid w:val="0"/>
        <w:rPr>
          <w:rFonts w:hint="eastAsia"/>
          <w:color w:val="auto"/>
          <w:sz w:val="24"/>
          <w:lang w:val="en-US" w:eastAsia="zh-CN"/>
        </w:rPr>
      </w:pPr>
    </w:p>
    <w:p>
      <w:pPr>
        <w:snapToGrid w:val="0"/>
        <w:rPr>
          <w:rFonts w:hint="eastAsia"/>
          <w:color w:val="auto"/>
          <w:sz w:val="24"/>
          <w:lang w:val="en-US" w:eastAsia="zh-CN"/>
        </w:rPr>
      </w:pPr>
    </w:p>
    <w:p>
      <w:pPr>
        <w:pStyle w:val="2"/>
        <w:spacing w:before="0" w:beforeAutospacing="0" w:after="0" w:afterAutospacing="0"/>
        <w:rPr>
          <w:rFonts w:hint="eastAsia" w:eastAsia="宋体"/>
          <w:color w:val="auto"/>
          <w:lang w:eastAsia="zh-CN"/>
        </w:rPr>
      </w:pPr>
      <w:r>
        <w:rPr>
          <w:color w:val="auto"/>
        </w:rPr>
        <w:t>2．</w:t>
      </w:r>
      <w:r>
        <w:rPr>
          <w:rFonts w:hint="eastAsia"/>
          <w:color w:val="auto"/>
          <w:lang w:val="en-US" w:eastAsia="zh-CN"/>
        </w:rPr>
        <w:t>最简单的同步JK触发器还记得吗？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  <w:lang w:eastAsia="zh-CN"/>
        </w:rPr>
        <w:t>）</w:t>
      </w:r>
      <w:r>
        <w:rPr>
          <w:rFonts w:hint="eastAsia"/>
          <w:color w:val="auto"/>
          <w:lang w:val="en-US" w:eastAsia="zh-CN"/>
        </w:rPr>
        <w:t>自己设计并画出同步JK触发器的内部电路结构图（5分）;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  <w:lang w:eastAsia="zh-CN"/>
        </w:rPr>
        <w:t>）</w:t>
      </w:r>
      <w:r>
        <w:rPr>
          <w:rFonts w:hint="eastAsia"/>
          <w:color w:val="auto"/>
          <w:lang w:val="en-US" w:eastAsia="zh-CN"/>
        </w:rPr>
        <w:t>画出JK触发器的状态图（3分）</w:t>
      </w:r>
      <w:r>
        <w:rPr>
          <w:color w:val="auto"/>
        </w:rPr>
        <w:t>。</w:t>
      </w:r>
      <w:r>
        <w:rPr>
          <w:rFonts w:hint="eastAsia"/>
          <w:color w:val="auto"/>
          <w:lang w:val="en-US" w:eastAsia="zh-CN"/>
        </w:rPr>
        <w:t>（3）解释JK触发器的保持功能如何实现。</w:t>
      </w:r>
      <w:bookmarkStart w:id="0" w:name="_GoBack"/>
      <w:bookmarkEnd w:id="0"/>
    </w:p>
    <w:p>
      <w:pPr>
        <w:snapToGrid w:val="0"/>
        <w:rPr>
          <w:rFonts w:hint="eastAsia"/>
          <w:color w:val="auto"/>
          <w:sz w:val="24"/>
          <w:lang w:val="en-US" w:eastAsia="zh-CN"/>
        </w:rPr>
      </w:pPr>
    </w:p>
    <w:p>
      <w:pPr>
        <w:pStyle w:val="6"/>
        <w:numPr>
          <w:ilvl w:val="0"/>
          <w:numId w:val="6"/>
        </w:numPr>
        <w:spacing w:before="0" w:beforeLines="0" w:after="0" w:afterLines="0"/>
        <w:rPr>
          <w:rFonts w:hint="eastAsia"/>
          <w:color w:val="auto"/>
          <w:lang w:val="en-US" w:eastAsia="zh-CN"/>
        </w:rPr>
      </w:pPr>
      <w:r>
        <w:rPr>
          <w:rFonts w:hint="eastAsia" w:ascii="Times New Roman"/>
          <w:color w:val="auto"/>
          <w:lang w:eastAsia="zh-CN"/>
        </w:rPr>
        <w:t>（</w:t>
      </w:r>
      <w:r>
        <w:rPr>
          <w:rFonts w:hint="eastAsia" w:ascii="Times New Roman"/>
          <w:color w:val="auto"/>
          <w:lang w:val="en-US" w:eastAsia="zh-CN"/>
        </w:rPr>
        <w:t>1</w:t>
      </w:r>
      <w:r>
        <w:rPr>
          <w:rFonts w:hint="eastAsia" w:ascii="Times New Roman"/>
          <w:color w:val="auto"/>
          <w:lang w:eastAsia="zh-CN"/>
        </w:rPr>
        <w:t>）</w:t>
      </w:r>
      <w:r>
        <w:rPr>
          <w:rFonts w:hint="eastAsia" w:ascii="Times New Roman"/>
          <w:color w:val="auto"/>
          <w:lang w:val="en-US" w:eastAsia="zh-CN"/>
        </w:rPr>
        <w:t xml:space="preserve">画出同步RS触发器的内部电路结构图。（5分）   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  <w:lang w:eastAsia="zh-CN"/>
        </w:rPr>
        <w:t>）</w:t>
      </w:r>
      <w:r>
        <w:rPr>
          <w:rFonts w:hint="eastAsia"/>
          <w:color w:val="auto"/>
          <w:lang w:val="en-US" w:eastAsia="zh-CN"/>
        </w:rPr>
        <w:t>画出同步RS触发器的状态图。（3分）  （3）如何用它实现一个同步D触发器？</w:t>
      </w:r>
      <w:r>
        <w:rPr>
          <w:rFonts w:hint="eastAsia" w:ascii="Times New Roman"/>
          <w:color w:val="auto"/>
          <w:lang w:val="en-US" w:eastAsia="zh-CN"/>
        </w:rPr>
        <w:t>（2分）</w:t>
      </w:r>
      <w:r>
        <w:rPr>
          <w:rFonts w:hint="eastAsia"/>
          <w:color w:val="auto"/>
          <w:lang w:val="en-US" w:eastAsia="zh-CN"/>
        </w:rPr>
        <w:t xml:space="preserve">     </w:t>
      </w:r>
    </w:p>
    <w:p>
      <w:pPr>
        <w:pStyle w:val="6"/>
        <w:numPr>
          <w:numId w:val="0"/>
        </w:numPr>
        <w:spacing w:before="0" w:beforeLines="0" w:after="0" w:afterLines="0"/>
        <w:rPr>
          <w:rFonts w:hint="default" w:eastAsia="Times New Roman"/>
          <w:color w:val="auto"/>
        </w:rPr>
      </w:pPr>
    </w:p>
    <w:p>
      <w:pPr>
        <w:pStyle w:val="6"/>
        <w:numPr>
          <w:ilvl w:val="0"/>
          <w:numId w:val="6"/>
        </w:numPr>
        <w:spacing w:before="0" w:beforeLines="0" w:after="0" w:afterLines="0"/>
        <w:rPr>
          <w:rFonts w:hint="default" w:eastAsia="Times New Roman"/>
          <w:color w:val="auto"/>
        </w:rPr>
      </w:pPr>
      <w:r>
        <w:rPr>
          <w:rFonts w:ascii="Times New Roman" w:hAnsi="Times New Roman"/>
          <w:color w:val="auto"/>
        </w:rPr>
        <w:t>2</w:t>
      </w:r>
      <w:r>
        <w:rPr>
          <w:rFonts w:ascii="Times New Roman"/>
          <w:color w:val="auto"/>
        </w:rPr>
        <w:t>．</w:t>
      </w:r>
      <w:r>
        <w:rPr>
          <w:rFonts w:hint="eastAsia" w:ascii="Times New Roman"/>
          <w:color w:val="auto"/>
          <w:lang w:eastAsia="zh-CN"/>
        </w:rPr>
        <w:t>（</w:t>
      </w:r>
      <w:r>
        <w:rPr>
          <w:rFonts w:hint="eastAsia" w:ascii="Times New Roman"/>
          <w:color w:val="auto"/>
          <w:lang w:val="en-US" w:eastAsia="zh-CN"/>
        </w:rPr>
        <w:t>1</w:t>
      </w:r>
      <w:r>
        <w:rPr>
          <w:rFonts w:hint="eastAsia" w:ascii="Times New Roman"/>
          <w:color w:val="auto"/>
          <w:lang w:eastAsia="zh-CN"/>
        </w:rPr>
        <w:t>）</w:t>
      </w:r>
      <w:r>
        <w:rPr>
          <w:rFonts w:hint="eastAsia" w:ascii="Times New Roman"/>
          <w:color w:val="auto"/>
          <w:lang w:val="en-US" w:eastAsia="zh-CN"/>
        </w:rPr>
        <w:t>写出T触发器的特性方程，并画出下降沿触发的T触发器的图形符号（2分），</w:t>
      </w:r>
      <w:r>
        <w:rPr>
          <w:rFonts w:hint="eastAsia"/>
          <w:color w:val="auto"/>
          <w:lang w:val="en-US" w:eastAsia="zh-CN"/>
        </w:rPr>
        <w:t>在在图形上连线，转换为D触发器（3分）；</w:t>
      </w:r>
      <w:r>
        <w:rPr>
          <w:color w:val="auto"/>
        </w:rPr>
        <w:t xml:space="preserve"> 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  <w:lang w:eastAsia="zh-CN"/>
        </w:rPr>
        <w:t>）</w:t>
      </w:r>
      <w:r>
        <w:rPr>
          <w:rFonts w:hint="eastAsia" w:ascii="Times New Roman"/>
          <w:color w:val="auto"/>
          <w:lang w:val="en-US" w:eastAsia="zh-CN"/>
        </w:rPr>
        <w:t xml:space="preserve"> 用T触发器设计一个计数器，计数状态是00-01-10-11，画出接线图即可（5分）</w:t>
      </w:r>
      <w:r>
        <w:rPr>
          <w:rFonts w:hint="eastAsia"/>
          <w:color w:val="auto"/>
          <w:lang w:val="en-US" w:eastAsia="zh-CN"/>
        </w:rPr>
        <w:t xml:space="preserve">。 </w:t>
      </w:r>
    </w:p>
    <w:p>
      <w:pPr>
        <w:pStyle w:val="2"/>
        <w:spacing w:before="0" w:beforeAutospacing="0" w:after="0" w:afterAutospacing="0"/>
        <w:rPr>
          <w:color w:val="auto"/>
        </w:rPr>
      </w:pPr>
      <w:r>
        <w:rPr>
          <w:color w:val="auto"/>
        </w:rPr>
        <w:t>2．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  <w:lang w:eastAsia="zh-CN"/>
        </w:rPr>
        <w:t>）</w:t>
      </w:r>
      <w:r>
        <w:rPr>
          <w:rFonts w:hint="eastAsia"/>
          <w:color w:val="auto"/>
          <w:lang w:val="en-US" w:eastAsia="zh-CN"/>
        </w:rPr>
        <w:t>画出下降沿触发的JK触发器的图形符号（2分），在图形上连线，转换为D触发器（3分）;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  <w:lang w:eastAsia="zh-CN"/>
        </w:rPr>
        <w:t>）</w:t>
      </w:r>
      <w:r>
        <w:rPr>
          <w:rFonts w:hint="eastAsia"/>
          <w:color w:val="auto"/>
          <w:lang w:val="en-US" w:eastAsia="zh-CN"/>
        </w:rPr>
        <w:t>画出下降沿触发的D触发器的图形符号（2分），在图形上连线，转换为JK触发器（3分）</w:t>
      </w:r>
      <w:r>
        <w:rPr>
          <w:color w:val="auto"/>
        </w:rPr>
        <w:t>。</w:t>
      </w:r>
      <w:r>
        <w:rPr>
          <w:rFonts w:hint="eastAsia"/>
          <w:color w:val="auto"/>
          <w:lang w:val="en-US" w:eastAsia="zh-CN"/>
        </w:rPr>
        <w:t>如果有必要，可以加上逻辑门。</w:t>
      </w:r>
    </w:p>
    <w:p>
      <w:pPr>
        <w:snapToGrid w:val="0"/>
        <w:rPr>
          <w:rFonts w:hint="eastAsia"/>
          <w:color w:val="auto"/>
          <w:sz w:val="24"/>
          <w:lang w:val="en-US" w:eastAsia="zh-CN"/>
        </w:rPr>
      </w:pPr>
    </w:p>
    <w:p>
      <w:pPr>
        <w:snapToGrid w:val="0"/>
        <w:rPr>
          <w:rFonts w:hint="eastAsia"/>
          <w:color w:val="auto"/>
          <w:sz w:val="24"/>
          <w:lang w:val="en-US" w:eastAsia="zh-CN"/>
        </w:rPr>
      </w:pPr>
    </w:p>
    <w:p>
      <w:pPr>
        <w:pStyle w:val="2"/>
        <w:numPr>
          <w:ilvl w:val="0"/>
          <w:numId w:val="7"/>
        </w:numPr>
        <w:spacing w:before="0" w:beforeAutospacing="0" w:after="0" w:afterAutospacing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只用与非门设计一个电路，实现密码转换，把0~6转换为2~8。（1）真值表（5分）；（2）卡诺图化简（5分）；（3）用与非门实现（5分）。不用画出电路图。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（1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分）</w:t>
      </w:r>
    </w:p>
    <w:p>
      <w:pPr>
        <w:pStyle w:val="2"/>
        <w:numPr>
          <w:numId w:val="0"/>
        </w:numPr>
        <w:spacing w:before="0" w:beforeAutospacing="0" w:after="0" w:afterAutospacing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napToGrid w:val="0"/>
        <w:rPr>
          <w:rFonts w:hint="eastAsia" w:ascii="宋体" w:hAnsi="宋体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</w:rPr>
        <w:t xml:space="preserve">1. </w:t>
      </w:r>
      <w:r>
        <w:rPr>
          <w:rFonts w:hint="eastAsia"/>
          <w:color w:val="auto"/>
          <w:sz w:val="24"/>
          <w:szCs w:val="24"/>
          <w:lang w:val="en-US" w:eastAsia="zh-CN"/>
        </w:rPr>
        <w:t>画出3线路-8线译码器（5分），加上门电路设计三人表决器，当有2人或3人输入1时，输出1。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 xml:space="preserve">   </w:t>
      </w:r>
    </w:p>
    <w:p>
      <w:pPr>
        <w:snapToGrid w:val="0"/>
        <w:rPr>
          <w:rFonts w:hint="eastAsia" w:ascii="宋体" w:hAnsi="宋体"/>
          <w:color w:val="auto"/>
          <w:sz w:val="24"/>
          <w:szCs w:val="24"/>
          <w:lang w:val="en-US" w:eastAsia="zh-CN"/>
        </w:rPr>
      </w:pPr>
    </w:p>
    <w:p>
      <w:pPr>
        <w:snapToGrid w:val="0"/>
        <w:rPr>
          <w:rFonts w:hint="eastAsia" w:ascii="宋体" w:hAnsi="宋体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</w:rPr>
        <w:t>1.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用与非门设计一个代码转换电路，将输入的3位二进制代码转换为3位循环码。（1）真值表（5分）；（2）卡诺图化简（5分）；（3）用与非门实现（5分）。不用画出电路图。循环码是指：000-001-011-010-110-111-101-100-000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147DB"/>
    <w:multiLevelType w:val="singleLevel"/>
    <w:tmpl w:val="B6114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B3F7B0"/>
    <w:multiLevelType w:val="singleLevel"/>
    <w:tmpl w:val="B7B3F7B0"/>
    <w:lvl w:ilvl="0" w:tentative="0">
      <w:start w:val="1"/>
      <w:numFmt w:val="upperLetter"/>
      <w:suff w:val="space"/>
      <w:lvlText w:val="%1."/>
      <w:lvlJc w:val="left"/>
      <w:pPr>
        <w:ind w:left="649" w:firstLine="0"/>
      </w:pPr>
    </w:lvl>
  </w:abstractNum>
  <w:abstractNum w:abstractNumId="2">
    <w:nsid w:val="D342B3DD"/>
    <w:multiLevelType w:val="singleLevel"/>
    <w:tmpl w:val="D342B3DD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E5740D66"/>
    <w:multiLevelType w:val="singleLevel"/>
    <w:tmpl w:val="E5740D6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E4BB019"/>
    <w:multiLevelType w:val="singleLevel"/>
    <w:tmpl w:val="EE4BB019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5">
    <w:nsid w:val="F60F4572"/>
    <w:multiLevelType w:val="singleLevel"/>
    <w:tmpl w:val="F60F4572"/>
    <w:lvl w:ilvl="0" w:tentative="0">
      <w:start w:val="2"/>
      <w:numFmt w:val="decimal"/>
      <w:suff w:val="nothing"/>
      <w:lvlText w:val="%1．"/>
      <w:lvlJc w:val="left"/>
    </w:lvl>
  </w:abstractNum>
  <w:abstractNum w:abstractNumId="6">
    <w:nsid w:val="0014B420"/>
    <w:multiLevelType w:val="singleLevel"/>
    <w:tmpl w:val="0014B4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zZDQ2OGNiMjZhNjM3NmZkODkyZmRjNDg1ZTk2YmIifQ=="/>
  </w:docVars>
  <w:rsids>
    <w:rsidRoot w:val="508A61D2"/>
    <w:rsid w:val="01B6221C"/>
    <w:rsid w:val="0FB07977"/>
    <w:rsid w:val="1497412F"/>
    <w:rsid w:val="217E28FF"/>
    <w:rsid w:val="340225C1"/>
    <w:rsid w:val="341B3FDD"/>
    <w:rsid w:val="4BFD6E38"/>
    <w:rsid w:val="508A61D2"/>
    <w:rsid w:val="66B8278B"/>
    <w:rsid w:val="6AEF623C"/>
    <w:rsid w:val="765A0CBD"/>
    <w:rsid w:val="78AF606F"/>
    <w:rsid w:val="7D3C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Lines="0" w:beforeAutospacing="1" w:after="100" w:afterLines="0" w:afterAutospacing="1"/>
      <w:jc w:val="left"/>
    </w:pPr>
    <w:rPr>
      <w:rFonts w:hint="eastAsia" w:ascii="宋体" w:hAnsi="宋体"/>
      <w:color w:val="000000"/>
      <w:sz w:val="24"/>
    </w:rPr>
  </w:style>
  <w:style w:type="paragraph" w:customStyle="1" w:styleId="5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6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hint="eastAsia" w:ascii="宋体" w:hAnsi="宋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1114</Words>
  <Characters>1212</Characters>
  <Lines>0</Lines>
  <Paragraphs>0</Paragraphs>
  <TotalTime>1</TotalTime>
  <ScaleCrop>false</ScaleCrop>
  <LinksUpToDate>false</LinksUpToDate>
  <CharactersWithSpaces>1773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2022-12-01T14:57:00Z</dcterms:created>
  <dc:creator>罗勇军</dc:creator>
  <cp:lastModifiedBy>罗勇军</cp:lastModifiedBy>
  <dcterms:modified xsi:type="dcterms:W3CDTF">2022-12-07T11:06:15Z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B02BFBA9BE4049D7A9FB3DE083725931</vt:lpwstr>
  </property>
</Properties>
</file>