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 w:ascii="楷体_GB2312" w:hAnsi="宋体" w:eastAsia="楷体_GB2312"/>
          <w:b/>
          <w:bCs/>
          <w:sz w:val="44"/>
        </w:rPr>
      </w:pPr>
    </w:p>
    <w:p>
      <w:pPr>
        <w:jc w:val="left"/>
        <w:rPr>
          <w:rFonts w:hint="eastAsia" w:ascii="楷体_GB2312" w:hAnsi="宋体" w:eastAsia="楷体_GB2312"/>
          <w:b/>
          <w:bCs/>
          <w:sz w:val="44"/>
        </w:rPr>
      </w:pPr>
    </w:p>
    <w:p>
      <w:pPr>
        <w:jc w:val="center"/>
        <w:rPr>
          <w:rFonts w:hint="eastAsia" w:ascii="楷体_GB2312" w:hAnsi="宋体" w:eastAsia="楷体_GB2312"/>
          <w:b/>
          <w:bCs/>
          <w:sz w:val="44"/>
        </w:rPr>
      </w:pPr>
      <w:r>
        <w:rPr>
          <w:rFonts w:ascii="楷体_GB2312" w:hAnsi="宋体" w:eastAsia="楷体_GB2312"/>
          <w:bCs/>
          <w:sz w:val="44"/>
        </w:rPr>
        <w:drawing>
          <wp:inline distT="0" distB="0" distL="0" distR="0">
            <wp:extent cx="3298825" cy="734695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74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before="312" w:beforeLines="100"/>
        <w:jc w:val="center"/>
        <w:rPr>
          <w:rFonts w:hint="eastAsia" w:asciiTheme="majorEastAsia" w:hAnsiTheme="majorEastAsia" w:eastAsiaTheme="majorEastAsia"/>
          <w:bCs/>
          <w:sz w:val="72"/>
          <w:szCs w:val="72"/>
        </w:rPr>
      </w:pPr>
      <w:r>
        <w:rPr>
          <w:rFonts w:hint="eastAsia" w:asciiTheme="majorEastAsia" w:hAnsiTheme="majorEastAsia" w:eastAsiaTheme="majorEastAsia"/>
          <w:bCs/>
          <w:sz w:val="72"/>
          <w:szCs w:val="72"/>
        </w:rPr>
        <w:t>信息科学与工程学院</w:t>
      </w:r>
    </w:p>
    <w:p>
      <w:pPr>
        <w:spacing w:before="312" w:beforeLines="100"/>
        <w:ind w:firstLine="1825" w:firstLineChars="326"/>
        <w:rPr>
          <w:rFonts w:hint="eastAsia" w:asciiTheme="majorEastAsia" w:hAnsiTheme="majorEastAsia" w:eastAsiaTheme="majorEastAsia"/>
          <w:bCs/>
          <w:sz w:val="56"/>
          <w:szCs w:val="56"/>
        </w:rPr>
      </w:pPr>
      <w:r>
        <w:rPr>
          <w:rFonts w:hint="eastAsia" w:asciiTheme="majorEastAsia" w:hAnsiTheme="majorEastAsia" w:eastAsiaTheme="majorEastAsia"/>
          <w:bCs/>
          <w:sz w:val="56"/>
          <w:szCs w:val="56"/>
          <w:u w:val="single"/>
        </w:rPr>
        <w:t xml:space="preserve"> </w:t>
      </w:r>
      <w:r>
        <w:rPr>
          <w:rFonts w:hint="eastAsia" w:asciiTheme="majorEastAsia" w:hAnsiTheme="majorEastAsia" w:eastAsiaTheme="majorEastAsia"/>
          <w:bCs/>
          <w:sz w:val="56"/>
          <w:szCs w:val="56"/>
          <w:u w:val="single"/>
          <w:lang w:val="en-US" w:eastAsia="zh-CN"/>
        </w:rPr>
        <w:t>软件工程</w:t>
      </w:r>
      <w:r>
        <w:rPr>
          <w:rFonts w:hint="eastAsia" w:asciiTheme="majorEastAsia" w:hAnsiTheme="majorEastAsia" w:eastAsiaTheme="majorEastAsia"/>
          <w:bCs/>
          <w:sz w:val="56"/>
          <w:szCs w:val="56"/>
          <w:u w:val="single"/>
        </w:rPr>
        <w:t xml:space="preserve"> </w:t>
      </w:r>
      <w:r>
        <w:rPr>
          <w:rFonts w:hint="eastAsia" w:asciiTheme="majorEastAsia" w:hAnsiTheme="majorEastAsia" w:eastAsiaTheme="majorEastAsia"/>
          <w:bCs/>
          <w:sz w:val="56"/>
          <w:szCs w:val="56"/>
        </w:rPr>
        <w:t>实验报告</w:t>
      </w:r>
    </w:p>
    <w:p>
      <w:pPr>
        <w:spacing w:before="312" w:beforeLines="100"/>
        <w:ind w:firstLine="919" w:firstLineChars="176"/>
        <w:rPr>
          <w:rFonts w:hint="eastAsia" w:asciiTheme="majorEastAsia" w:hAnsiTheme="majorEastAsia" w:eastAsiaTheme="majorEastAsia"/>
          <w:b/>
          <w:bCs/>
          <w:sz w:val="52"/>
          <w:szCs w:val="52"/>
        </w:rPr>
      </w:pPr>
    </w:p>
    <w:p>
      <w:pPr>
        <w:ind w:firstLine="1276" w:firstLineChars="454"/>
        <w:rPr>
          <w:rFonts w:hint="eastAsia" w:asciiTheme="majorEastAsia" w:hAnsiTheme="majorEastAsia" w:eastAsiaTheme="majorEastAsia"/>
          <w:b/>
          <w:bCs/>
          <w:sz w:val="28"/>
          <w:szCs w:val="28"/>
        </w:rPr>
      </w:pPr>
    </w:p>
    <w:p>
      <w:pPr>
        <w:spacing w:before="78" w:beforeLines="25"/>
        <w:ind w:firstLine="1701" w:firstLineChars="605"/>
        <w:rPr>
          <w:rFonts w:hint="eastAsia" w:asciiTheme="majorEastAsia" w:hAnsiTheme="majorEastAsia" w:eastAsia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/>
          <w:b/>
          <w:bCs/>
          <w:sz w:val="28"/>
          <w:szCs w:val="28"/>
        </w:rPr>
        <w:t>系    别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 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  <w:lang w:val="en-US" w:eastAsia="zh-CN"/>
        </w:rPr>
        <w:t>信息科学与工程学院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  <w:lang w:val="en-US" w:eastAsia="zh-CN"/>
        </w:rPr>
        <w:t xml:space="preserve"> </w:t>
      </w:r>
    </w:p>
    <w:p>
      <w:pPr>
        <w:spacing w:before="78" w:beforeLines="25"/>
        <w:ind w:firstLine="1701" w:firstLineChars="605"/>
        <w:rPr>
          <w:rFonts w:hint="eastAsia" w:asciiTheme="majorEastAsia" w:hAnsiTheme="majorEastAsia" w:eastAsiaTheme="majorEastAsia"/>
          <w:b/>
          <w:bCs/>
          <w:sz w:val="28"/>
          <w:szCs w:val="28"/>
        </w:rPr>
      </w:pPr>
      <w:r>
        <w:rPr>
          <w:rFonts w:hint="eastAsia" w:asciiTheme="majorEastAsia" w:hAnsiTheme="majorEastAsia" w:eastAsiaTheme="majorEastAsia"/>
          <w:b/>
          <w:bCs/>
          <w:sz w:val="28"/>
          <w:szCs w:val="28"/>
        </w:rPr>
        <w:t>专    业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  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  <w:lang w:val="en-US" w:eastAsia="zh-CN"/>
        </w:rPr>
        <w:t>计算机科学与技术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  </w:t>
      </w:r>
    </w:p>
    <w:p>
      <w:pPr>
        <w:spacing w:before="78" w:beforeLines="25"/>
        <w:ind w:firstLine="1701" w:firstLineChars="605"/>
        <w:rPr>
          <w:rFonts w:hint="eastAsia" w:asciiTheme="majorEastAsia" w:hAnsiTheme="majorEastAsia" w:eastAsia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/>
          <w:b/>
          <w:bCs/>
          <w:sz w:val="28"/>
          <w:szCs w:val="28"/>
        </w:rPr>
        <w:t>年    级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      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  <w:lang w:val="en-US" w:eastAsia="zh-CN"/>
        </w:rPr>
        <w:t>2021级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    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  <w:lang w:val="en-US" w:eastAsia="zh-CN"/>
        </w:rPr>
        <w:t xml:space="preserve"> </w:t>
      </w:r>
    </w:p>
    <w:p>
      <w:pPr>
        <w:spacing w:before="78" w:beforeLines="25"/>
        <w:ind w:firstLine="1701" w:firstLineChars="605"/>
        <w:rPr>
          <w:rFonts w:hint="default" w:asciiTheme="majorEastAsia" w:hAnsiTheme="majorEastAsia" w:eastAsia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/>
          <w:b/>
          <w:bCs/>
          <w:sz w:val="28"/>
          <w:szCs w:val="28"/>
        </w:rPr>
        <w:t>姓    名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     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  <w:lang w:val="en-US" w:eastAsia="zh-CN"/>
        </w:rPr>
        <w:t xml:space="preserve"> 徐昊博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   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  <w:lang w:val="en-US" w:eastAsia="zh-CN"/>
        </w:rPr>
        <w:t xml:space="preserve">   </w:t>
      </w:r>
    </w:p>
    <w:p>
      <w:pPr>
        <w:spacing w:before="78" w:beforeLines="25"/>
        <w:ind w:firstLine="1701" w:firstLineChars="605"/>
        <w:rPr>
          <w:rFonts w:hint="eastAsia" w:asciiTheme="majorEastAsia" w:hAnsiTheme="majorEastAsia" w:eastAsiaTheme="majorEastAsia"/>
          <w:b/>
          <w:bCs/>
          <w:sz w:val="28"/>
          <w:szCs w:val="28"/>
        </w:rPr>
      </w:pPr>
      <w:r>
        <w:rPr>
          <w:rFonts w:hint="eastAsia" w:asciiTheme="majorEastAsia" w:hAnsiTheme="majorEastAsia" w:eastAsiaTheme="majorEastAsia"/>
          <w:b/>
          <w:bCs/>
          <w:sz w:val="28"/>
          <w:szCs w:val="28"/>
        </w:rPr>
        <w:t>指导教师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       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  <w:lang w:val="en-US" w:eastAsia="zh-CN"/>
        </w:rPr>
        <w:t>阮彤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         </w:t>
      </w:r>
    </w:p>
    <w:p>
      <w:pPr>
        <w:ind w:firstLine="495" w:firstLineChars="176"/>
        <w:rPr>
          <w:rFonts w:hint="eastAsia" w:asciiTheme="majorEastAsia" w:hAnsiTheme="majorEastAsia" w:eastAsiaTheme="majorEastAsia"/>
          <w:b/>
          <w:bCs/>
          <w:sz w:val="28"/>
          <w:szCs w:val="28"/>
        </w:rPr>
      </w:pPr>
    </w:p>
    <w:p>
      <w:pPr>
        <w:ind w:firstLine="495" w:firstLineChars="176"/>
        <w:rPr>
          <w:rFonts w:hint="eastAsia" w:asciiTheme="majorEastAsia" w:hAnsiTheme="majorEastAsia" w:eastAsiaTheme="majorEastAsia"/>
          <w:b/>
          <w:bCs/>
          <w:sz w:val="28"/>
          <w:szCs w:val="28"/>
        </w:rPr>
      </w:pPr>
    </w:p>
    <w:p>
      <w:pPr>
        <w:ind w:firstLine="495" w:firstLineChars="176"/>
        <w:rPr>
          <w:rFonts w:hint="eastAsia" w:asciiTheme="majorEastAsia" w:hAnsiTheme="majorEastAsia" w:eastAsiaTheme="majorEastAsia"/>
          <w:b/>
          <w:bCs/>
          <w:sz w:val="28"/>
          <w:szCs w:val="28"/>
        </w:rPr>
      </w:pPr>
    </w:p>
    <w:p>
      <w:pPr>
        <w:ind w:firstLine="2268" w:firstLineChars="807"/>
        <w:rPr>
          <w:rFonts w:hint="eastAsia" w:asciiTheme="majorEastAsia" w:hAnsiTheme="majorEastAsia" w:eastAsiaTheme="majorEastAsia"/>
          <w:b/>
          <w:bCs/>
          <w:sz w:val="28"/>
          <w:szCs w:val="28"/>
        </w:rPr>
      </w:pP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  <w:lang w:val="en-US" w:eastAsia="zh-CN"/>
        </w:rPr>
        <w:t>2024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</w:rPr>
        <w:t>学年  第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  <w:lang w:val="en-US" w:eastAsia="zh-CN"/>
        </w:rPr>
        <w:t xml:space="preserve">  二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</w:rPr>
        <w:t>学期</w:t>
      </w:r>
    </w:p>
    <w:p/>
    <w:p/>
    <w:p/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t>实验二、禅道软件项目管理</w:t>
      </w:r>
    </w:p>
    <w:p>
      <w:pPr>
        <w:numPr>
          <w:ilvl w:val="0"/>
          <w:numId w:val="1"/>
        </w:numPr>
        <w:jc w:val="both"/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t>实验目的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t xml:space="preserve">   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本实验主要通过使用禅道软件管理系统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让学生通过使用禅道软件进行项目管理的实践，掌握项目管理工具的基本操作和项目管理流程。通过这样的实验让我们了解如何利用项目管理软件来规划、跟踪和管理软件开发项目。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t>实验主要内容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1、了解禅道软件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禅道（Zentao）是一款面向敏捷开发团队的项目管理软件。它提供了一套全面的工具，用于计划、跟踪和管理软件开发项目。禅道软件的一些特点如下：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（1）敏捷管理：禅道支持敏捷方法，如Scrum和Kanban，帮助团队更好地进行需求管理、迭代规划、任务分配和进度跟踪。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（2）需求管理：禅道允许用户创建、分配和追踪项目需求，确保团队明确了解项目的目标和需求。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（3）任务管理：团队可以在禅道中创建任务、分配任务给团队成员，并监控任务的执行进度，以确保项目按时交付。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（4）Bug跟踪：禅道提供了完善的缺陷跟踪系统，帮助团队及时发现和解决软件中的问题，提高产品质量。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（5）文档管理：团队可以在禅道中管理项目文档、设计文档和用户手册等相关文档，便于团队成员之间的共享和协作。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（6）报告和分析：禅道提供了各种报表和图表，帮助团队了解项目的整体进展情况，及时调整和优化项目管理策略。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（7）多平台支持：禅道可以在多种操作系统上运行，包括Windows、Linux和macOS，同时也提供了Web版和移动App，方便用户随时随地访问和使用。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2、使用禅道软件了解并使用其中的功能框架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（1）安装并启动访问禅道使用禅道的帐号密码登录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（2）使用公司组织管理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部分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（3）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使用创建项目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部分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（4）使用测试部分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（5）使用后台部分</w:t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br w:type="page"/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t>实验过程</w:t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1、安装并启动访问禅道</w:t>
      </w: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drawing>
          <wp:inline distT="0" distB="0" distL="114300" distR="114300">
            <wp:extent cx="5273675" cy="2777490"/>
            <wp:effectExtent l="0" t="0" r="9525" b="381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2、公司组织管理</w:t>
      </w:r>
    </w:p>
    <w:p>
      <w:pPr>
        <w:numPr>
          <w:ilvl w:val="0"/>
          <w:numId w:val="0"/>
        </w:numPr>
        <w:ind w:firstLine="482" w:firstLineChars="200"/>
        <w:jc w:val="left"/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2.1部门管理</w:t>
      </w:r>
    </w:p>
    <w:p>
      <w:pPr>
        <w:numPr>
          <w:ilvl w:val="0"/>
          <w:numId w:val="0"/>
        </w:numPr>
        <w:ind w:firstLine="482" w:firstLineChars="200"/>
        <w:jc w:val="left"/>
        <w:rPr>
          <w:rFonts w:hint="default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进入“后台”-&gt;“部门”设置团队中涉及到的相关部门，如下图：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4150" cy="33083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0"/>
        </w:numPr>
        <w:ind w:firstLine="482" w:firstLineChars="200"/>
        <w:jc w:val="left"/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2.2添加组织成员：</w:t>
      </w:r>
    </w:p>
    <w:p>
      <w:pPr>
        <w:numPr>
          <w:ilvl w:val="0"/>
          <w:numId w:val="0"/>
        </w:numPr>
        <w:ind w:firstLine="482" w:firstLineChars="200"/>
        <w:jc w:val="left"/>
        <w:rPr>
          <w:rFonts w:hint="default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“后台”-&gt;“用户”：填写成员信息以及其相关职位，个人信息，以及查看人员管理和对应的相关权限，如下所示：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4264025"/>
            <wp:effectExtent l="0" t="0" r="381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6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1029970"/>
            <wp:effectExtent l="0" t="0" r="635" b="1143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2880" cy="2433320"/>
            <wp:effectExtent l="0" t="0" r="7620" b="50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2" w:firstLineChars="200"/>
        <w:jc w:val="left"/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2.3查看动态：</w:t>
      </w:r>
    </w:p>
    <w:p>
      <w:pPr>
        <w:numPr>
          <w:ilvl w:val="0"/>
          <w:numId w:val="0"/>
        </w:numPr>
        <w:ind w:firstLine="482" w:firstLineChars="200"/>
        <w:jc w:val="left"/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“组织”-&gt;“动态”里可以查看每个人都进行了那些操作，“组织”-&gt;“公司”里可以查看公司相关信息：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1136015"/>
            <wp:effectExtent l="0" t="0" r="635" b="698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547235" cy="2339975"/>
            <wp:effectExtent l="0" t="0" r="12065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7235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3、创建项目</w:t>
      </w:r>
    </w:p>
    <w:p>
      <w:pPr>
        <w:ind w:firstLine="482" w:firstLineChars="200"/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3.1填写项目信息，创建一个新项目，同时可以查看项目看板，如下所示：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421505" cy="3607435"/>
            <wp:effectExtent l="0" t="0" r="10795" b="1206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1505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1182370"/>
            <wp:effectExtent l="0" t="0" r="635" b="1143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2" w:firstLineChars="200"/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3.2添加项目成员：</w:t>
      </w:r>
    </w:p>
    <w:p>
      <w:pPr>
        <w:ind w:firstLine="482" w:firstLineChars="200"/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“</w:t>
      </w: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项目”-&gt;“设置”，点击“团队管理”，可以将之前添加在组织中的成员添加到项目中去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4785" cy="2364740"/>
            <wp:effectExtent l="0" t="0" r="5715" b="1016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2" w:firstLineChars="200"/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3.3添加发布</w:t>
      </w:r>
    </w:p>
    <w:p>
      <w:pPr>
        <w:ind w:firstLine="482" w:firstLineChars="200"/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“项目”-&gt;“发布”：在此为指定项目增加发布功能如下图所示</w:t>
      </w:r>
      <w:r>
        <w:drawing>
          <wp:inline distT="0" distB="0" distL="114300" distR="114300">
            <wp:extent cx="5262880" cy="2400300"/>
            <wp:effectExtent l="0" t="0" r="762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4、创建产品</w:t>
      </w:r>
    </w:p>
    <w:p>
      <w:pPr>
        <w:ind w:firstLine="482" w:firstLineChars="200"/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4.1“产品”-&gt;“添加产品”，设置产品信息：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4150" cy="3397885"/>
            <wp:effectExtent l="0" t="0" r="6350" b="571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1116330"/>
            <wp:effectExtent l="0" t="0" r="9525" b="127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4.2创建产品计划：</w:t>
      </w:r>
    </w:p>
    <w:p>
      <w:pPr>
        <w:ind w:firstLine="482" w:firstLineChars="200"/>
        <w:rPr>
          <w:rFonts w:hint="default"/>
          <w:lang w:val="en-US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“产品”-&gt;“计划”-&gt;“创建计划”:为指定的产品创建产品计划如下所示：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2345055"/>
            <wp:effectExtent l="0" t="0" r="9525" b="444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1710690"/>
            <wp:effectExtent l="0" t="0" r="10795" b="381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770" cy="2030730"/>
            <wp:effectExtent l="0" t="0" r="11430" b="127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4.2创建产品计划文档：</w:t>
      </w:r>
    </w:p>
    <w:p>
      <w:pPr>
        <w:ind w:firstLine="482" w:firstLineChars="200"/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“产品”-&gt;“文档”:为指定的产品创建产品计划文档如下所示：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135" cy="656590"/>
            <wp:effectExtent l="0" t="0" r="12065" b="381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2783205"/>
            <wp:effectExtent l="0" t="0" r="10160" b="1079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2176780"/>
            <wp:effectExtent l="0" t="0" r="10160" b="762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4.3查看产品动态：“产品”-&gt;“动态”：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960" cy="2388870"/>
            <wp:effectExtent l="0" t="0" r="2540" b="1143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ind w:firstLine="420" w:firstLineChars="0"/>
        <w:rPr>
          <w:rFonts w:hint="default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4.4针对产品提出研发需求：“产品”-&gt;“研发需求”：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770" cy="3655695"/>
            <wp:effectExtent l="0" t="0" r="11430" b="190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5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055" cy="1903095"/>
            <wp:effectExtent l="0" t="0" r="4445" b="190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2"/>
        </w:numP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测试</w:t>
      </w:r>
    </w:p>
    <w:p>
      <w:pPr>
        <w:ind w:firstLine="420" w:firstLineChars="0"/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5.1提Bug：</w:t>
      </w:r>
      <w:bookmarkStart w:id="0" w:name="OLE_LINK4"/>
      <w:bookmarkStart w:id="1" w:name="OLE_LINK3"/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“测试”-&gt;“Bug”</w:t>
      </w:r>
      <w:bookmarkEnd w:id="0"/>
      <w:bookmarkEnd w:id="1"/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，填写Bug详细信息及修改意见：</w:t>
      </w:r>
    </w:p>
    <w:p>
      <w:pPr>
        <w:ind w:firstLine="420" w:firstLineChars="0"/>
        <w:rPr>
          <w:rFonts w:hint="default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*可对bug进行详细描述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532630" cy="3078480"/>
            <wp:effectExtent l="0" t="0" r="1270" b="762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263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363595" cy="1396365"/>
            <wp:effectExtent l="0" t="0" r="1905" b="63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Bug得到解决：</w:t>
      </w:r>
    </w:p>
    <w:p>
      <w:r>
        <w:drawing>
          <wp:inline distT="0" distB="0" distL="114300" distR="114300">
            <wp:extent cx="3328670" cy="2727325"/>
            <wp:effectExtent l="0" t="0" r="11430" b="317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1160145"/>
            <wp:effectExtent l="0" t="0" r="5080" b="825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5.2用例：“测试”-&gt;“用例”，填写用例详细信息：</w:t>
      </w:r>
    </w:p>
    <w:p>
      <w:r>
        <w:drawing>
          <wp:inline distT="0" distB="0" distL="114300" distR="114300">
            <wp:extent cx="5045710" cy="3023235"/>
            <wp:effectExtent l="0" t="0" r="8890" b="1206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57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1536700"/>
            <wp:effectExtent l="0" t="0" r="6350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后台查看：</w:t>
      </w:r>
    </w:p>
    <w:p>
      <w:pPr>
        <w:numPr>
          <w:numId w:val="0"/>
        </w:numPr>
        <w:ind w:leftChars="0" w:firstLine="420" w:firstLineChars="0"/>
        <w:rPr>
          <w:rFonts w:hint="default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在这里可以进行后台的快捷选项以便于进入想要进入修改的模块：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612005"/>
            <wp:effectExtent l="0" t="0" r="1270" b="1079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t>四、实验总结和收获</w:t>
      </w: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在本次实验中，我们通过使用禅道软件进行项目管理的实践，掌握了项目管理工具的基本操作和项目管理流程。以下是我在实验中的总结和收获：</w:t>
      </w: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1. 熟悉禅道软件功能：通过实际操作，我对禅道软件的各项功能有了更深入的了解。从敏捷管理到需求管理、任务管理、Bug跟踪以及文档管理，禅道提供了一整套完善的项目管理工具，能够满足团队在软件开发过程中的各种需求。</w:t>
      </w: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2. 了解项目管理流程：在实验中，我们按照禅道软件提供的功能框架，了解了项目管理的基本流程。从创建项目到组织管理、任务分配、测试和后台管理，禅道软件提供了一套清晰的项目管理流程，帮助我们更好地规划和执行项目。</w:t>
      </w: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3. 团队协作能力提升：通过禅道软件，团队成员可以实时共享项目信息、协作开发任务、跟踪进度和解决问题。这种团队协作的方式提升了我们的团队协作能力，使我们能够更高效地完成项目任务。</w:t>
      </w: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4. 项目管理技能提升：通过实践操作禅道软件，我对项目管理的方法和技能有了更深入的理解和掌握。我学会了如何有效地规划项目、分配任务、跟踪进度并及时解决问题，这些技能对我的职业发展将会有很大帮助。</w:t>
      </w: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综上所述，通过本次实验，我</w:t>
      </w:r>
      <w:bookmarkStart w:id="2" w:name="_GoBack"/>
      <w:bookmarkEnd w:id="2"/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熟悉了禅道软件的功能和项目管理流程，还提升了团队协作能力和项目管理技能，这对我未来的工作和学习都将有很大帮助。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3CCC41"/>
    <w:multiLevelType w:val="singleLevel"/>
    <w:tmpl w:val="8B3CCC41"/>
    <w:lvl w:ilvl="0" w:tentative="0">
      <w:start w:val="5"/>
      <w:numFmt w:val="decimal"/>
      <w:suff w:val="nothing"/>
      <w:lvlText w:val="%1、"/>
      <w:lvlJc w:val="left"/>
    </w:lvl>
  </w:abstractNum>
  <w:abstractNum w:abstractNumId="1">
    <w:nsid w:val="466FF143"/>
    <w:multiLevelType w:val="singleLevel"/>
    <w:tmpl w:val="466FF14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NmNWUwMmRmMGQ2MzIxYzg4ZDZmYWFkMDFhMmE2Y2YifQ=="/>
  </w:docVars>
  <w:rsids>
    <w:rsidRoot w:val="00290904"/>
    <w:rsid w:val="00006F6D"/>
    <w:rsid w:val="00086F01"/>
    <w:rsid w:val="000C4EB2"/>
    <w:rsid w:val="001577E8"/>
    <w:rsid w:val="00290904"/>
    <w:rsid w:val="00C9646F"/>
    <w:rsid w:val="00CE621C"/>
    <w:rsid w:val="00D364BC"/>
    <w:rsid w:val="015F1BF7"/>
    <w:rsid w:val="025C3CA1"/>
    <w:rsid w:val="036A7762"/>
    <w:rsid w:val="03FA0C8B"/>
    <w:rsid w:val="07582DA5"/>
    <w:rsid w:val="0D107BAA"/>
    <w:rsid w:val="0FA337B5"/>
    <w:rsid w:val="10826E86"/>
    <w:rsid w:val="12F2314F"/>
    <w:rsid w:val="137244AF"/>
    <w:rsid w:val="15BF20A7"/>
    <w:rsid w:val="18B40284"/>
    <w:rsid w:val="1C5E0518"/>
    <w:rsid w:val="1CB13CC4"/>
    <w:rsid w:val="1DEE5331"/>
    <w:rsid w:val="1DF82414"/>
    <w:rsid w:val="1E7828DC"/>
    <w:rsid w:val="1F3F5E7C"/>
    <w:rsid w:val="21221225"/>
    <w:rsid w:val="21276460"/>
    <w:rsid w:val="2255608C"/>
    <w:rsid w:val="236A3B86"/>
    <w:rsid w:val="23C77BFC"/>
    <w:rsid w:val="24381B3F"/>
    <w:rsid w:val="272E23A5"/>
    <w:rsid w:val="2A1746BF"/>
    <w:rsid w:val="2B4F6F07"/>
    <w:rsid w:val="2CD812B0"/>
    <w:rsid w:val="2E3564F8"/>
    <w:rsid w:val="2FBD0A96"/>
    <w:rsid w:val="32531F87"/>
    <w:rsid w:val="34390F36"/>
    <w:rsid w:val="345A00D0"/>
    <w:rsid w:val="3797120D"/>
    <w:rsid w:val="387B69C4"/>
    <w:rsid w:val="39444501"/>
    <w:rsid w:val="3960774A"/>
    <w:rsid w:val="3B5B65F9"/>
    <w:rsid w:val="3BB429F2"/>
    <w:rsid w:val="3C0255D3"/>
    <w:rsid w:val="3C3430D2"/>
    <w:rsid w:val="3F715193"/>
    <w:rsid w:val="3FC64157"/>
    <w:rsid w:val="4076728E"/>
    <w:rsid w:val="445D7297"/>
    <w:rsid w:val="467E341D"/>
    <w:rsid w:val="473A231F"/>
    <w:rsid w:val="47663BC6"/>
    <w:rsid w:val="49496A9F"/>
    <w:rsid w:val="4C90152F"/>
    <w:rsid w:val="4D562915"/>
    <w:rsid w:val="4FDC17DF"/>
    <w:rsid w:val="4FF97471"/>
    <w:rsid w:val="50AE34C0"/>
    <w:rsid w:val="5266150F"/>
    <w:rsid w:val="53705015"/>
    <w:rsid w:val="54983866"/>
    <w:rsid w:val="55516FF0"/>
    <w:rsid w:val="570A5ABF"/>
    <w:rsid w:val="5A7A0F24"/>
    <w:rsid w:val="5BF3218E"/>
    <w:rsid w:val="5CB8356D"/>
    <w:rsid w:val="5E3B0C54"/>
    <w:rsid w:val="64F61F60"/>
    <w:rsid w:val="67362901"/>
    <w:rsid w:val="6F9772B8"/>
    <w:rsid w:val="6FD221F0"/>
    <w:rsid w:val="70CF2CF7"/>
    <w:rsid w:val="710E36BE"/>
    <w:rsid w:val="719B56EF"/>
    <w:rsid w:val="73AF15FE"/>
    <w:rsid w:val="76B03910"/>
    <w:rsid w:val="787A2E13"/>
    <w:rsid w:val="789408FF"/>
    <w:rsid w:val="7AB9548E"/>
    <w:rsid w:val="7D34407F"/>
    <w:rsid w:val="7D350965"/>
    <w:rsid w:val="7E422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autoRedefine/>
    <w:semiHidden/>
    <w:unhideWhenUsed/>
    <w:qFormat/>
    <w:uiPriority w:val="1"/>
  </w:style>
  <w:style w:type="table" w:default="1" w:styleId="4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iPriority w:val="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page number"/>
    <w:basedOn w:val="5"/>
    <w:semiHidden/>
    <w:qFormat/>
    <w:uiPriority w:val="0"/>
  </w:style>
  <w:style w:type="character" w:styleId="7">
    <w:name w:val="Hyperlink"/>
    <w:basedOn w:val="5"/>
    <w:autoRedefine/>
    <w:unhideWhenUsed/>
    <w:qFormat/>
    <w:uiPriority w:val="99"/>
    <w:rPr>
      <w:color w:val="0026E5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页眉 字符"/>
    <w:basedOn w:val="5"/>
    <w:link w:val="3"/>
    <w:autoRedefine/>
    <w:qFormat/>
    <w:uiPriority w:val="0"/>
    <w:rPr>
      <w:kern w:val="2"/>
      <w:sz w:val="18"/>
      <w:szCs w:val="18"/>
    </w:rPr>
  </w:style>
  <w:style w:type="character" w:customStyle="1" w:styleId="9">
    <w:name w:val="页脚 字符"/>
    <w:basedOn w:val="5"/>
    <w:link w:val="2"/>
    <w:qFormat/>
    <w:uiPriority w:val="0"/>
    <w:rPr>
      <w:kern w:val="2"/>
      <w:sz w:val="18"/>
      <w:szCs w:val="18"/>
    </w:rPr>
  </w:style>
  <w:style w:type="paragraph" w:styleId="10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</Words>
  <Characters>16</Characters>
  <Lines>1</Lines>
  <Paragraphs>1</Paragraphs>
  <TotalTime>2</TotalTime>
  <ScaleCrop>false</ScaleCrop>
  <LinksUpToDate>false</LinksUpToDate>
  <CharactersWithSpaces>17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2024-04-03T02:57:00Z</dcterms:created>
  <dc:creator>Bo</dc:creator>
  <cp:lastModifiedBy>小徐</cp:lastModifiedBy>
  <dcterms:modified xsi:type="dcterms:W3CDTF">2024-04-26T17:40:06Z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DFE90562564640A88BFBC9D2780C0243_12</vt:lpwstr>
  </property>
</Properties>
</file>